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912"/>
        <w:gridCol w:w="2767"/>
        <w:gridCol w:w="1847"/>
      </w:tblGrid>
      <w:tr w:rsidR="00340583" w14:paraId="6F7D6398" w14:textId="77777777" w:rsidTr="00340583">
        <w:trPr>
          <w:trHeight w:hRule="exact" w:val="340"/>
        </w:trPr>
        <w:tc>
          <w:tcPr>
            <w:tcW w:w="1834" w:type="dxa"/>
            <w:vAlign w:val="center"/>
          </w:tcPr>
          <w:p w14:paraId="1698C047" w14:textId="549CD3E5" w:rsidR="00340583" w:rsidRDefault="00340583" w:rsidP="00340583">
            <w:r>
              <w:t>Audit du secteur :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7D152188" w14:textId="079B13D7" w:rsidR="00340583" w:rsidRPr="00340583" w:rsidRDefault="00340583" w:rsidP="0034058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2767" w:type="dxa"/>
            <w:vAlign w:val="center"/>
          </w:tcPr>
          <w:p w14:paraId="2EB45206" w14:textId="1FBD6B9B" w:rsidR="00340583" w:rsidRDefault="00340583" w:rsidP="00340583">
            <w:r>
              <w:t xml:space="preserve">Audit réalisé le </w:t>
            </w:r>
            <w:r w:rsidRPr="00340583">
              <w:rPr>
                <w:sz w:val="16"/>
              </w:rPr>
              <w:t>(AAAA/MM/JJ)</w:t>
            </w:r>
            <w:r>
              <w:t> :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6BB6E25" w14:textId="15DD76DF" w:rsidR="00340583" w:rsidRDefault="00340583" w:rsidP="00340583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F13BA1E" w14:textId="77777777" w:rsidR="00943B04" w:rsidRDefault="00943B04" w:rsidP="00943B04"/>
    <w:p w14:paraId="62D8032A" w14:textId="70912635" w:rsidR="00943B04" w:rsidRDefault="00340583" w:rsidP="00943B04">
      <w:pPr>
        <w:pStyle w:val="Titresanschifre"/>
      </w:pPr>
      <w:r>
        <w:t>Phase pré-analytique : réception des échantillons</w:t>
      </w:r>
    </w:p>
    <w:p w14:paraId="6DAF01F8" w14:textId="77777777" w:rsidR="00340583" w:rsidRDefault="00340583" w:rsidP="00340583">
      <w:pPr>
        <w:pStyle w:val="Pucenumrique"/>
      </w:pPr>
      <w:r w:rsidRPr="00340583">
        <w:t>Quels types d'échantillons sont acceptés?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435E262F" w14:textId="77777777" w:rsidTr="00F01A7E">
        <w:trPr>
          <w:trHeight w:hRule="exact" w:val="680"/>
        </w:trPr>
        <w:tc>
          <w:tcPr>
            <w:tcW w:w="9350" w:type="dxa"/>
          </w:tcPr>
          <w:p w14:paraId="105C6367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BA2A8" w14:textId="77777777" w:rsidR="00340583" w:rsidRDefault="00340583" w:rsidP="00340583"/>
    <w:p w14:paraId="572AAF87" w14:textId="008B4774" w:rsidR="00340583" w:rsidRDefault="00340583" w:rsidP="00340583">
      <w:pPr>
        <w:pStyle w:val="Pucenumrique"/>
      </w:pPr>
      <w:r w:rsidRPr="00340583">
        <w:t>Comment la clientèle est-elle informée des critères d'acceptation (connaissance du site web du LSPQ)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62BC8E2B" w14:textId="77777777" w:rsidTr="00F01A7E">
        <w:trPr>
          <w:trHeight w:hRule="exact" w:val="680"/>
        </w:trPr>
        <w:tc>
          <w:tcPr>
            <w:tcW w:w="9350" w:type="dxa"/>
          </w:tcPr>
          <w:p w14:paraId="5BE10653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6158CB" w14:textId="77777777" w:rsidR="00340583" w:rsidRDefault="00340583" w:rsidP="00340583"/>
    <w:p w14:paraId="7E51B8F0" w14:textId="3FD14A11" w:rsidR="00340583" w:rsidRDefault="00340583" w:rsidP="00340583">
      <w:pPr>
        <w:pStyle w:val="Pucenumrique"/>
      </w:pPr>
      <w:r w:rsidRPr="00340583">
        <w:t>Qu'est-ce qui est vérifié à la réception des échantillons (est-ce décrit dans un document)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66F71DD7" w14:textId="77777777" w:rsidTr="00F01A7E">
        <w:trPr>
          <w:trHeight w:hRule="exact" w:val="680"/>
        </w:trPr>
        <w:tc>
          <w:tcPr>
            <w:tcW w:w="9350" w:type="dxa"/>
          </w:tcPr>
          <w:p w14:paraId="08B6C6D9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40A4FC" w14:textId="77777777" w:rsidR="00340583" w:rsidRDefault="00340583" w:rsidP="00340583"/>
    <w:p w14:paraId="04E84278" w14:textId="77777777" w:rsidR="00340583" w:rsidRDefault="00340583" w:rsidP="00340583">
      <w:pPr>
        <w:pStyle w:val="Pucenumrique"/>
      </w:pPr>
      <w:r w:rsidRPr="00340583">
        <w:t>Que faites-vous si l'échantillon ne rencontre pas les critères</w:t>
      </w:r>
    </w:p>
    <w:p w14:paraId="18063642" w14:textId="71138C72" w:rsidR="00340583" w:rsidRDefault="00340583" w:rsidP="00340583">
      <w:pPr>
        <w:pStyle w:val="Puce2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1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"/>
      <w:r w:rsidR="00C823D7">
        <w:t xml:space="preserve"> </w:t>
      </w:r>
      <w:r w:rsidR="00C823D7" w:rsidRPr="00C823D7">
        <w:rPr>
          <w:b/>
        </w:rPr>
        <w:t>Rejet</w:t>
      </w:r>
      <w:r w:rsidR="00C823D7">
        <w:t xml:space="preserve"> – Dans ce cas, faites-vous : </w:t>
      </w:r>
      <w:r w:rsidR="00C823D7" w:rsidRPr="00C823D7">
        <w:rPr>
          <w:b/>
        </w:rPr>
        <w:t>a)</w:t>
      </w:r>
      <w:r w:rsidR="00C823D7">
        <w:t xml:space="preserve"> appel au client? </w:t>
      </w:r>
      <w:r w:rsidR="00C823D7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2"/>
      <w:r w:rsidR="00C823D7">
        <w:instrText xml:space="preserve"> FORMCHECKBOX </w:instrText>
      </w:r>
      <w:r w:rsidR="000C344A">
        <w:fldChar w:fldCharType="separate"/>
      </w:r>
      <w:r w:rsidR="00C823D7">
        <w:fldChar w:fldCharType="end"/>
      </w:r>
      <w:bookmarkEnd w:id="2"/>
      <w:r w:rsidR="00C823D7">
        <w:t xml:space="preserve">; </w:t>
      </w:r>
      <w:r w:rsidR="00C823D7" w:rsidRPr="00C823D7">
        <w:rPr>
          <w:b/>
        </w:rPr>
        <w:t>b)</w:t>
      </w:r>
      <w:r w:rsidR="00C823D7">
        <w:t xml:space="preserve"> Commentaire au rapport? </w:t>
      </w:r>
      <w:r w:rsidR="00C823D7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3"/>
      <w:r w:rsidR="00C823D7">
        <w:instrText xml:space="preserve"> FORMCHECKBOX </w:instrText>
      </w:r>
      <w:r w:rsidR="000C344A">
        <w:fldChar w:fldCharType="separate"/>
      </w:r>
      <w:r w:rsidR="00C823D7">
        <w:fldChar w:fldCharType="end"/>
      </w:r>
      <w:bookmarkEnd w:id="3"/>
    </w:p>
    <w:p w14:paraId="15FFE5DB" w14:textId="354591F5" w:rsidR="00C823D7" w:rsidRDefault="00C823D7" w:rsidP="00C823D7">
      <w:pPr>
        <w:pStyle w:val="Puce2"/>
        <w:spacing w:after="120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4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4"/>
      <w:r>
        <w:t xml:space="preserve"> Acceptation – Qui décide d’accepter l’échantillon? Est-ce prévu dans les instructions de travail? Une non-conformité (NC) est-elle faite si cela est contraire aux instructions de travail?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0CE54D80" w14:textId="77777777" w:rsidTr="00F01A7E">
        <w:trPr>
          <w:trHeight w:hRule="exact" w:val="680"/>
        </w:trPr>
        <w:tc>
          <w:tcPr>
            <w:tcW w:w="9350" w:type="dxa"/>
          </w:tcPr>
          <w:p w14:paraId="415C4C3B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DAE7B6" w14:textId="77777777" w:rsidR="00340583" w:rsidRDefault="00340583" w:rsidP="00340583"/>
    <w:p w14:paraId="09355C3D" w14:textId="7B1E6A13" w:rsidR="00340583" w:rsidRDefault="00C823D7" w:rsidP="00C823D7">
      <w:pPr>
        <w:pStyle w:val="Pucenumrique"/>
      </w:pPr>
      <w:r w:rsidRPr="00C823D7">
        <w:t>Recevez-vous des échantillons réfrigérés ou congelés</w:t>
      </w:r>
      <w:r>
        <w:t>?</w:t>
      </w:r>
    </w:p>
    <w:p w14:paraId="348DD6B3" w14:textId="3BD2443E" w:rsidR="00C823D7" w:rsidRDefault="00C823D7" w:rsidP="00C823D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5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5"/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6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6"/>
      <w:r w:rsidRPr="00C823D7">
        <w:t xml:space="preserve"> Non</w:t>
      </w:r>
    </w:p>
    <w:p w14:paraId="51012E66" w14:textId="77777777" w:rsidR="00C823D7" w:rsidRDefault="00C823D7" w:rsidP="00C823D7">
      <w:pPr>
        <w:pStyle w:val="Puce1"/>
      </w:pPr>
      <w:r w:rsidRPr="00C823D7">
        <w:t>Si oui, quelles vérifications sont faites à la réception et par qui?</w:t>
      </w:r>
    </w:p>
    <w:p w14:paraId="407255BD" w14:textId="6E0B8734" w:rsidR="00C823D7" w:rsidRDefault="00C823D7" w:rsidP="00C823D7">
      <w:pPr>
        <w:pStyle w:val="Puce1"/>
      </w:pPr>
      <w:r w:rsidRPr="00C823D7">
        <w:t>Est-ce consigné?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823D7" w14:paraId="680406BE" w14:textId="77777777" w:rsidTr="00F01A7E">
        <w:trPr>
          <w:trHeight w:hRule="exact" w:val="680"/>
        </w:trPr>
        <w:tc>
          <w:tcPr>
            <w:tcW w:w="9350" w:type="dxa"/>
          </w:tcPr>
          <w:p w14:paraId="64CEAE5D" w14:textId="77777777" w:rsidR="00C823D7" w:rsidRDefault="00C823D7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838282" w14:textId="77777777" w:rsidR="00C823D7" w:rsidRDefault="00C823D7" w:rsidP="00C823D7"/>
    <w:p w14:paraId="3932AD1D" w14:textId="2C4B605C" w:rsidR="00C823D7" w:rsidRDefault="00C823D7" w:rsidP="00C823D7">
      <w:pPr>
        <w:pStyle w:val="Pucenumrique"/>
      </w:pPr>
      <w:r w:rsidRPr="00C823D7">
        <w:t>Comment conservez-vous les échantillons (durée, endroit, température)? Sont-ils jetés avant l'émission du rapport final?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823D7" w14:paraId="0EBC4D8C" w14:textId="77777777" w:rsidTr="00F01A7E">
        <w:trPr>
          <w:trHeight w:hRule="exact" w:val="680"/>
        </w:trPr>
        <w:tc>
          <w:tcPr>
            <w:tcW w:w="9350" w:type="dxa"/>
          </w:tcPr>
          <w:p w14:paraId="557BF03E" w14:textId="77777777" w:rsidR="00C823D7" w:rsidRDefault="00C823D7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F7B139" w14:textId="2E001866" w:rsidR="00F01A7E" w:rsidRDefault="00F01A7E" w:rsidP="00C823D7"/>
    <w:p w14:paraId="54B4DB31" w14:textId="77777777" w:rsidR="00F01A7E" w:rsidRDefault="00F01A7E">
      <w:pPr>
        <w:spacing w:line="276" w:lineRule="auto"/>
      </w:pPr>
      <w:r>
        <w:br w:type="page"/>
      </w:r>
    </w:p>
    <w:p w14:paraId="0FA14AC3" w14:textId="77777777" w:rsidR="00C823D7" w:rsidRDefault="00C823D7" w:rsidP="00C823D7">
      <w:pPr>
        <w:pStyle w:val="Pucenumrique"/>
      </w:pPr>
      <w:r w:rsidRPr="00C823D7">
        <w:lastRenderedPageBreak/>
        <w:t>Avez-vous un registre de réception des échantillons?</w:t>
      </w:r>
    </w:p>
    <w:p w14:paraId="41E2E820" w14:textId="02D574D8" w:rsidR="00C823D7" w:rsidRDefault="00C823D7" w:rsidP="00C823D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p w14:paraId="3FB1E26B" w14:textId="38EFDAF5" w:rsidR="00C823D7" w:rsidRDefault="00C823D7" w:rsidP="00C823D7">
      <w:pPr>
        <w:pStyle w:val="Puce1"/>
      </w:pPr>
      <w:r w:rsidRPr="00C823D7">
        <w:t>Si oui, un suivi est-il fait pour s'assurer que les échantillons reçus ont été soumis à l'analyse?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823D7" w14:paraId="04FA0B0D" w14:textId="77777777" w:rsidTr="00F01A7E">
        <w:trPr>
          <w:trHeight w:hRule="exact" w:val="680"/>
        </w:trPr>
        <w:tc>
          <w:tcPr>
            <w:tcW w:w="9350" w:type="dxa"/>
          </w:tcPr>
          <w:p w14:paraId="7A4A06F6" w14:textId="77777777" w:rsidR="00C823D7" w:rsidRDefault="00C823D7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869E29" w14:textId="77777777" w:rsidR="00C823D7" w:rsidRDefault="00C823D7" w:rsidP="00C823D7"/>
    <w:p w14:paraId="11F83F27" w14:textId="00966CB1" w:rsidR="00C823D7" w:rsidRDefault="00C823D7" w:rsidP="00C823D7">
      <w:pPr>
        <w:pStyle w:val="Pucenumrique"/>
      </w:pPr>
      <w:r w:rsidRPr="00C823D7">
        <w:t xml:space="preserve">Recevez-vous des échantillons que le LSPQ </w:t>
      </w:r>
      <w:r w:rsidR="00A229CF" w:rsidRPr="00C823D7">
        <w:t>n’analyse</w:t>
      </w:r>
      <w:r w:rsidRPr="00C823D7">
        <w:t xml:space="preserve"> pas</w:t>
      </w:r>
      <w:r>
        <w:t>,</w:t>
      </w:r>
      <w:r w:rsidRPr="00C823D7">
        <w:t xml:space="preserve"> mais transmet à un laboratoire externe?</w:t>
      </w:r>
    </w:p>
    <w:p w14:paraId="00F862C6" w14:textId="35F62F89" w:rsidR="00C823D7" w:rsidRDefault="00C823D7" w:rsidP="00C823D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p w14:paraId="51F041B5" w14:textId="408A7BE0" w:rsidR="00C823D7" w:rsidRDefault="00C823D7" w:rsidP="00C823D7">
      <w:pPr>
        <w:pStyle w:val="Puce1"/>
      </w:pPr>
      <w:r w:rsidRPr="00C823D7">
        <w:t>Si oui, comment sont conservés ces échantillons?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823D7" w14:paraId="68B50731" w14:textId="77777777" w:rsidTr="00F01A7E">
        <w:trPr>
          <w:trHeight w:hRule="exact" w:val="680"/>
        </w:trPr>
        <w:tc>
          <w:tcPr>
            <w:tcW w:w="9350" w:type="dxa"/>
          </w:tcPr>
          <w:p w14:paraId="526E335B" w14:textId="77777777" w:rsidR="00C823D7" w:rsidRDefault="00C823D7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E1DA8A" w14:textId="77777777" w:rsidR="00C823D7" w:rsidRDefault="00C823D7" w:rsidP="00C823D7"/>
    <w:p w14:paraId="00A1B604" w14:textId="161F95AC" w:rsidR="00C823D7" w:rsidRDefault="00C823D7" w:rsidP="00C823D7">
      <w:pPr>
        <w:pStyle w:val="Pucenumrique"/>
      </w:pPr>
      <w:r w:rsidRPr="00C823D7">
        <w:t>Faites-vous un suivi pour vous assurer que les échantillons ont été livrés</w:t>
      </w:r>
      <w:r>
        <w:t xml:space="preserve"> et/ou </w:t>
      </w:r>
      <w:r w:rsidRPr="00C823D7">
        <w:t>reçus au laboratoire externe?</w:t>
      </w:r>
    </w:p>
    <w:p w14:paraId="7A40EBA1" w14:textId="36EA6879" w:rsidR="00C02DC5" w:rsidRPr="00C02DC5" w:rsidRDefault="00C02DC5" w:rsidP="00C02D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35BC" w14:paraId="7647A3A5" w14:textId="77777777" w:rsidTr="00F01A7E">
        <w:trPr>
          <w:trHeight w:hRule="exact" w:val="680"/>
        </w:trPr>
        <w:tc>
          <w:tcPr>
            <w:tcW w:w="9350" w:type="dxa"/>
          </w:tcPr>
          <w:p w14:paraId="2D50227B" w14:textId="77777777" w:rsidR="00F035BC" w:rsidRDefault="00F035BC" w:rsidP="00F035BC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CFC6C5D" w14:textId="77777777" w:rsidR="00A00D23" w:rsidRDefault="00A00D23" w:rsidP="00943B04"/>
    <w:p w14:paraId="124AD5F7" w14:textId="77777777" w:rsidR="00B01D0B" w:rsidRDefault="00B01D0B" w:rsidP="00943B04"/>
    <w:p w14:paraId="6D2A4A84" w14:textId="52A82460" w:rsidR="00A2497A" w:rsidRDefault="00A00D23" w:rsidP="00A2497A">
      <w:pPr>
        <w:pStyle w:val="Titresanschifre"/>
      </w:pPr>
      <w:r>
        <w:t>Phase analytique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401"/>
      </w:tblGrid>
      <w:tr w:rsidR="00A00D23" w14:paraId="01A8B4FB" w14:textId="77777777" w:rsidTr="00C02DC5">
        <w:trPr>
          <w:trHeight w:hRule="exact" w:val="340"/>
        </w:trPr>
        <w:tc>
          <w:tcPr>
            <w:tcW w:w="3257" w:type="dxa"/>
            <w:vAlign w:val="center"/>
          </w:tcPr>
          <w:p w14:paraId="63C69BF7" w14:textId="0E04169D" w:rsidR="00A00D23" w:rsidRDefault="00A00D23" w:rsidP="001C3D1B">
            <w:r>
              <w:t>Suivi de la méthode</w:t>
            </w:r>
            <w:r w:rsidR="001C3D1B">
              <w:t xml:space="preserve"> (procédure) :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55A3B7B" w14:textId="0C1D020C" w:rsidR="00A00D23" w:rsidRDefault="001C3D1B" w:rsidP="00A00D23">
            <w:r>
              <w:t>PR-</w:t>
            </w:r>
            <w:r w:rsidR="00A00D23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A00D23">
              <w:instrText xml:space="preserve"> FORMTEXT </w:instrText>
            </w:r>
            <w:r w:rsidR="00A00D23">
              <w:fldChar w:fldCharType="separate"/>
            </w:r>
            <w:r w:rsidR="00A00D23">
              <w:rPr>
                <w:noProof/>
              </w:rPr>
              <w:t> </w:t>
            </w:r>
            <w:r w:rsidR="00A00D23">
              <w:rPr>
                <w:noProof/>
              </w:rPr>
              <w:t> </w:t>
            </w:r>
            <w:r w:rsidR="00A00D23">
              <w:rPr>
                <w:noProof/>
              </w:rPr>
              <w:t> </w:t>
            </w:r>
            <w:r w:rsidR="00A00D23">
              <w:rPr>
                <w:noProof/>
              </w:rPr>
              <w:t> </w:t>
            </w:r>
            <w:r w:rsidR="00A00D23">
              <w:rPr>
                <w:noProof/>
              </w:rPr>
              <w:t> </w:t>
            </w:r>
            <w:r w:rsidR="00A00D23">
              <w:fldChar w:fldCharType="end"/>
            </w:r>
            <w:bookmarkEnd w:id="8"/>
          </w:p>
        </w:tc>
      </w:tr>
    </w:tbl>
    <w:p w14:paraId="1788670C" w14:textId="77777777" w:rsidR="00A00D23" w:rsidRDefault="00A00D23" w:rsidP="00A00D23"/>
    <w:p w14:paraId="44F07694" w14:textId="77777777" w:rsidR="00A00D23" w:rsidRDefault="00A00D23" w:rsidP="006351AA">
      <w:pPr>
        <w:pStyle w:val="Pucenumrique"/>
        <w:numPr>
          <w:ilvl w:val="0"/>
          <w:numId w:val="15"/>
        </w:numPr>
        <w:ind w:left="284" w:hanging="284"/>
      </w:pPr>
      <w:r w:rsidRPr="00A00D23">
        <w:t>Conformité d'exécution vs instructions</w:t>
      </w:r>
      <w:r>
        <w:t> :</w:t>
      </w:r>
    </w:p>
    <w:p w14:paraId="66E5E79C" w14:textId="7ECBB391" w:rsidR="00A00D23" w:rsidRDefault="00A00D23" w:rsidP="00A00D2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7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9"/>
      <w:r>
        <w:t xml:space="preserve"> </w:t>
      </w:r>
      <w:r w:rsidRPr="00A00D23">
        <w:t>Oui</w:t>
      </w:r>
      <w:r>
        <w:tab/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8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0"/>
      <w:r w:rsidRPr="00A00D23">
        <w:t xml:space="preserve"> Discordances observées</w:t>
      </w:r>
      <w:r>
        <w:t>, si oui, le</w:t>
      </w:r>
      <w:r w:rsidRPr="00A00D23">
        <w:t>squelles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62574A95" w14:textId="77777777" w:rsidTr="00F01A7E">
        <w:trPr>
          <w:trHeight w:hRule="exact" w:val="680"/>
        </w:trPr>
        <w:tc>
          <w:tcPr>
            <w:tcW w:w="9350" w:type="dxa"/>
          </w:tcPr>
          <w:p w14:paraId="3F19F84C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D52133" w14:textId="77777777" w:rsidR="00A00D23" w:rsidRDefault="00A00D23" w:rsidP="00A00D23"/>
    <w:p w14:paraId="5EFFB297" w14:textId="20F2F85F" w:rsidR="007737E1" w:rsidRDefault="00A00D23" w:rsidP="00A00D23">
      <w:pPr>
        <w:pStyle w:val="Pucenumrique"/>
      </w:pPr>
      <w:r w:rsidRPr="00A00D23">
        <w:t xml:space="preserve">Instructions de travail disponibles et conformes </w:t>
      </w:r>
      <w:r w:rsidRPr="00A00D23">
        <w:rPr>
          <w:i/>
        </w:rPr>
        <w:t>i.e.</w:t>
      </w:r>
      <w:r w:rsidRPr="00A00D23">
        <w:t xml:space="preserve"> version courante, absence de post-it ou de corrections manuelles?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75554641" w14:textId="77777777" w:rsidTr="00F01A7E">
        <w:trPr>
          <w:trHeight w:hRule="exact" w:val="680"/>
        </w:trPr>
        <w:tc>
          <w:tcPr>
            <w:tcW w:w="9350" w:type="dxa"/>
          </w:tcPr>
          <w:p w14:paraId="04275E32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BB3F7D" w14:textId="77777777" w:rsidR="00A00D23" w:rsidRDefault="00A00D23" w:rsidP="00943B04"/>
    <w:p w14:paraId="1C324E93" w14:textId="77777777" w:rsidR="00F01A7E" w:rsidRDefault="00F01A7E" w:rsidP="00F01A7E">
      <w:pPr>
        <w:pStyle w:val="Pucenumrique"/>
      </w:pPr>
      <w:r w:rsidRPr="00A00D23">
        <w:t>Enregistrements relatifs à la méthode auditée (</w:t>
      </w:r>
      <w:r>
        <w:t>registre (RE) / formulaire (FO) </w:t>
      </w:r>
      <w:r w:rsidRPr="00A00D23">
        <w:t>: numéro, version, titre)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1B5D0CCC" w14:textId="77777777" w:rsidTr="00AE22DE">
        <w:trPr>
          <w:trHeight w:hRule="exact" w:val="680"/>
        </w:trPr>
        <w:tc>
          <w:tcPr>
            <w:tcW w:w="9350" w:type="dxa"/>
          </w:tcPr>
          <w:p w14:paraId="50FD2ABA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FF2DA2" w14:textId="77777777" w:rsidR="00B01D0B" w:rsidRDefault="00B01D0B" w:rsidP="00943B04"/>
    <w:p w14:paraId="12733E19" w14:textId="77777777" w:rsidR="007737E1" w:rsidRDefault="007737E1">
      <w:pPr>
        <w:spacing w:line="276" w:lineRule="auto"/>
        <w:sectPr w:rsidR="007737E1" w:rsidSect="00943B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6EB47D8A" w14:textId="77777777" w:rsidR="00B01D0B" w:rsidRDefault="00B01D0B" w:rsidP="00B01D0B">
      <w:pPr>
        <w:pStyle w:val="Pucenumrique"/>
      </w:pPr>
      <w:r w:rsidRPr="00A00D23">
        <w:lastRenderedPageBreak/>
        <w:t>Autres documents reliés à la méthode auditée (inscrire numéro, version, titre)</w:t>
      </w:r>
      <w:r>
        <w:t>?</w:t>
      </w:r>
    </w:p>
    <w:p w14:paraId="0180E09E" w14:textId="520139DD" w:rsidR="00B01D0B" w:rsidRPr="00B01D0B" w:rsidRDefault="00B01D0B" w:rsidP="00B01D0B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01D0B" w14:paraId="650C5148" w14:textId="77777777" w:rsidTr="00B01D0B">
        <w:trPr>
          <w:trHeight w:hRule="exact" w:val="680"/>
        </w:trPr>
        <w:tc>
          <w:tcPr>
            <w:tcW w:w="9350" w:type="dxa"/>
          </w:tcPr>
          <w:p w14:paraId="1D411697" w14:textId="77777777" w:rsidR="00B01D0B" w:rsidRDefault="00B01D0B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13F755" w14:textId="77777777" w:rsidR="00B01D0B" w:rsidRDefault="00B01D0B" w:rsidP="00B01D0B"/>
    <w:p w14:paraId="3305622B" w14:textId="2712F512" w:rsidR="00A00D23" w:rsidRDefault="00A00D23" w:rsidP="00A00D23">
      <w:pPr>
        <w:pStyle w:val="Pucenumrique"/>
      </w:pPr>
      <w:r w:rsidRPr="00A00D23">
        <w:t>La méthode est-elle validée et une actualisation annuelle est-elle faite?</w:t>
      </w:r>
    </w:p>
    <w:p w14:paraId="1415C674" w14:textId="226B0A96" w:rsidR="00B01D0B" w:rsidRPr="00B01D0B" w:rsidRDefault="00B01D0B" w:rsidP="00B01D0B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6A996BC9" w14:textId="77777777" w:rsidTr="00F01A7E">
        <w:trPr>
          <w:trHeight w:hRule="exact" w:val="680"/>
        </w:trPr>
        <w:tc>
          <w:tcPr>
            <w:tcW w:w="9350" w:type="dxa"/>
          </w:tcPr>
          <w:p w14:paraId="2E2C0A71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160169" w14:textId="77777777" w:rsidR="00A00D23" w:rsidRDefault="00A00D23" w:rsidP="00A00D23"/>
    <w:p w14:paraId="7F66AF4F" w14:textId="77777777" w:rsidR="001C3D1B" w:rsidRPr="00A00D23" w:rsidRDefault="001C3D1B" w:rsidP="00A00D23"/>
    <w:p w14:paraId="40A6DAB3" w14:textId="517118A9" w:rsidR="007737E1" w:rsidRDefault="00A00D23" w:rsidP="00E84BCC">
      <w:pPr>
        <w:pStyle w:val="Titresanschifre"/>
      </w:pPr>
      <w:r>
        <w:t>Achats de fournitures (DI-GQ-007)</w:t>
      </w:r>
    </w:p>
    <w:p w14:paraId="081B4AFF" w14:textId="77777777" w:rsidR="001457FC" w:rsidRDefault="001457FC" w:rsidP="001457FC">
      <w:pPr>
        <w:pStyle w:val="Pucenumrique"/>
        <w:numPr>
          <w:ilvl w:val="0"/>
          <w:numId w:val="5"/>
        </w:numPr>
        <w:ind w:left="284" w:hanging="284"/>
      </w:pPr>
      <w:r w:rsidRPr="00A00D23">
        <w:t>Que faites-vous à la réception de produits achetés commercialement (ex.</w:t>
      </w:r>
      <w:r>
        <w:t> :</w:t>
      </w:r>
      <w:r w:rsidRPr="00A00D23">
        <w:t xml:space="preserve"> trousses, réactifs, antisérums)?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442D4847" w14:textId="77777777" w:rsidTr="00B01D0B">
        <w:trPr>
          <w:trHeight w:hRule="exact" w:val="680"/>
        </w:trPr>
        <w:tc>
          <w:tcPr>
            <w:tcW w:w="9350" w:type="dxa"/>
          </w:tcPr>
          <w:p w14:paraId="1A18CAEB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3A9A65" w14:textId="77777777" w:rsidR="001457FC" w:rsidRDefault="001457FC" w:rsidP="001457FC"/>
    <w:p w14:paraId="1B41DCED" w14:textId="77777777" w:rsidR="001457FC" w:rsidRDefault="001457FC" w:rsidP="001457FC">
      <w:pPr>
        <w:pStyle w:val="Puce1"/>
      </w:pPr>
      <w:r w:rsidRPr="00A00D23">
        <w:t xml:space="preserve">Est-ce qu'on vérifie le numéro de lot, la date de péremption, le certificat d'analyse, la monographie tel que décrit à </w:t>
      </w:r>
      <w:r>
        <w:t>l’aide-mémoire « </w:t>
      </w:r>
      <w:r w:rsidRPr="00A00D23">
        <w:t>Réception et qualification d'un produit</w:t>
      </w:r>
      <w:r>
        <w:t xml:space="preserve"> (</w:t>
      </w:r>
      <w:r w:rsidRPr="00A00D23">
        <w:t>AI-GQ-007</w:t>
      </w:r>
      <w:r>
        <w:t>) »</w:t>
      </w:r>
      <w:r w:rsidRPr="00A00D23">
        <w:t>?</w:t>
      </w:r>
    </w:p>
    <w:p w14:paraId="48C52778" w14:textId="77777777" w:rsidR="001457FC" w:rsidRDefault="001457FC" w:rsidP="001457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53DB849B" w14:textId="77777777" w:rsidTr="00B01D0B">
        <w:trPr>
          <w:trHeight w:hRule="exact" w:val="680"/>
        </w:trPr>
        <w:tc>
          <w:tcPr>
            <w:tcW w:w="9350" w:type="dxa"/>
          </w:tcPr>
          <w:p w14:paraId="4E880959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7B1004" w14:textId="77777777" w:rsidR="001457FC" w:rsidRDefault="001457FC" w:rsidP="001457FC"/>
    <w:p w14:paraId="70A7640E" w14:textId="644B5A64" w:rsidR="001C3D1B" w:rsidRDefault="001C3D1B" w:rsidP="001C3D1B">
      <w:pPr>
        <w:pStyle w:val="Puce1"/>
      </w:pPr>
      <w:r w:rsidRPr="001C3D1B">
        <w:t>R</w:t>
      </w:r>
      <w:r>
        <w:t xml:space="preserve">egistre </w:t>
      </w:r>
      <w:r w:rsidRPr="001C3D1B">
        <w:t>utilisés (numéro, version, titre)</w:t>
      </w:r>
      <w:r>
        <w:t> </w:t>
      </w:r>
      <w:r w:rsidRPr="001C3D1B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1E035610" w14:textId="77777777" w:rsidTr="00F01A7E">
        <w:trPr>
          <w:trHeight w:hRule="exact" w:val="680"/>
        </w:trPr>
        <w:tc>
          <w:tcPr>
            <w:tcW w:w="9350" w:type="dxa"/>
          </w:tcPr>
          <w:p w14:paraId="00E9A248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9563F" w14:textId="77777777" w:rsidR="00A00D23" w:rsidRDefault="00A00D23" w:rsidP="00A00D23"/>
    <w:p w14:paraId="33962175" w14:textId="6F1DC606" w:rsidR="001C3D1B" w:rsidRDefault="001C3D1B" w:rsidP="001C3D1B">
      <w:pPr>
        <w:pStyle w:val="Puce1"/>
      </w:pPr>
      <w:r w:rsidRPr="001C3D1B">
        <w:t>Si mise en quarantaine, comment le matériel est-il identifié?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0297E6EE" w14:textId="77777777" w:rsidTr="00F01A7E">
        <w:trPr>
          <w:trHeight w:hRule="exact" w:val="680"/>
        </w:trPr>
        <w:tc>
          <w:tcPr>
            <w:tcW w:w="9350" w:type="dxa"/>
          </w:tcPr>
          <w:p w14:paraId="17B129A9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82E439" w14:textId="77777777" w:rsidR="00A00D23" w:rsidRDefault="00A00D23" w:rsidP="00A00D23"/>
    <w:p w14:paraId="6442B968" w14:textId="0CC67200" w:rsidR="001C3D1B" w:rsidRDefault="001C3D1B" w:rsidP="001C3D1B">
      <w:pPr>
        <w:pStyle w:val="Puce1"/>
      </w:pPr>
      <w:r w:rsidRPr="001C3D1B">
        <w:t>Conservation (endroit, durée)?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7F9D8AC5" w14:textId="77777777" w:rsidTr="00F01A7E">
        <w:trPr>
          <w:trHeight w:hRule="exact" w:val="680"/>
        </w:trPr>
        <w:tc>
          <w:tcPr>
            <w:tcW w:w="9350" w:type="dxa"/>
          </w:tcPr>
          <w:p w14:paraId="168B7894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E1B2EF" w14:textId="22197940" w:rsidR="001457FC" w:rsidRDefault="001457FC" w:rsidP="00A00D23"/>
    <w:p w14:paraId="464D5A8D" w14:textId="77777777" w:rsidR="001457FC" w:rsidRDefault="001457FC">
      <w:pPr>
        <w:spacing w:line="276" w:lineRule="auto"/>
      </w:pPr>
      <w:r>
        <w:br w:type="page"/>
      </w:r>
    </w:p>
    <w:p w14:paraId="7AC1066D" w14:textId="77777777" w:rsidR="001457FC" w:rsidRDefault="001457FC" w:rsidP="001457FC">
      <w:pPr>
        <w:pStyle w:val="Pucenumrique"/>
      </w:pPr>
      <w:r w:rsidRPr="001C3D1B">
        <w:lastRenderedPageBreak/>
        <w:t>Que faites-vous si un produit reçu n'est pas confor</w:t>
      </w:r>
      <w:r>
        <w:t>me?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2E55CB3C" w14:textId="77777777" w:rsidTr="00B01D0B">
        <w:trPr>
          <w:trHeight w:hRule="exact" w:val="680"/>
        </w:trPr>
        <w:tc>
          <w:tcPr>
            <w:tcW w:w="9350" w:type="dxa"/>
          </w:tcPr>
          <w:p w14:paraId="5A209089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B2A2F7" w14:textId="77777777" w:rsidR="001457FC" w:rsidRDefault="001457FC" w:rsidP="001457FC"/>
    <w:p w14:paraId="4C22B8FE" w14:textId="77777777" w:rsidR="001457FC" w:rsidRDefault="001457FC" w:rsidP="001457FC">
      <w:pPr>
        <w:pStyle w:val="Puce1"/>
      </w:pPr>
      <w:r w:rsidRPr="001C3D1B">
        <w:t>Le secteur RFM est-il avisé?</w:t>
      </w:r>
    </w:p>
    <w:p w14:paraId="6B1FCB40" w14:textId="77777777" w:rsidR="001457FC" w:rsidRDefault="001457FC" w:rsidP="001457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5644D54E" w14:textId="77777777" w:rsidTr="00B01D0B">
        <w:trPr>
          <w:trHeight w:hRule="exact" w:val="680"/>
        </w:trPr>
        <w:tc>
          <w:tcPr>
            <w:tcW w:w="9350" w:type="dxa"/>
          </w:tcPr>
          <w:p w14:paraId="3DC5546E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B7E6E8" w14:textId="77777777" w:rsidR="001457FC" w:rsidRDefault="001457FC" w:rsidP="001457FC"/>
    <w:p w14:paraId="0F221665" w14:textId="77777777" w:rsidR="001457FC" w:rsidRDefault="001457FC" w:rsidP="001457FC">
      <w:pPr>
        <w:pStyle w:val="Puce1"/>
      </w:pPr>
      <w:r w:rsidRPr="001C3D1B">
        <w:t xml:space="preserve">Le registre de déclaration d'une non-conformité majeure </w:t>
      </w:r>
      <w:r>
        <w:t>(</w:t>
      </w:r>
      <w:r w:rsidRPr="001C3D1B">
        <w:t>RE-GQ-008</w:t>
      </w:r>
      <w:r>
        <w:t>)</w:t>
      </w:r>
      <w:r w:rsidRPr="001C3D1B">
        <w:t xml:space="preserve"> est-il complété afin que le secteur de gestion de la qualité documente le problème au dossier du fournisseur?</w:t>
      </w:r>
    </w:p>
    <w:p w14:paraId="29C1D871" w14:textId="77777777" w:rsidR="001457FC" w:rsidRDefault="001457FC" w:rsidP="001457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696A7567" w14:textId="77777777" w:rsidTr="00B01D0B">
        <w:trPr>
          <w:trHeight w:hRule="exact" w:val="680"/>
        </w:trPr>
        <w:tc>
          <w:tcPr>
            <w:tcW w:w="9350" w:type="dxa"/>
          </w:tcPr>
          <w:p w14:paraId="0C991FED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78A53A" w14:textId="2097A5F2" w:rsidR="006F0CD1" w:rsidRDefault="006F0CD1">
      <w:pPr>
        <w:spacing w:line="276" w:lineRule="auto"/>
      </w:pPr>
    </w:p>
    <w:p w14:paraId="4D927CD9" w14:textId="77777777" w:rsidR="001C3D1B" w:rsidRDefault="001C3D1B" w:rsidP="001C3D1B">
      <w:pPr>
        <w:pStyle w:val="Pucenumrique"/>
      </w:pPr>
      <w:r w:rsidRPr="001C3D1B">
        <w:t>Utilisez-vous des réactifs périmés?</w:t>
      </w:r>
    </w:p>
    <w:p w14:paraId="31C147C0" w14:textId="77777777" w:rsidR="001C3D1B" w:rsidRDefault="001C3D1B" w:rsidP="001C3D1B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p w14:paraId="219879FB" w14:textId="39D79E92" w:rsidR="001C3D1B" w:rsidRDefault="001C3D1B" w:rsidP="001C3D1B">
      <w:pPr>
        <w:pStyle w:val="Puce1"/>
      </w:pPr>
      <w:r w:rsidRPr="001C3D1B">
        <w:t>Si oui, que faites-vous? Une dérogation est-elle consignée au</w:t>
      </w:r>
      <w:r>
        <w:t xml:space="preserve"> registre</w:t>
      </w:r>
      <w:r w:rsidRPr="001C3D1B">
        <w:t xml:space="preserve"> RE-GQ-008?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2D02F9F3" w14:textId="77777777" w:rsidTr="00F01A7E">
        <w:trPr>
          <w:trHeight w:hRule="exact" w:val="680"/>
        </w:trPr>
        <w:tc>
          <w:tcPr>
            <w:tcW w:w="9350" w:type="dxa"/>
          </w:tcPr>
          <w:p w14:paraId="718C4369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3B9AD8" w14:textId="77777777" w:rsidR="001C3D1B" w:rsidRDefault="001C3D1B" w:rsidP="001C3D1B"/>
    <w:p w14:paraId="1AE8E2F2" w14:textId="14C5B2BD" w:rsidR="001C3D1B" w:rsidRDefault="001C3D1B" w:rsidP="001C3D1B">
      <w:pPr>
        <w:pStyle w:val="Pucenumrique"/>
      </w:pPr>
      <w:r w:rsidRPr="001C3D1B">
        <w:t xml:space="preserve">Comment faites-vous le suivi des lots </w:t>
      </w:r>
      <w:r>
        <w:t>de réactifs et de la péremption</w:t>
      </w:r>
      <w:r w:rsidRPr="001C3D1B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4542B745" w14:textId="77777777" w:rsidTr="00F01A7E">
        <w:trPr>
          <w:trHeight w:hRule="exact" w:val="680"/>
        </w:trPr>
        <w:tc>
          <w:tcPr>
            <w:tcW w:w="9350" w:type="dxa"/>
          </w:tcPr>
          <w:p w14:paraId="5EA6EF99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7DA11E" w14:textId="77777777" w:rsidR="001C3D1B" w:rsidRDefault="001C3D1B" w:rsidP="001C3D1B"/>
    <w:p w14:paraId="4C257C55" w14:textId="1A75409E" w:rsidR="00F01A7E" w:rsidRDefault="00F01A7E" w:rsidP="00F01A7E">
      <w:pPr>
        <w:pStyle w:val="Pucenumrique"/>
      </w:pPr>
      <w:r w:rsidRPr="00F01A7E">
        <w:t>Est-ce qu'il y a un mécanisme pour évi</w:t>
      </w:r>
      <w:r w:rsidR="001457FC">
        <w:t>ter d'être en rupture de stock?</w:t>
      </w:r>
    </w:p>
    <w:p w14:paraId="2C99CC35" w14:textId="77777777" w:rsidR="00F01A7E" w:rsidRDefault="00F01A7E" w:rsidP="00F01A7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1339B9F0" w14:textId="77777777" w:rsidTr="00F01A7E">
        <w:trPr>
          <w:trHeight w:hRule="exact" w:val="680"/>
        </w:trPr>
        <w:tc>
          <w:tcPr>
            <w:tcW w:w="9350" w:type="dxa"/>
          </w:tcPr>
          <w:p w14:paraId="05E73DC7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9ED9F8" w14:textId="77777777" w:rsidR="001C3D1B" w:rsidRDefault="001C3D1B" w:rsidP="001C3D1B"/>
    <w:p w14:paraId="1F3CB2A2" w14:textId="347AE7C4" w:rsidR="001457FC" w:rsidRDefault="001457FC" w:rsidP="001457FC">
      <w:pPr>
        <w:pStyle w:val="Puce1"/>
      </w:pPr>
      <w:r w:rsidRPr="00F01A7E">
        <w:t>Y</w:t>
      </w:r>
      <w:r>
        <w:t xml:space="preserve"> </w:t>
      </w:r>
      <w:proofErr w:type="spellStart"/>
      <w:r w:rsidRPr="00F01A7E">
        <w:t>a-t-il</w:t>
      </w:r>
      <w:proofErr w:type="spellEnd"/>
      <w:r w:rsidRPr="00F01A7E">
        <w:t xml:space="preserve"> un </w:t>
      </w:r>
      <w:r>
        <w:t xml:space="preserve">registre </w:t>
      </w:r>
      <w:r w:rsidRPr="00F01A7E">
        <w:t>des commandes?</w:t>
      </w:r>
    </w:p>
    <w:p w14:paraId="74E667B1" w14:textId="77777777" w:rsidR="001457FC" w:rsidRDefault="001457FC" w:rsidP="001457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57FC" w14:paraId="0FB111E0" w14:textId="77777777" w:rsidTr="00B01D0B">
        <w:trPr>
          <w:trHeight w:hRule="exact" w:val="680"/>
        </w:trPr>
        <w:tc>
          <w:tcPr>
            <w:tcW w:w="9350" w:type="dxa"/>
          </w:tcPr>
          <w:p w14:paraId="4624DFF8" w14:textId="77777777" w:rsidR="001457FC" w:rsidRDefault="001457FC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077D9E" w14:textId="77777777" w:rsidR="001457FC" w:rsidRDefault="001457FC" w:rsidP="001457FC"/>
    <w:p w14:paraId="156AD591" w14:textId="3E8FD3DF" w:rsidR="001457FC" w:rsidRDefault="001457FC">
      <w:pPr>
        <w:spacing w:line="276" w:lineRule="auto"/>
      </w:pPr>
      <w:r>
        <w:br w:type="page"/>
      </w:r>
    </w:p>
    <w:p w14:paraId="711CD841" w14:textId="27B64281" w:rsidR="001C3D1B" w:rsidRDefault="00F01A7E" w:rsidP="00F01A7E">
      <w:pPr>
        <w:pStyle w:val="Pucenumrique"/>
      </w:pPr>
      <w:r w:rsidRPr="00F01A7E">
        <w:lastRenderedPageBreak/>
        <w:t>Est-ce qu'il y a un mécanisme pour faire le suivi de l'inventaire?</w:t>
      </w:r>
    </w:p>
    <w:p w14:paraId="6A50E3B2" w14:textId="6C73E718" w:rsidR="00F01A7E" w:rsidRDefault="00F01A7E" w:rsidP="00F01A7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167A9A97" w14:textId="77777777" w:rsidTr="00F01A7E">
        <w:trPr>
          <w:trHeight w:hRule="exact" w:val="680"/>
        </w:trPr>
        <w:tc>
          <w:tcPr>
            <w:tcW w:w="9350" w:type="dxa"/>
          </w:tcPr>
          <w:p w14:paraId="7AA13BA8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893E63" w14:textId="77777777" w:rsidR="001C3D1B" w:rsidRDefault="001C3D1B" w:rsidP="001C3D1B"/>
    <w:p w14:paraId="35757F80" w14:textId="736759BD" w:rsidR="00F01A7E" w:rsidRDefault="00F01A7E">
      <w:pPr>
        <w:spacing w:line="276" w:lineRule="auto"/>
      </w:pPr>
    </w:p>
    <w:p w14:paraId="77A92E09" w14:textId="3057F59F" w:rsidR="00F01A7E" w:rsidRDefault="00F01A7E" w:rsidP="00F01A7E">
      <w:pPr>
        <w:pStyle w:val="Titresanschifre"/>
      </w:pPr>
      <w:r>
        <w:t>Personnel (PR-GQ-006)</w:t>
      </w:r>
    </w:p>
    <w:p w14:paraId="442B4A42" w14:textId="4D7C9201" w:rsidR="001C3D1B" w:rsidRDefault="00F01A7E" w:rsidP="006351AA">
      <w:pPr>
        <w:pStyle w:val="Pucenumrique"/>
        <w:numPr>
          <w:ilvl w:val="0"/>
          <w:numId w:val="17"/>
        </w:numPr>
        <w:ind w:left="284" w:hanging="284"/>
      </w:pPr>
      <w:r w:rsidRPr="00F01A7E">
        <w:t>Qui est qualifié pour faire l'épreuve ciblée?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0643CDC5" w14:textId="77777777" w:rsidTr="00F01A7E">
        <w:trPr>
          <w:trHeight w:hRule="exact" w:val="680"/>
        </w:trPr>
        <w:tc>
          <w:tcPr>
            <w:tcW w:w="9350" w:type="dxa"/>
          </w:tcPr>
          <w:p w14:paraId="4BCCAE34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39BFFA" w14:textId="77777777" w:rsidR="001C3D1B" w:rsidRDefault="001C3D1B" w:rsidP="001C3D1B"/>
    <w:p w14:paraId="2C86C99D" w14:textId="455E41EB" w:rsidR="001C3D1B" w:rsidRDefault="00F01A7E" w:rsidP="00F01A7E">
      <w:pPr>
        <w:pStyle w:val="Puce1"/>
      </w:pPr>
      <w:r w:rsidRPr="00F01A7E">
        <w:t xml:space="preserve">Est-ce qu'il y a un fichier ou </w:t>
      </w:r>
      <w:r>
        <w:t xml:space="preserve">un registre </w:t>
      </w:r>
      <w:r w:rsidRPr="00F01A7E">
        <w:t>du personnel qualifié selon les techniques?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4CE99387" w14:textId="77777777" w:rsidTr="00F01A7E">
        <w:trPr>
          <w:trHeight w:hRule="exact" w:val="680"/>
        </w:trPr>
        <w:tc>
          <w:tcPr>
            <w:tcW w:w="9350" w:type="dxa"/>
          </w:tcPr>
          <w:p w14:paraId="49F1662C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CD9150" w14:textId="77777777" w:rsidR="001C3D1B" w:rsidRDefault="001C3D1B" w:rsidP="001C3D1B"/>
    <w:p w14:paraId="12262B02" w14:textId="2F8788CD" w:rsidR="00F01A7E" w:rsidRDefault="00F01A7E" w:rsidP="00F01A7E">
      <w:pPr>
        <w:pStyle w:val="Puce1"/>
      </w:pPr>
      <w:r w:rsidRPr="00F01A7E">
        <w:t>Si les données sont conservées électroniquement, l'historique est-il conservé ou est-ce que les données antérieures sont écrasées?</w:t>
      </w:r>
    </w:p>
    <w:p w14:paraId="7D46583C" w14:textId="49A876CF" w:rsidR="001457FC" w:rsidRDefault="001457FC" w:rsidP="001457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4889A44C" w14:textId="77777777" w:rsidTr="00F01A7E">
        <w:trPr>
          <w:trHeight w:hRule="exact" w:val="680"/>
        </w:trPr>
        <w:tc>
          <w:tcPr>
            <w:tcW w:w="9350" w:type="dxa"/>
          </w:tcPr>
          <w:p w14:paraId="3EF7EE9C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70D857" w14:textId="1D22926F" w:rsidR="006F0CD1" w:rsidRDefault="006F0CD1" w:rsidP="00F01A7E"/>
    <w:p w14:paraId="7D97FCC8" w14:textId="1AAA218B" w:rsidR="00F01A7E" w:rsidRDefault="00F01A7E" w:rsidP="00F01A7E">
      <w:pPr>
        <w:pStyle w:val="Pucenumrique"/>
      </w:pPr>
      <w:r w:rsidRPr="00F01A7E">
        <w:t>Comment s'assure-t-on que la personne est qualifiée pour faire l'analyse?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5925F51B" w14:textId="77777777" w:rsidTr="00F01A7E">
        <w:trPr>
          <w:trHeight w:hRule="exact" w:val="680"/>
        </w:trPr>
        <w:tc>
          <w:tcPr>
            <w:tcW w:w="9350" w:type="dxa"/>
          </w:tcPr>
          <w:p w14:paraId="7B286E8C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38FD94" w14:textId="77777777" w:rsidR="00F01A7E" w:rsidRDefault="00F01A7E" w:rsidP="00F01A7E"/>
    <w:p w14:paraId="0BD58FFD" w14:textId="744495E3" w:rsidR="00F01A7E" w:rsidRDefault="006F0CD1" w:rsidP="006F0CD1">
      <w:pPr>
        <w:pStyle w:val="Puce1"/>
      </w:pPr>
      <w:r w:rsidRPr="006F0CD1">
        <w:t xml:space="preserve">Le fichier ou </w:t>
      </w:r>
      <w:r>
        <w:t>le registre p</w:t>
      </w:r>
      <w:r w:rsidRPr="006F0CD1">
        <w:t>ermet-il de documenter depuis quand une personne n'a pas effectuée une tâche?</w:t>
      </w:r>
    </w:p>
    <w:p w14:paraId="330AE0B2" w14:textId="016F3173" w:rsid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48CEC5C1" w14:textId="77777777" w:rsidTr="006F0CD1">
        <w:trPr>
          <w:trHeight w:hRule="exact" w:val="680"/>
        </w:trPr>
        <w:tc>
          <w:tcPr>
            <w:tcW w:w="9350" w:type="dxa"/>
          </w:tcPr>
          <w:p w14:paraId="4564D867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854AE4" w14:textId="77777777" w:rsidR="00F01A7E" w:rsidRDefault="00F01A7E" w:rsidP="00F01A7E"/>
    <w:p w14:paraId="06371B55" w14:textId="6A8255FA" w:rsidR="006F0CD1" w:rsidRDefault="006F0CD1" w:rsidP="006F0CD1">
      <w:pPr>
        <w:pStyle w:val="Puce1"/>
      </w:pPr>
      <w:r w:rsidRPr="006F0CD1">
        <w:t xml:space="preserve">Quel délai doit-on respecter pour maintenir la qualification d'une personne sans avoir à faire une mise à jour </w:t>
      </w:r>
      <w:r w:rsidR="002657A6">
        <w:t xml:space="preserve">de sa formation </w:t>
      </w:r>
      <w:r w:rsidRPr="006F0CD1">
        <w:t>(connaissance du 6 mois)?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707B5E0D" w14:textId="77777777" w:rsidTr="006F0CD1">
        <w:trPr>
          <w:trHeight w:hRule="exact" w:val="680"/>
        </w:trPr>
        <w:tc>
          <w:tcPr>
            <w:tcW w:w="9350" w:type="dxa"/>
          </w:tcPr>
          <w:p w14:paraId="7796D522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D41DB8" w14:textId="3E494781" w:rsidR="008035FC" w:rsidRDefault="008035FC" w:rsidP="00F01A7E"/>
    <w:p w14:paraId="1C4904CB" w14:textId="77777777" w:rsidR="008035FC" w:rsidRDefault="008035FC">
      <w:pPr>
        <w:spacing w:line="276" w:lineRule="auto"/>
      </w:pPr>
      <w:r>
        <w:br w:type="page"/>
      </w:r>
    </w:p>
    <w:p w14:paraId="0B204BA5" w14:textId="5D2D045D" w:rsidR="006F0CD1" w:rsidRDefault="006F0CD1" w:rsidP="006F0CD1">
      <w:pPr>
        <w:pStyle w:val="Puce1"/>
      </w:pPr>
      <w:r w:rsidRPr="006F0CD1">
        <w:lastRenderedPageBreak/>
        <w:t xml:space="preserve">Le </w:t>
      </w:r>
      <w:r>
        <w:t>registre de « </w:t>
      </w:r>
      <w:r w:rsidRPr="006F0CD1">
        <w:t>Lecture de documents</w:t>
      </w:r>
      <w:r>
        <w:t xml:space="preserve"> (</w:t>
      </w:r>
      <w:r w:rsidRPr="006F0CD1">
        <w:t>RE-GQ-012</w:t>
      </w:r>
      <w:r>
        <w:t>) »</w:t>
      </w:r>
      <w:r w:rsidRPr="006F0CD1">
        <w:t xml:space="preserve"> est-il utilisé?</w:t>
      </w:r>
    </w:p>
    <w:p w14:paraId="21C8BBF5" w14:textId="2CDF5BCE" w:rsid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1D3370D5" w14:textId="77777777" w:rsidTr="006F0CD1">
        <w:trPr>
          <w:trHeight w:hRule="exact" w:val="680"/>
        </w:trPr>
        <w:tc>
          <w:tcPr>
            <w:tcW w:w="9350" w:type="dxa"/>
          </w:tcPr>
          <w:p w14:paraId="2F850592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7C5718" w14:textId="77777777" w:rsidR="00F01A7E" w:rsidRDefault="00F01A7E" w:rsidP="00F01A7E"/>
    <w:p w14:paraId="1BFD5A18" w14:textId="25C9E217" w:rsidR="006F0CD1" w:rsidRDefault="006F0CD1" w:rsidP="006F0CD1">
      <w:pPr>
        <w:pStyle w:val="Puce1"/>
      </w:pPr>
      <w:r w:rsidRPr="006F0CD1">
        <w:t>Que fait-on dans le cas d'une personne qui était absente depuis 1 an ou plus? A-t-on un exemple récent dans le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087740E4" w14:textId="77777777" w:rsidTr="00AE22DE">
        <w:trPr>
          <w:trHeight w:hRule="exact" w:val="680"/>
        </w:trPr>
        <w:tc>
          <w:tcPr>
            <w:tcW w:w="9350" w:type="dxa"/>
          </w:tcPr>
          <w:p w14:paraId="61760A55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010E6B" w14:textId="77777777" w:rsidR="006F0CD1" w:rsidRDefault="006F0CD1" w:rsidP="006F0CD1"/>
    <w:p w14:paraId="0BBFFD84" w14:textId="7A387CA4" w:rsidR="006F0CD1" w:rsidRDefault="006F0CD1" w:rsidP="006F0CD1">
      <w:pPr>
        <w:pStyle w:val="Puce1"/>
      </w:pPr>
      <w:r w:rsidRPr="006F0CD1">
        <w:t>La formation après absence d'un an ou plus inclut-elle une révision des éléments relatifs au système qualité, MU, NC3 (si applicable), SIMDUT?</w:t>
      </w:r>
    </w:p>
    <w:p w14:paraId="3849ACEC" w14:textId="7D7BB704" w:rsid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06F75824" w14:textId="77777777" w:rsidTr="00AE22DE">
        <w:trPr>
          <w:trHeight w:hRule="exact" w:val="680"/>
        </w:trPr>
        <w:tc>
          <w:tcPr>
            <w:tcW w:w="9350" w:type="dxa"/>
          </w:tcPr>
          <w:p w14:paraId="6BF73D4B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D1426" w14:textId="77777777" w:rsidR="006F0CD1" w:rsidRDefault="006F0CD1" w:rsidP="006F0CD1"/>
    <w:p w14:paraId="64129956" w14:textId="03AA3735" w:rsidR="006F0CD1" w:rsidRDefault="006F0CD1" w:rsidP="006F0CD1">
      <w:pPr>
        <w:pStyle w:val="Pucenumrique"/>
      </w:pPr>
      <w:r>
        <w:t>Est-ce que les p</w:t>
      </w:r>
      <w:r w:rsidRPr="006F0CD1">
        <w:t xml:space="preserve">rofils de formation </w:t>
      </w:r>
      <w:r>
        <w:t xml:space="preserve">sont </w:t>
      </w:r>
      <w:r w:rsidRPr="006F0CD1">
        <w:t>disponibles</w:t>
      </w:r>
      <w:r>
        <w:t xml:space="preserve"> et/ou </w:t>
      </w:r>
      <w:r w:rsidRPr="006F0CD1">
        <w:t xml:space="preserve">complétés </w:t>
      </w:r>
      <w:r>
        <w:t>(à v</w:t>
      </w:r>
      <w:r w:rsidRPr="006F0CD1">
        <w:t xml:space="preserve">érifier ensuite au secteur </w:t>
      </w:r>
      <w:r>
        <w:t>des ressources humaines – RH)?</w:t>
      </w:r>
    </w:p>
    <w:p w14:paraId="7DBB29ED" w14:textId="5E562671" w:rsidR="001457FC" w:rsidRPr="001457FC" w:rsidRDefault="001457FC" w:rsidP="001457FC">
      <w:pPr>
        <w:pStyle w:val="Puce1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3866881B" w14:textId="77777777" w:rsidTr="00AE22DE">
        <w:trPr>
          <w:trHeight w:hRule="exact" w:val="680"/>
        </w:trPr>
        <w:tc>
          <w:tcPr>
            <w:tcW w:w="9350" w:type="dxa"/>
          </w:tcPr>
          <w:p w14:paraId="1FE53D1F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805657" w14:textId="77777777" w:rsidR="006F0CD1" w:rsidRDefault="006F0CD1" w:rsidP="006F0CD1"/>
    <w:p w14:paraId="2C78979E" w14:textId="4B33AD4B" w:rsidR="006F0CD1" w:rsidRDefault="006F0CD1" w:rsidP="006F0CD1">
      <w:pPr>
        <w:pStyle w:val="Puce1"/>
      </w:pPr>
      <w:r w:rsidRPr="006F0CD1">
        <w:t>Numéro, version des RE</w:t>
      </w:r>
      <w:r>
        <w:t> </w:t>
      </w:r>
      <w:r w:rsidRPr="006F0CD1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6BBEC75C" w14:textId="77777777" w:rsidTr="00AE22DE">
        <w:trPr>
          <w:trHeight w:hRule="exact" w:val="680"/>
        </w:trPr>
        <w:tc>
          <w:tcPr>
            <w:tcW w:w="9350" w:type="dxa"/>
          </w:tcPr>
          <w:p w14:paraId="68A70D86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F31407" w14:textId="3231A67A" w:rsidR="006F0CD1" w:rsidRDefault="006F0CD1" w:rsidP="006F0CD1"/>
    <w:p w14:paraId="7A5FFB75" w14:textId="77777777" w:rsidR="006F0CD1" w:rsidRDefault="006F0CD1" w:rsidP="006F0CD1">
      <w:pPr>
        <w:pStyle w:val="Pucenumrique"/>
      </w:pPr>
      <w:r>
        <w:t>Est-ce qu’il y a des n</w:t>
      </w:r>
      <w:r w:rsidRPr="006F0CD1">
        <w:t>ouveaux employés dans le secteur récemment?</w:t>
      </w:r>
    </w:p>
    <w:p w14:paraId="13C6C239" w14:textId="77777777" w:rsidR="006F0CD1" w:rsidRDefault="006F0CD1" w:rsidP="006F0CD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p w14:paraId="188BF063" w14:textId="63CB5C23" w:rsidR="006F0CD1" w:rsidRDefault="006F0CD1" w:rsidP="006F0CD1">
      <w:pPr>
        <w:pStyle w:val="Puce1"/>
        <w:numPr>
          <w:ilvl w:val="0"/>
          <w:numId w:val="0"/>
        </w:numPr>
        <w:ind w:left="284"/>
      </w:pPr>
      <w:r w:rsidRPr="006F0CD1">
        <w:t>Si oui, vérifier le dossier de formation de l'employé au secteur RH</w:t>
      </w:r>
      <w: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66CD8AFE" w14:textId="77777777" w:rsidTr="00AE22DE">
        <w:trPr>
          <w:trHeight w:hRule="exact" w:val="680"/>
        </w:trPr>
        <w:tc>
          <w:tcPr>
            <w:tcW w:w="9350" w:type="dxa"/>
          </w:tcPr>
          <w:p w14:paraId="2C196F3F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5A1A92" w14:textId="77777777" w:rsidR="006F0CD1" w:rsidRDefault="006F0CD1" w:rsidP="006F0CD1"/>
    <w:p w14:paraId="1ED65D74" w14:textId="0E291A21" w:rsidR="008035FC" w:rsidRDefault="008035FC">
      <w:pPr>
        <w:spacing w:line="276" w:lineRule="auto"/>
      </w:pPr>
      <w:r>
        <w:br w:type="page"/>
      </w:r>
    </w:p>
    <w:p w14:paraId="20CBDCF8" w14:textId="4F569F12" w:rsidR="00A00D23" w:rsidRDefault="006F0CD1" w:rsidP="006F0CD1">
      <w:pPr>
        <w:pStyle w:val="Titresanschifre"/>
      </w:pPr>
      <w:r>
        <w:lastRenderedPageBreak/>
        <w:t>Audits techniques (DI-GQ-005)</w:t>
      </w:r>
    </w:p>
    <w:p w14:paraId="5C20ECA7" w14:textId="401A8B9D" w:rsidR="00670FC6" w:rsidRDefault="006F0CD1" w:rsidP="006351AA">
      <w:pPr>
        <w:pStyle w:val="Pucenumrique"/>
        <w:numPr>
          <w:ilvl w:val="0"/>
          <w:numId w:val="10"/>
        </w:numPr>
        <w:ind w:left="284" w:hanging="284"/>
      </w:pPr>
      <w:r>
        <w:t>Les méthodes et le personnel à auditer pour l'année sont-ils connus?</w:t>
      </w:r>
    </w:p>
    <w:p w14:paraId="7623A485" w14:textId="77777777" w:rsidR="00670FC6" w:rsidRDefault="00670FC6" w:rsidP="00670FC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1"/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2"/>
      <w:r>
        <w:t xml:space="preserve"> Non</w:t>
      </w:r>
    </w:p>
    <w:p w14:paraId="506B8B0F" w14:textId="14B567B4" w:rsidR="00670FC6" w:rsidRPr="00676273" w:rsidRDefault="006F0CD1" w:rsidP="00992A61">
      <w:pPr>
        <w:pStyle w:val="Puce1"/>
      </w:pPr>
      <w:r>
        <w:t>Qui choisit les audits à faire</w:t>
      </w:r>
      <w:r w:rsidR="00670FC6" w:rsidRPr="00676273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0FC6" w14:paraId="6F333FB4" w14:textId="77777777" w:rsidTr="00895C82">
        <w:trPr>
          <w:trHeight w:hRule="exact" w:val="680"/>
        </w:trPr>
        <w:tc>
          <w:tcPr>
            <w:tcW w:w="9350" w:type="dxa"/>
          </w:tcPr>
          <w:p w14:paraId="48C2AB52" w14:textId="77777777" w:rsidR="00670FC6" w:rsidRDefault="00670FC6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1FD135" w14:textId="77777777" w:rsidR="00670FC6" w:rsidRDefault="00670FC6" w:rsidP="00670FC6"/>
    <w:p w14:paraId="0BA998A0" w14:textId="279AF4F3" w:rsidR="00670FC6" w:rsidRDefault="006F0CD1" w:rsidP="006F0CD1">
      <w:pPr>
        <w:pStyle w:val="Pucenumrique"/>
      </w:pPr>
      <w:r w:rsidRPr="006F0CD1">
        <w:t>Avez-vous un moyen de vous assurer que vous respectez les objectifs planifiés pour l'année?</w:t>
      </w:r>
    </w:p>
    <w:p w14:paraId="0450F8B6" w14:textId="77777777" w:rsidR="00670FC6" w:rsidRDefault="00670FC6" w:rsidP="00670FC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E13EB50" w14:textId="2ACD6B26" w:rsidR="00670FC6" w:rsidRDefault="00670FC6" w:rsidP="00992A61">
      <w:pPr>
        <w:pStyle w:val="Puce1"/>
      </w:pPr>
      <w:r w:rsidRPr="00670FC6">
        <w:t xml:space="preserve">Si oui, </w:t>
      </w:r>
      <w:r w:rsidR="00EE32B5">
        <w:t>comment</w:t>
      </w:r>
      <w:r w:rsidRPr="00670FC6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0FC6" w14:paraId="0B6641B9" w14:textId="77777777" w:rsidTr="00676273">
        <w:trPr>
          <w:trHeight w:hRule="exact" w:val="680"/>
        </w:trPr>
        <w:tc>
          <w:tcPr>
            <w:tcW w:w="9350" w:type="dxa"/>
          </w:tcPr>
          <w:p w14:paraId="3D373E85" w14:textId="77777777" w:rsidR="00670FC6" w:rsidRDefault="00670FC6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F3FBAB" w14:textId="77777777" w:rsidR="00670FC6" w:rsidRDefault="00670FC6" w:rsidP="00670FC6"/>
    <w:p w14:paraId="670AC86E" w14:textId="5405DE1D" w:rsidR="00670FC6" w:rsidRDefault="00EE32B5" w:rsidP="00EE32B5">
      <w:pPr>
        <w:pStyle w:val="Pucenumrique"/>
      </w:pPr>
      <w:r w:rsidRPr="00EE32B5">
        <w:t>Respecte-t-on le critère de 2</w:t>
      </w:r>
      <w:r>
        <w:t> </w:t>
      </w:r>
      <w:r w:rsidRPr="00EE32B5">
        <w:t>méthodes/an avec moitié du personnel, max 2 à 3 personnes pour chacun des responsables d'activités ?</w:t>
      </w:r>
      <w:r w:rsidR="00670FC6" w:rsidRPr="00670FC6">
        <w:t>?</w:t>
      </w:r>
    </w:p>
    <w:p w14:paraId="23B800CD" w14:textId="77777777" w:rsidR="00670FC6" w:rsidRDefault="00670FC6" w:rsidP="00670FC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5036DF8" w14:textId="77777777" w:rsidR="00670FC6" w:rsidRDefault="00670FC6" w:rsidP="00992A61">
      <w:pPr>
        <w:pStyle w:val="Puce1"/>
      </w:pPr>
      <w:r w:rsidRPr="00670FC6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0FC6" w14:paraId="16F0E0B8" w14:textId="77777777" w:rsidTr="00895C82">
        <w:trPr>
          <w:trHeight w:hRule="exact" w:val="680"/>
        </w:trPr>
        <w:tc>
          <w:tcPr>
            <w:tcW w:w="9350" w:type="dxa"/>
          </w:tcPr>
          <w:p w14:paraId="4F9EB775" w14:textId="77777777" w:rsidR="00670FC6" w:rsidRDefault="00670FC6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E9A4D2" w14:textId="77777777" w:rsidR="00670FC6" w:rsidRDefault="00670FC6" w:rsidP="00670FC6"/>
    <w:p w14:paraId="6B64EC0C" w14:textId="26CA121D" w:rsidR="00895C82" w:rsidRDefault="00EE32B5" w:rsidP="00EE32B5">
      <w:pPr>
        <w:pStyle w:val="Pucenumrique"/>
      </w:pPr>
      <w:r>
        <w:t>La r</w:t>
      </w:r>
      <w:r w:rsidRPr="00EE32B5">
        <w:t>éalisation des audits techniques est-elle documentée à l'aide d</w:t>
      </w:r>
      <w:r>
        <w:t>u formulaire de « </w:t>
      </w:r>
      <w:r w:rsidRPr="00EE32B5">
        <w:t>Vérification de la conformité d'exécution d'une procédure</w:t>
      </w:r>
      <w:r>
        <w:t xml:space="preserve"> (</w:t>
      </w:r>
      <w:r w:rsidRPr="00EE32B5">
        <w:t>FO-GQ-006</w:t>
      </w:r>
      <w:r>
        <w:t>) »</w:t>
      </w:r>
      <w:r w:rsidRPr="00EE32B5">
        <w:t>?</w:t>
      </w:r>
    </w:p>
    <w:p w14:paraId="19C06772" w14:textId="77777777" w:rsidR="00670FC6" w:rsidRDefault="00895C82" w:rsidP="00895C82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95C82" w14:paraId="00B22223" w14:textId="77777777" w:rsidTr="002820F4">
        <w:trPr>
          <w:trHeight w:hRule="exact" w:val="680"/>
        </w:trPr>
        <w:tc>
          <w:tcPr>
            <w:tcW w:w="9350" w:type="dxa"/>
          </w:tcPr>
          <w:p w14:paraId="054D473A" w14:textId="77777777" w:rsidR="00895C82" w:rsidRDefault="00895C82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C68A3A" w14:textId="6BC1FECC" w:rsidR="00E616AD" w:rsidRDefault="00E616AD">
      <w:pPr>
        <w:spacing w:line="276" w:lineRule="auto"/>
      </w:pPr>
    </w:p>
    <w:p w14:paraId="00EA57A2" w14:textId="44A19298" w:rsidR="00E616AD" w:rsidRDefault="00E616AD" w:rsidP="00E616AD">
      <w:pPr>
        <w:pStyle w:val="Titresanschifre"/>
      </w:pPr>
      <w:r>
        <w:t>Contrôles de la compétence (PR-GQ-003)</w:t>
      </w:r>
    </w:p>
    <w:p w14:paraId="7480330E" w14:textId="77777777" w:rsidR="00E616AD" w:rsidRDefault="00E616AD" w:rsidP="006351AA">
      <w:pPr>
        <w:pStyle w:val="Pucenumrique"/>
        <w:numPr>
          <w:ilvl w:val="0"/>
          <w:numId w:val="18"/>
        </w:numPr>
        <w:ind w:left="284" w:hanging="284"/>
      </w:pPr>
      <w:r w:rsidRPr="00E616AD">
        <w:t xml:space="preserve">Participez-vous à des </w:t>
      </w:r>
      <w:r>
        <w:t>contrôles internes de compétence (CIC) / contrôles externe de compétence (CEC) p</w:t>
      </w:r>
      <w:r w:rsidRPr="00E616AD">
        <w:t>our la(les) méthode(s) ciblée(s) lors de l'audit?</w:t>
      </w:r>
    </w:p>
    <w:p w14:paraId="57657664" w14:textId="44B80ABA" w:rsidR="00E616AD" w:rsidRDefault="00E616AD" w:rsidP="00E616A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4CD456AE" w14:textId="68E331AC" w:rsidR="00670FC6" w:rsidRDefault="00E616AD" w:rsidP="00E616AD">
      <w:pPr>
        <w:pStyle w:val="Puce1"/>
      </w:pPr>
      <w:r w:rsidRPr="00E616AD">
        <w:t xml:space="preserve">Le </w:t>
      </w:r>
      <w:r>
        <w:t>registre de « </w:t>
      </w:r>
      <w:r w:rsidRPr="00E616AD">
        <w:t>Contrôles de la compétence</w:t>
      </w:r>
      <w:r>
        <w:t xml:space="preserve"> (</w:t>
      </w:r>
      <w:r w:rsidRPr="00E616AD">
        <w:t>RE-GQ-018</w:t>
      </w:r>
      <w:r>
        <w:t>) »</w:t>
      </w:r>
      <w:r w:rsidRPr="00E616AD">
        <w:t xml:space="preserve"> est-il complété?</w:t>
      </w:r>
    </w:p>
    <w:p w14:paraId="6EF5720B" w14:textId="0D94D2DF" w:rsidR="00E616AD" w:rsidRDefault="00E616AD" w:rsidP="00E616A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50EB" w14:paraId="31CB75B3" w14:textId="77777777" w:rsidTr="002820F4">
        <w:trPr>
          <w:trHeight w:hRule="exact" w:val="680"/>
        </w:trPr>
        <w:tc>
          <w:tcPr>
            <w:tcW w:w="9350" w:type="dxa"/>
          </w:tcPr>
          <w:p w14:paraId="1380084F" w14:textId="77777777" w:rsidR="00CB50EB" w:rsidRDefault="00CB50EB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6F13F0" w14:textId="77777777" w:rsidR="00CB50EB" w:rsidRDefault="00CB50EB" w:rsidP="00670FC6"/>
    <w:p w14:paraId="715CDC10" w14:textId="7CA42D1E" w:rsidR="00CB50EB" w:rsidRDefault="00E616AD" w:rsidP="00E616AD">
      <w:pPr>
        <w:pStyle w:val="Pucenumrique"/>
      </w:pPr>
      <w:r w:rsidRPr="00E616AD">
        <w:lastRenderedPageBreak/>
        <w:t xml:space="preserve">Que faites-vous si vous avez un résultat </w:t>
      </w:r>
      <w:r>
        <w:t xml:space="preserve">de non-conformité </w:t>
      </w:r>
      <w:r w:rsidRPr="00E616AD">
        <w:t>à un contrôle de la compétence</w:t>
      </w:r>
      <w:r>
        <w:t xml:space="preserve"> (le formulaire d’« </w:t>
      </w:r>
      <w:r w:rsidRPr="00E616AD">
        <w:t xml:space="preserve">Investigation d'un résultat </w:t>
      </w:r>
      <w:r>
        <w:t xml:space="preserve">non-conforme à un contrôle de compétence (FO-GQ-007) » </w:t>
      </w:r>
      <w:r w:rsidRPr="00E616AD">
        <w:t>est-il complété?</w:t>
      </w:r>
    </w:p>
    <w:p w14:paraId="4163D10F" w14:textId="2BA3BAF1" w:rsidR="00E616AD" w:rsidRPr="00E616AD" w:rsidRDefault="00E616AD" w:rsidP="00913F0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50EB" w14:paraId="2406B922" w14:textId="77777777" w:rsidTr="002820F4">
        <w:trPr>
          <w:trHeight w:hRule="exact" w:val="680"/>
        </w:trPr>
        <w:tc>
          <w:tcPr>
            <w:tcW w:w="9350" w:type="dxa"/>
          </w:tcPr>
          <w:p w14:paraId="3EE9A25E" w14:textId="77777777" w:rsidR="00CB50EB" w:rsidRDefault="00CB50EB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F90B52" w14:textId="77777777" w:rsidR="00CB50EB" w:rsidRDefault="00CB50EB">
      <w:pPr>
        <w:spacing w:line="276" w:lineRule="auto"/>
      </w:pPr>
    </w:p>
    <w:p w14:paraId="43476D71" w14:textId="05FD7666" w:rsidR="00E616AD" w:rsidRDefault="00E616AD" w:rsidP="00E616AD">
      <w:pPr>
        <w:pStyle w:val="Pucenumrique"/>
      </w:pPr>
      <w:r w:rsidRPr="00E616AD">
        <w:t xml:space="preserve">Comment s'assure-t-on que tout le personnel qualifié pour une méthode participe au </w:t>
      </w:r>
      <w:r w:rsidR="008035FC">
        <w:t>contrôle externe de compétente (</w:t>
      </w:r>
      <w:r w:rsidRPr="00E616AD">
        <w:t>CEC</w:t>
      </w:r>
      <w:r w:rsidR="008035FC">
        <w:t>)</w:t>
      </w:r>
      <w:r w:rsidRPr="00E616AD">
        <w:t xml:space="preserve"> ou </w:t>
      </w:r>
      <w:r w:rsidR="008035FC">
        <w:t>contrôle interne de compétence (</w:t>
      </w:r>
      <w:r w:rsidRPr="00E616AD">
        <w:t>CIC</w:t>
      </w:r>
      <w:r w:rsidR="008035FC">
        <w:t>)</w:t>
      </w:r>
      <w:r w:rsidRPr="00E616AD">
        <w:t xml:space="preserve"> (principe d'alternance?</w:t>
      </w:r>
      <w:r>
        <w:t>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16AD" w14:paraId="7DBC7032" w14:textId="77777777" w:rsidTr="00AE22DE">
        <w:trPr>
          <w:trHeight w:hRule="exact" w:val="680"/>
        </w:trPr>
        <w:tc>
          <w:tcPr>
            <w:tcW w:w="9350" w:type="dxa"/>
          </w:tcPr>
          <w:p w14:paraId="3E166F66" w14:textId="77777777" w:rsidR="00E616AD" w:rsidRDefault="00E616AD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292DB1" w14:textId="77777777" w:rsidR="00E616AD" w:rsidRDefault="00E616AD" w:rsidP="00E616AD">
      <w:pPr>
        <w:spacing w:line="276" w:lineRule="auto"/>
      </w:pPr>
    </w:p>
    <w:p w14:paraId="13AF46F8" w14:textId="36E2000E" w:rsidR="00E616AD" w:rsidRDefault="00E616AD" w:rsidP="00E616AD">
      <w:pPr>
        <w:pStyle w:val="Pucenumrique"/>
      </w:pPr>
      <w:r w:rsidRPr="00E616AD">
        <w:t>Avez-vous un moyen de vous assurer que les CEC/CIC sont réalisés?</w:t>
      </w:r>
    </w:p>
    <w:p w14:paraId="0C58C1B0" w14:textId="440B2DDE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16AD" w14:paraId="5BB1A6DF" w14:textId="77777777" w:rsidTr="00AE22DE">
        <w:trPr>
          <w:trHeight w:hRule="exact" w:val="680"/>
        </w:trPr>
        <w:tc>
          <w:tcPr>
            <w:tcW w:w="9350" w:type="dxa"/>
          </w:tcPr>
          <w:p w14:paraId="6A3A5A93" w14:textId="77777777" w:rsidR="00E616AD" w:rsidRDefault="00E616AD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5BA150" w14:textId="77777777" w:rsidR="00E616AD" w:rsidRDefault="00E616AD" w:rsidP="00E616AD">
      <w:pPr>
        <w:spacing w:line="276" w:lineRule="auto"/>
      </w:pPr>
    </w:p>
    <w:p w14:paraId="1728DD0C" w14:textId="0F68451B" w:rsidR="00E616AD" w:rsidRDefault="00E616AD" w:rsidP="00E616AD">
      <w:pPr>
        <w:pStyle w:val="Pucenumrique"/>
      </w:pPr>
      <w:r w:rsidRPr="00E616AD">
        <w:t>Les résultats des CIC/CEC sont-ils transmis à la direction?</w:t>
      </w:r>
    </w:p>
    <w:p w14:paraId="7BEB6893" w14:textId="1117C1D2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16AD" w14:paraId="7FE1A0EF" w14:textId="77777777" w:rsidTr="00AE22DE">
        <w:trPr>
          <w:trHeight w:hRule="exact" w:val="680"/>
        </w:trPr>
        <w:tc>
          <w:tcPr>
            <w:tcW w:w="9350" w:type="dxa"/>
          </w:tcPr>
          <w:p w14:paraId="5B484DE8" w14:textId="77777777" w:rsidR="00E616AD" w:rsidRDefault="00E616AD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7E0FF" w14:textId="77777777" w:rsidR="00E616AD" w:rsidRDefault="00E616AD" w:rsidP="00E616AD">
      <w:pPr>
        <w:spacing w:line="276" w:lineRule="auto"/>
      </w:pPr>
    </w:p>
    <w:p w14:paraId="5D340495" w14:textId="319634BB" w:rsidR="00CB50EB" w:rsidRPr="00CB50EB" w:rsidRDefault="00E616AD" w:rsidP="00E84BCC">
      <w:pPr>
        <w:pStyle w:val="Titresanschifre"/>
      </w:pPr>
      <w:r>
        <w:t>Contrôles de qualité</w:t>
      </w:r>
    </w:p>
    <w:p w14:paraId="2FA0A005" w14:textId="2F34297E" w:rsidR="00CB50EB" w:rsidRDefault="00913F06" w:rsidP="006351AA">
      <w:pPr>
        <w:pStyle w:val="Pucenumrique"/>
        <w:numPr>
          <w:ilvl w:val="0"/>
          <w:numId w:val="5"/>
        </w:numPr>
        <w:ind w:left="284" w:hanging="284"/>
      </w:pPr>
      <w:r w:rsidRPr="00913F06">
        <w:t>Contrôles pour la qualité des analyses</w:t>
      </w:r>
      <w:r>
        <w:t> :</w:t>
      </w:r>
    </w:p>
    <w:p w14:paraId="7F289F56" w14:textId="42653F38" w:rsidR="00913F06" w:rsidRDefault="00913F06" w:rsidP="00913F06">
      <w:pPr>
        <w:pStyle w:val="Puce1"/>
      </w:pPr>
      <w:r w:rsidRPr="00913F06">
        <w:t>Choix des con</w:t>
      </w:r>
      <w:r>
        <w:t>trôles (souches, sérums, etc..)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3F06" w14:paraId="002C3547" w14:textId="77777777" w:rsidTr="00AE22DE">
        <w:trPr>
          <w:trHeight w:hRule="exact" w:val="680"/>
        </w:trPr>
        <w:tc>
          <w:tcPr>
            <w:tcW w:w="9350" w:type="dxa"/>
          </w:tcPr>
          <w:p w14:paraId="203DDBF6" w14:textId="77777777" w:rsidR="00913F06" w:rsidRDefault="00913F06" w:rsidP="00913F06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19F729" w14:textId="67B3EC96" w:rsidR="00913F06" w:rsidRDefault="00913F06">
      <w:pPr>
        <w:spacing w:line="276" w:lineRule="auto"/>
      </w:pPr>
    </w:p>
    <w:p w14:paraId="74E9A4D4" w14:textId="192F69CA" w:rsidR="00913F06" w:rsidRDefault="00913F06" w:rsidP="00913F06">
      <w:pPr>
        <w:pStyle w:val="Puce1"/>
      </w:pPr>
      <w:r>
        <w:t>Mode de conservation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3F06" w14:paraId="734E049A" w14:textId="77777777" w:rsidTr="00AE22DE">
        <w:trPr>
          <w:trHeight w:hRule="exact" w:val="680"/>
        </w:trPr>
        <w:tc>
          <w:tcPr>
            <w:tcW w:w="9350" w:type="dxa"/>
          </w:tcPr>
          <w:p w14:paraId="591AC6EB" w14:textId="77777777" w:rsidR="00913F06" w:rsidRDefault="00913F06" w:rsidP="00913F06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1382FB" w14:textId="77777777" w:rsidR="00913F06" w:rsidRDefault="00913F06" w:rsidP="00913F06"/>
    <w:p w14:paraId="59BF410D" w14:textId="06BC8869" w:rsidR="00913F06" w:rsidRDefault="00913F06" w:rsidP="00913F06">
      <w:pPr>
        <w:pStyle w:val="Puce1"/>
      </w:pPr>
      <w:r w:rsidRPr="00913F06">
        <w:t>Registres (no. et version) utilisés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87223" w14:paraId="530DE668" w14:textId="77777777" w:rsidTr="002820F4">
        <w:trPr>
          <w:trHeight w:hRule="exact" w:val="680"/>
        </w:trPr>
        <w:tc>
          <w:tcPr>
            <w:tcW w:w="9350" w:type="dxa"/>
          </w:tcPr>
          <w:p w14:paraId="48828AA6" w14:textId="77777777" w:rsidR="00887223" w:rsidRDefault="00887223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4D1765" w14:textId="785A4145" w:rsidR="008035FC" w:rsidRDefault="008035FC" w:rsidP="00887223"/>
    <w:p w14:paraId="3986EF66" w14:textId="77777777" w:rsidR="008035FC" w:rsidRDefault="008035FC">
      <w:pPr>
        <w:spacing w:line="276" w:lineRule="auto"/>
      </w:pPr>
      <w:r>
        <w:br w:type="page"/>
      </w:r>
    </w:p>
    <w:p w14:paraId="538728FB" w14:textId="312018BC" w:rsidR="00913F06" w:rsidRDefault="00913F06" w:rsidP="00913F06">
      <w:pPr>
        <w:pStyle w:val="Pucenumrique"/>
      </w:pPr>
      <w:r w:rsidRPr="00913F06">
        <w:lastRenderedPageBreak/>
        <w:t xml:space="preserve">Que faites-vous si un </w:t>
      </w:r>
      <w:r>
        <w:t>contrôle de qualité n</w:t>
      </w:r>
      <w:r w:rsidRPr="00913F06">
        <w:t>e donne pas les résultats attendus</w:t>
      </w:r>
      <w:r>
        <w:t>, l</w:t>
      </w:r>
      <w:r w:rsidRPr="00913F06">
        <w:t>'analyse est-elle répétée?</w:t>
      </w:r>
    </w:p>
    <w:p w14:paraId="033BFEFD" w14:textId="3762A9DA" w:rsidR="00913F06" w:rsidRDefault="00913F06" w:rsidP="00913F06">
      <w:pPr>
        <w:pStyle w:val="Puce1"/>
      </w:pP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9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3"/>
      <w:r>
        <w:t xml:space="preserve"> Oui : le registre « Problèmes et correctif – Contrôle de la qualité (RE-GQ-007) » est-il complété?</w:t>
      </w:r>
    </w:p>
    <w:p w14:paraId="089AF54C" w14:textId="3BC124E6" w:rsidR="008035FC" w:rsidRDefault="008035FC" w:rsidP="008035FC">
      <w:pPr>
        <w:pStyle w:val="Puce2"/>
        <w:numPr>
          <w:ilvl w:val="0"/>
          <w:numId w:val="0"/>
        </w:numPr>
        <w:ind w:left="568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p w14:paraId="578F7193" w14:textId="162C38C2" w:rsidR="00913F06" w:rsidRDefault="00913F06" w:rsidP="00913F06">
      <w:pPr>
        <w:pStyle w:val="Puce1"/>
      </w:pP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 : qui décide </w:t>
      </w:r>
      <w:r w:rsidRPr="00913F06">
        <w:t xml:space="preserve">de ne pas répéter l'analyse et d'accorder une dérogation? Une </w:t>
      </w:r>
      <w:r>
        <w:t>non-conformité majeure (</w:t>
      </w:r>
      <w:r w:rsidRPr="00913F06">
        <w:t>NCM</w:t>
      </w:r>
      <w:r>
        <w:t>)</w:t>
      </w:r>
      <w:r w:rsidRPr="00913F06">
        <w:t xml:space="preserve"> est-elle déclarée?</w:t>
      </w:r>
    </w:p>
    <w:p w14:paraId="7BB15F8C" w14:textId="5EAB6F73" w:rsidR="008035FC" w:rsidRDefault="008035FC" w:rsidP="008035FC">
      <w:pPr>
        <w:pStyle w:val="Puce2"/>
        <w:numPr>
          <w:ilvl w:val="0"/>
          <w:numId w:val="0"/>
        </w:numPr>
        <w:ind w:left="568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3F06" w14:paraId="1D7D1AFC" w14:textId="77777777" w:rsidTr="00AE22DE">
        <w:trPr>
          <w:trHeight w:hRule="exact" w:val="680"/>
        </w:trPr>
        <w:tc>
          <w:tcPr>
            <w:tcW w:w="9350" w:type="dxa"/>
          </w:tcPr>
          <w:p w14:paraId="6EE9E182" w14:textId="77777777" w:rsidR="00913F06" w:rsidRDefault="00913F06" w:rsidP="00913F06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80F89B" w14:textId="77777777" w:rsidR="00913F06" w:rsidRDefault="00913F06" w:rsidP="00913F06"/>
    <w:p w14:paraId="09B98CAB" w14:textId="5CE95870" w:rsidR="00913F06" w:rsidRDefault="00913F06" w:rsidP="00913F06">
      <w:pPr>
        <w:pStyle w:val="Pucenumrique"/>
      </w:pPr>
      <w:r w:rsidRPr="00913F06">
        <w:t xml:space="preserve">Que faites-vous avec les données de </w:t>
      </w:r>
      <w:r>
        <w:t>contrôles de la qualité?</w:t>
      </w:r>
      <w:r w:rsidRPr="00913F06">
        <w:t xml:space="preserve"> (fréquence de l'examen des données, par qui, suivi des tendances, courbes Levy </w:t>
      </w:r>
      <w:proofErr w:type="spellStart"/>
      <w:r w:rsidRPr="00913F06">
        <w:t>Jennings</w:t>
      </w:r>
      <w:proofErr w:type="spellEnd"/>
      <w:r w:rsidRPr="00913F06">
        <w:t>, action à prendre</w:t>
      </w:r>
      <w:r>
        <w:t>, etc.</w:t>
      </w:r>
      <w:r w:rsidRPr="00913F06">
        <w:t>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3F06" w14:paraId="714EA2FB" w14:textId="77777777" w:rsidTr="00AE22DE">
        <w:trPr>
          <w:trHeight w:hRule="exact" w:val="680"/>
        </w:trPr>
        <w:tc>
          <w:tcPr>
            <w:tcW w:w="9350" w:type="dxa"/>
          </w:tcPr>
          <w:p w14:paraId="79F9701B" w14:textId="77777777" w:rsidR="00913F06" w:rsidRDefault="00913F06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CF7C07" w14:textId="77777777" w:rsidR="00913F06" w:rsidRDefault="00913F06" w:rsidP="00913F06"/>
    <w:p w14:paraId="3A953BF4" w14:textId="23B3191D" w:rsidR="00913F06" w:rsidRDefault="00913F06" w:rsidP="00913F06">
      <w:pPr>
        <w:pStyle w:val="Pucenumrique"/>
      </w:pPr>
      <w:r w:rsidRPr="00913F06">
        <w:t>Ces données sont-elles examinées par le responsable de l'activité dans le cadre de l'actualisation annuelle de la méthode?</w:t>
      </w:r>
    </w:p>
    <w:p w14:paraId="71DF76B3" w14:textId="24D9AEC2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3F06" w14:paraId="1CE78CAA" w14:textId="77777777" w:rsidTr="00AE22DE">
        <w:trPr>
          <w:trHeight w:hRule="exact" w:val="680"/>
        </w:trPr>
        <w:tc>
          <w:tcPr>
            <w:tcW w:w="9350" w:type="dxa"/>
          </w:tcPr>
          <w:p w14:paraId="2D186BAD" w14:textId="77777777" w:rsidR="00913F06" w:rsidRDefault="00913F06" w:rsidP="00913F06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0C0DCD" w14:textId="77777777" w:rsidR="00913F06" w:rsidRDefault="00913F06" w:rsidP="00913F06"/>
    <w:p w14:paraId="0A29DB35" w14:textId="77777777" w:rsidR="00913F06" w:rsidRDefault="00913F06" w:rsidP="00913F06"/>
    <w:p w14:paraId="438761F2" w14:textId="5EC446EF" w:rsidR="00670FC6" w:rsidRPr="00887223" w:rsidRDefault="00913F06" w:rsidP="00E84BCC">
      <w:pPr>
        <w:pStyle w:val="Titresanschifre"/>
      </w:pPr>
      <w:r>
        <w:t>Équipements</w:t>
      </w:r>
    </w:p>
    <w:p w14:paraId="3BC55C1A" w14:textId="6C02CA49" w:rsidR="00887223" w:rsidRDefault="00913F06" w:rsidP="006351AA">
      <w:pPr>
        <w:pStyle w:val="Pucenumrique"/>
        <w:numPr>
          <w:ilvl w:val="0"/>
          <w:numId w:val="6"/>
        </w:numPr>
        <w:ind w:left="284" w:hanging="284"/>
      </w:pPr>
      <w:r>
        <w:t>Est-ce que les é</w:t>
      </w:r>
      <w:r w:rsidRPr="00913F06">
        <w:t xml:space="preserve">tiquettes d'entretien, de calibration </w:t>
      </w:r>
      <w:r>
        <w:t xml:space="preserve">sont </w:t>
      </w:r>
      <w:r w:rsidRPr="00913F06">
        <w:t>conformes?</w:t>
      </w:r>
    </w:p>
    <w:p w14:paraId="42173EF1" w14:textId="6BD64D72" w:rsidR="00913F06" w:rsidRDefault="00913F06" w:rsidP="00913F0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0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4"/>
      <w:r>
        <w:t xml:space="preserve"> </w:t>
      </w:r>
      <w:r w:rsidRPr="00913F06">
        <w:t>Oui</w:t>
      </w:r>
      <w:r w:rsidRPr="00913F06">
        <w:tab/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913F06">
        <w:t xml:space="preserve"> N</w:t>
      </w:r>
      <w:r w:rsidR="004664D0">
        <w:t>A</w:t>
      </w:r>
      <w:r w:rsidR="004664D0">
        <w:tab/>
      </w:r>
      <w:r w:rsidR="004664D0">
        <w:tab/>
      </w:r>
      <w:r w:rsidR="004664D0"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1"/>
      <w:r w:rsidR="004664D0">
        <w:instrText xml:space="preserve"> FORMCHECKBOX </w:instrText>
      </w:r>
      <w:r w:rsidR="000C344A">
        <w:fldChar w:fldCharType="separate"/>
      </w:r>
      <w:r w:rsidR="004664D0">
        <w:fldChar w:fldCharType="end"/>
      </w:r>
      <w:bookmarkEnd w:id="15"/>
      <w:r w:rsidR="004664D0">
        <w:t xml:space="preserve"> Non (si non, identifiez la ou les non-conformités)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87223" w14:paraId="33BBBD71" w14:textId="77777777" w:rsidTr="00D85067">
        <w:trPr>
          <w:trHeight w:hRule="exact" w:val="680"/>
        </w:trPr>
        <w:tc>
          <w:tcPr>
            <w:tcW w:w="9350" w:type="dxa"/>
          </w:tcPr>
          <w:p w14:paraId="1D6B2D76" w14:textId="77777777" w:rsidR="00887223" w:rsidRDefault="00887223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5F6D05" w14:textId="77777777" w:rsidR="00887223" w:rsidRDefault="00887223" w:rsidP="00887223"/>
    <w:p w14:paraId="1BE631E9" w14:textId="1DC76E08" w:rsidR="00887223" w:rsidRDefault="004664D0" w:rsidP="004664D0">
      <w:pPr>
        <w:pStyle w:val="Pucenumrique"/>
      </w:pPr>
      <w:r w:rsidRPr="004664D0">
        <w:t>Les équipements ne nécessitant pas de vérification (ex.</w:t>
      </w:r>
      <w:r>
        <w:t> </w:t>
      </w:r>
      <w:r w:rsidRPr="004664D0">
        <w:t>: vortex, plaque agitatrice) sont-ils identifiés?</w:t>
      </w:r>
    </w:p>
    <w:p w14:paraId="691569FF" w14:textId="167357F1" w:rsidR="00887223" w:rsidRPr="00887223" w:rsidRDefault="004664D0" w:rsidP="004664D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913F06">
        <w:t>Oui</w:t>
      </w:r>
      <w:r w:rsidRPr="00913F06">
        <w:tab/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913F06">
        <w:t xml:space="preserve"> N</w:t>
      </w:r>
      <w:r>
        <w:t>A</w:t>
      </w:r>
      <w:r>
        <w:tab/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87223" w14:paraId="1B81ED20" w14:textId="77777777" w:rsidTr="002820F4">
        <w:trPr>
          <w:trHeight w:hRule="exact" w:val="680"/>
        </w:trPr>
        <w:tc>
          <w:tcPr>
            <w:tcW w:w="9350" w:type="dxa"/>
          </w:tcPr>
          <w:p w14:paraId="7FC3F459" w14:textId="77777777" w:rsidR="00887223" w:rsidRDefault="00887223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72A297" w14:textId="043EF59B" w:rsidR="004664D0" w:rsidRDefault="004664D0" w:rsidP="00887223"/>
    <w:p w14:paraId="7E60F42D" w14:textId="77777777" w:rsidR="004664D0" w:rsidRDefault="004664D0">
      <w:pPr>
        <w:spacing w:line="276" w:lineRule="auto"/>
      </w:pPr>
      <w:r>
        <w:br w:type="page"/>
      </w:r>
    </w:p>
    <w:p w14:paraId="21DD2891" w14:textId="77777777" w:rsidR="004664D0" w:rsidRDefault="004664D0" w:rsidP="004664D0">
      <w:pPr>
        <w:pStyle w:val="Pucenumrique"/>
      </w:pPr>
      <w:r w:rsidRPr="004664D0">
        <w:lastRenderedPageBreak/>
        <w:t>Avez-vous des équipements prêtés?</w:t>
      </w:r>
    </w:p>
    <w:p w14:paraId="2420797B" w14:textId="6D7FDCE1" w:rsidR="004664D0" w:rsidRDefault="004664D0" w:rsidP="004664D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2D45D02" w14:textId="2C96C9C9" w:rsidR="002820F4" w:rsidRDefault="004664D0" w:rsidP="004664D0">
      <w:pPr>
        <w:pStyle w:val="Puce1"/>
      </w:pPr>
      <w:r w:rsidRPr="004664D0">
        <w:t>Si oui</w:t>
      </w:r>
      <w:r>
        <w:t>,</w:t>
      </w:r>
      <w:r w:rsidRPr="004664D0">
        <w:t xml:space="preserve"> qui en fait l'entretien</w:t>
      </w:r>
      <w:r>
        <w:t xml:space="preserve"> et/ou la</w:t>
      </w:r>
      <w:r w:rsidRPr="004664D0">
        <w:t xml:space="preserve"> vérification ? Sont-ils répertoriés avec l'inventaire des équipements?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820F4" w14:paraId="2C68607F" w14:textId="77777777" w:rsidTr="002820F4">
        <w:trPr>
          <w:trHeight w:hRule="exact" w:val="680"/>
        </w:trPr>
        <w:tc>
          <w:tcPr>
            <w:tcW w:w="9350" w:type="dxa"/>
          </w:tcPr>
          <w:p w14:paraId="080113FC" w14:textId="77777777" w:rsidR="002820F4" w:rsidRDefault="002820F4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4AB996" w14:textId="77777777" w:rsidR="002820F4" w:rsidRDefault="002820F4" w:rsidP="002820F4"/>
    <w:p w14:paraId="2FC7DCD1" w14:textId="7744F58D" w:rsidR="004664D0" w:rsidRDefault="004664D0" w:rsidP="004664D0">
      <w:pPr>
        <w:pStyle w:val="Pucenumrique"/>
      </w:pPr>
      <w:r w:rsidRPr="004664D0">
        <w:t>Avez-vous des équipements reliés au système Connect 2004?</w:t>
      </w:r>
    </w:p>
    <w:p w14:paraId="2B8D2A4B" w14:textId="48F7F505" w:rsidR="004664D0" w:rsidRDefault="004664D0" w:rsidP="004664D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2B7C52F" w14:textId="237FA4E7" w:rsidR="004664D0" w:rsidRPr="004664D0" w:rsidRDefault="004664D0" w:rsidP="004664D0">
      <w:pPr>
        <w:pStyle w:val="Puce1"/>
      </w:pPr>
      <w:r w:rsidRPr="004664D0">
        <w:t>Comment êtes-vous avisés d'un écart de température</w:t>
      </w:r>
      <w:r>
        <w:t xml:space="preserve"> (b</w:t>
      </w:r>
      <w:r w:rsidRPr="004664D0">
        <w:t>oîte vocale utilisée</w:t>
      </w:r>
      <w:r>
        <w:t xml:space="preserve"> </w:t>
      </w:r>
      <w:r w:rsidRPr="004664D0">
        <w:t>/</w:t>
      </w:r>
      <w:r>
        <w:t xml:space="preserve"> </w:t>
      </w:r>
      <w:r w:rsidRPr="004664D0">
        <w:t>connue</w:t>
      </w:r>
      <w:r>
        <w:t>)</w:t>
      </w:r>
      <w:r w:rsidRPr="004664D0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64D0" w14:paraId="139FC140" w14:textId="77777777" w:rsidTr="00AE22DE">
        <w:trPr>
          <w:trHeight w:hRule="exact" w:val="680"/>
        </w:trPr>
        <w:tc>
          <w:tcPr>
            <w:tcW w:w="9350" w:type="dxa"/>
          </w:tcPr>
          <w:p w14:paraId="3CE0B580" w14:textId="77777777" w:rsidR="004664D0" w:rsidRDefault="004664D0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C56E3E" w14:textId="77777777" w:rsidR="004664D0" w:rsidRDefault="004664D0" w:rsidP="004664D0"/>
    <w:p w14:paraId="216F0BA1" w14:textId="5360F1F9" w:rsidR="004664D0" w:rsidRDefault="004664D0" w:rsidP="004664D0">
      <w:pPr>
        <w:pStyle w:val="Puce1"/>
      </w:pPr>
      <w:r>
        <w:t>Le registre « </w:t>
      </w:r>
      <w:r w:rsidRPr="004664D0">
        <w:t>Suivi d'une alarme - Système d'enregistrement continu de la température</w:t>
      </w:r>
      <w:r>
        <w:t xml:space="preserve"> (RE</w:t>
      </w:r>
      <w:r w:rsidR="00AE22DE">
        <w:noBreakHyphen/>
      </w:r>
      <w:r>
        <w:t>GQ</w:t>
      </w:r>
      <w:r w:rsidR="00AE22DE">
        <w:noBreakHyphen/>
      </w:r>
      <w:r>
        <w:t>022) », est-il complété en cas d'alarme?</w:t>
      </w:r>
    </w:p>
    <w:p w14:paraId="2636BC33" w14:textId="77777777" w:rsidR="00AE22DE" w:rsidRDefault="00AE22DE" w:rsidP="00AE22D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E22DE" w14:paraId="35125DA8" w14:textId="77777777" w:rsidTr="00AE22DE">
        <w:trPr>
          <w:trHeight w:hRule="exact" w:val="680"/>
        </w:trPr>
        <w:tc>
          <w:tcPr>
            <w:tcW w:w="9350" w:type="dxa"/>
          </w:tcPr>
          <w:p w14:paraId="0158571B" w14:textId="77777777" w:rsidR="00AE22DE" w:rsidRDefault="00AE22D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9FCE60" w14:textId="77777777" w:rsidR="00AE22DE" w:rsidRDefault="00AE22DE" w:rsidP="00AE22DE"/>
    <w:p w14:paraId="6146E77A" w14:textId="0DA1827C" w:rsidR="004664D0" w:rsidRDefault="00AE22DE" w:rsidP="00AE22DE">
      <w:pPr>
        <w:pStyle w:val="Pucenumrique"/>
      </w:pPr>
      <w:r w:rsidRPr="00AE22DE">
        <w:t>Avez-vous des équipements (ex.</w:t>
      </w:r>
      <w:r>
        <w:t> </w:t>
      </w:r>
      <w:r w:rsidRPr="00AE22DE">
        <w:t>: incubateur, réfrigérateur ou congélateur) nécessitant une surveillance secondaire en cas de panne majeure de Connect 2004?</w:t>
      </w:r>
    </w:p>
    <w:p w14:paraId="39BCFDC6" w14:textId="4745E9DA" w:rsidR="00AE22DE" w:rsidRDefault="00AE22DE" w:rsidP="00AE22D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22605C4D" w14:textId="5F82CBBF" w:rsidR="00AE22DE" w:rsidRDefault="00AE22DE" w:rsidP="00AE22DE">
      <w:pPr>
        <w:pStyle w:val="Puce1"/>
      </w:pPr>
      <w:r w:rsidRPr="00AE22DE">
        <w:t>Si oui, comment en vérifiez-vous la température ?</w:t>
      </w:r>
      <w:r>
        <w:t xml:space="preserve"> Si un thermomètre min/max est </w:t>
      </w:r>
      <w:r w:rsidRPr="00AE22DE">
        <w:t>utilisé, fait-on le reset quotidiennement?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E22DE" w14:paraId="764670A0" w14:textId="77777777" w:rsidTr="00AE22DE">
        <w:trPr>
          <w:trHeight w:hRule="exact" w:val="680"/>
        </w:trPr>
        <w:tc>
          <w:tcPr>
            <w:tcW w:w="9350" w:type="dxa"/>
          </w:tcPr>
          <w:p w14:paraId="06C2B27F" w14:textId="77777777" w:rsidR="00AE22DE" w:rsidRDefault="00AE22D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5B96B3" w14:textId="77777777" w:rsidR="00AE22DE" w:rsidRDefault="00AE22DE" w:rsidP="00AE22DE"/>
    <w:p w14:paraId="52406FED" w14:textId="77777777" w:rsidR="00AE22DE" w:rsidRDefault="00AE22DE" w:rsidP="00AE22DE">
      <w:pPr>
        <w:pStyle w:val="Pucenumrique"/>
      </w:pPr>
      <w:r w:rsidRPr="00AE22DE">
        <w:t>Partagez-vous des réfrigérateurs, congélateurs ou incubateurs avec d'autres secteurs?</w:t>
      </w:r>
    </w:p>
    <w:p w14:paraId="221D6D39" w14:textId="3C5309D8" w:rsidR="00AE22DE" w:rsidRDefault="00AE22DE" w:rsidP="00AE22D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02933EC" w14:textId="507C38FF" w:rsidR="00AE22DE" w:rsidRDefault="00AE22DE" w:rsidP="00AE22DE">
      <w:pPr>
        <w:pStyle w:val="Puce1"/>
      </w:pPr>
      <w:r w:rsidRPr="00AE22DE">
        <w:t>Le</w:t>
      </w:r>
      <w:r>
        <w:t xml:space="preserve"> registre « </w:t>
      </w:r>
      <w:r w:rsidRPr="00AE22DE">
        <w:t>Partage de congélateur, réfrigérateur, incubateur</w:t>
      </w:r>
      <w:r>
        <w:t xml:space="preserve"> (</w:t>
      </w:r>
      <w:r w:rsidRPr="00AE22DE">
        <w:t>RE-CQEC-018</w:t>
      </w:r>
      <w:r>
        <w:t xml:space="preserve">) » </w:t>
      </w:r>
      <w:r w:rsidRPr="00AE22DE">
        <w:t>est-il connu et utilisé?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E22DE" w14:paraId="5086A241" w14:textId="77777777" w:rsidTr="00AE22DE">
        <w:trPr>
          <w:trHeight w:hRule="exact" w:val="680"/>
        </w:trPr>
        <w:tc>
          <w:tcPr>
            <w:tcW w:w="9350" w:type="dxa"/>
          </w:tcPr>
          <w:p w14:paraId="12FEB586" w14:textId="77777777" w:rsidR="00AE22DE" w:rsidRDefault="00AE22D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0B89E1" w14:textId="77777777" w:rsidR="00AE22DE" w:rsidRDefault="00AE22DE" w:rsidP="00AE22DE"/>
    <w:p w14:paraId="27B9DBDF" w14:textId="3999A98C" w:rsidR="00AE22DE" w:rsidRDefault="00AE22DE" w:rsidP="00AE22DE">
      <w:pPr>
        <w:pStyle w:val="Pucenumrique"/>
      </w:pPr>
      <w:r w:rsidRPr="00AE22DE">
        <w:t xml:space="preserve">Avez-vous déjà expérimenté une panne pour un équipement de laboratoire. Si oui, est-ce documenté à l'aide du </w:t>
      </w:r>
      <w:r>
        <w:t>registre « </w:t>
      </w:r>
      <w:r w:rsidRPr="00AE22DE">
        <w:t xml:space="preserve">Problème(s) et correctif(s) pour les </w:t>
      </w:r>
      <w:r>
        <w:t>équipements de laboratoire (</w:t>
      </w:r>
      <w:r w:rsidRPr="00AE22DE">
        <w:t>RE-GQ-005</w:t>
      </w:r>
      <w:r>
        <w:t>) »?</w:t>
      </w:r>
    </w:p>
    <w:p w14:paraId="12197A7A" w14:textId="77777777" w:rsidR="00AE22DE" w:rsidRDefault="00AE22DE" w:rsidP="00AE22D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E22DE" w14:paraId="6E0A2F8F" w14:textId="77777777" w:rsidTr="00AE22DE">
        <w:trPr>
          <w:trHeight w:hRule="exact" w:val="680"/>
        </w:trPr>
        <w:tc>
          <w:tcPr>
            <w:tcW w:w="9350" w:type="dxa"/>
          </w:tcPr>
          <w:p w14:paraId="0A475811" w14:textId="77777777" w:rsidR="00AE22DE" w:rsidRDefault="00AE22D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E3E74" w14:textId="3D402033" w:rsidR="00AE22DE" w:rsidRDefault="00AE22DE" w:rsidP="00AE22DE">
      <w:pPr>
        <w:pStyle w:val="Pucenumrique"/>
      </w:pPr>
      <w:r>
        <w:lastRenderedPageBreak/>
        <w:t>Dans le cas du bris d'un ré</w:t>
      </w:r>
      <w:r w:rsidRPr="00AE5C90">
        <w:t>frigérateur</w:t>
      </w:r>
      <w:r>
        <w:t xml:space="preserve">, congélateur, incubateur, connaissez-vous les équipements disponibles </w:t>
      </w:r>
      <w:r w:rsidRPr="00AE5C90">
        <w:t>pour l'entreposage temporaire de</w:t>
      </w:r>
      <w:r>
        <w:t xml:space="preserve"> votre matériel</w:t>
      </w:r>
      <w:r w:rsidRPr="00AE5C90">
        <w:t>?</w:t>
      </w:r>
      <w:r>
        <w:t xml:space="preserve"> (utilisation de la liste « Entreposage temporaire - Espace disponibles - LI-GQ-007 »)</w:t>
      </w:r>
    </w:p>
    <w:p w14:paraId="4E121A86" w14:textId="27905C8D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E22DE" w14:paraId="39971991" w14:textId="77777777" w:rsidTr="00AE22DE">
        <w:trPr>
          <w:trHeight w:hRule="exact" w:val="680"/>
        </w:trPr>
        <w:tc>
          <w:tcPr>
            <w:tcW w:w="9350" w:type="dxa"/>
          </w:tcPr>
          <w:p w14:paraId="6018FC62" w14:textId="77777777" w:rsidR="00AE22DE" w:rsidRDefault="00AE22D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BC919C" w14:textId="77777777" w:rsidR="00AE22DE" w:rsidRDefault="00AE22DE" w:rsidP="00AE22DE"/>
    <w:p w14:paraId="6B4F99CE" w14:textId="67212218" w:rsidR="00AE22DE" w:rsidRDefault="00AE22DE" w:rsidP="00AE22DE">
      <w:pPr>
        <w:pStyle w:val="Pucenumrique"/>
      </w:pPr>
      <w:r>
        <w:t>Que faites-vous pour savoir quels embouts u</w:t>
      </w:r>
      <w:r w:rsidR="008035FC">
        <w:t>tiliser pour vos micropipettes?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E485E" w14:paraId="171D4330" w14:textId="77777777" w:rsidTr="00545B5D">
        <w:trPr>
          <w:trHeight w:hRule="exact" w:val="680"/>
        </w:trPr>
        <w:tc>
          <w:tcPr>
            <w:tcW w:w="9350" w:type="dxa"/>
          </w:tcPr>
          <w:p w14:paraId="65B62102" w14:textId="77777777" w:rsidR="00FE485E" w:rsidRDefault="00FE485E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A74CC5" w14:textId="77777777" w:rsidR="00FE485E" w:rsidRDefault="00FE485E" w:rsidP="00FE485E"/>
    <w:p w14:paraId="7D25D40C" w14:textId="676C0669" w:rsidR="008035FC" w:rsidRDefault="008035FC" w:rsidP="008035FC">
      <w:pPr>
        <w:pStyle w:val="Puce1"/>
      </w:pPr>
      <w:r>
        <w:t>Le fichier Excel du secteur Contrôle de la qualité des équipements (CQE) pour l'inventaire des micropipettes est-il connu si l'étiquette de calibration ne précise pas le type d'embout?</w:t>
      </w:r>
    </w:p>
    <w:p w14:paraId="3729FF29" w14:textId="77777777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035FC" w14:paraId="510BA87E" w14:textId="77777777" w:rsidTr="00864E5D">
        <w:trPr>
          <w:trHeight w:hRule="exact" w:val="680"/>
        </w:trPr>
        <w:tc>
          <w:tcPr>
            <w:tcW w:w="9350" w:type="dxa"/>
          </w:tcPr>
          <w:p w14:paraId="612E875B" w14:textId="77777777" w:rsidR="008035FC" w:rsidRDefault="008035FC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4BBBF8" w14:textId="77777777" w:rsidR="008035FC" w:rsidRDefault="008035FC" w:rsidP="008035FC"/>
    <w:p w14:paraId="395DBDF3" w14:textId="3179C0FC" w:rsidR="00AE22DE" w:rsidRDefault="00FE485E" w:rsidP="00FE485E">
      <w:pPr>
        <w:pStyle w:val="Pucenumrique"/>
      </w:pPr>
      <w:r w:rsidRPr="00FE485E">
        <w:t>Dans le cas d'un équipement qui ne serait pas conforme lors du contrôle de la qualité effectué par le secteur CQE, que faites-vous?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E485E" w14:paraId="6C51ABA3" w14:textId="77777777" w:rsidTr="00545B5D">
        <w:trPr>
          <w:trHeight w:hRule="exact" w:val="680"/>
        </w:trPr>
        <w:tc>
          <w:tcPr>
            <w:tcW w:w="9350" w:type="dxa"/>
          </w:tcPr>
          <w:p w14:paraId="0EDDC16A" w14:textId="77777777" w:rsidR="00FE485E" w:rsidRDefault="00FE485E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328BE5" w14:textId="77777777" w:rsidR="00FE485E" w:rsidRDefault="00FE485E" w:rsidP="00FE485E"/>
    <w:p w14:paraId="26ED5D3D" w14:textId="0F0822CC" w:rsidR="008035FC" w:rsidRDefault="008035FC" w:rsidP="008035FC">
      <w:pPr>
        <w:pStyle w:val="Puce1"/>
      </w:pPr>
      <w:r w:rsidRPr="00FE485E">
        <w:t xml:space="preserve">Est-ce que l'impact des valeurs hors norme </w:t>
      </w:r>
      <w:r>
        <w:t xml:space="preserve">est </w:t>
      </w:r>
      <w:r w:rsidRPr="00FE485E">
        <w:t>vérifié</w:t>
      </w:r>
      <w:r>
        <w:t xml:space="preserve"> </w:t>
      </w:r>
      <w:r w:rsidRPr="00FE485E">
        <w:t>et documenté au</w:t>
      </w:r>
      <w:r>
        <w:t xml:space="preserve"> registre de « </w:t>
      </w:r>
      <w:r w:rsidRPr="00FE485E">
        <w:t xml:space="preserve">Déclaration d'une </w:t>
      </w:r>
      <w:r>
        <w:t>non-conformité (</w:t>
      </w:r>
      <w:r w:rsidRPr="00FE485E">
        <w:t>RE</w:t>
      </w:r>
      <w:r>
        <w:noBreakHyphen/>
      </w:r>
      <w:r w:rsidRPr="00FE485E">
        <w:t>GQ-00</w:t>
      </w:r>
      <w:r w:rsidR="00AE5256">
        <w:t>8</w:t>
      </w:r>
      <w:r>
        <w:t>) »</w:t>
      </w:r>
      <w:r w:rsidRPr="00FE485E">
        <w:t>?</w:t>
      </w:r>
    </w:p>
    <w:p w14:paraId="4979D86C" w14:textId="77777777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035FC" w14:paraId="126D780F" w14:textId="77777777" w:rsidTr="00864E5D">
        <w:trPr>
          <w:trHeight w:hRule="exact" w:val="680"/>
        </w:trPr>
        <w:tc>
          <w:tcPr>
            <w:tcW w:w="9350" w:type="dxa"/>
          </w:tcPr>
          <w:p w14:paraId="62708A10" w14:textId="77777777" w:rsidR="008035FC" w:rsidRDefault="008035FC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A38EAD" w14:textId="77777777" w:rsidR="008035FC" w:rsidRDefault="008035FC" w:rsidP="008035FC"/>
    <w:p w14:paraId="249E8E15" w14:textId="47A75E8D" w:rsidR="00AE22DE" w:rsidRDefault="00FE485E" w:rsidP="00FE485E">
      <w:pPr>
        <w:pStyle w:val="Pucenumrique"/>
      </w:pPr>
      <w:r w:rsidRPr="00FE485E">
        <w:t xml:space="preserve">Est-ce qu'il y a une vérification mensuelle des </w:t>
      </w:r>
      <w:r>
        <w:t xml:space="preserve">registres </w:t>
      </w:r>
      <w:r w:rsidRPr="00FE485E">
        <w:t>des équipements pour s'assurer que les vérifications</w:t>
      </w:r>
      <w:r>
        <w:t xml:space="preserve"> nécessaires ont été effectuées?</w:t>
      </w:r>
      <w:r w:rsidRPr="00FE485E">
        <w:t xml:space="preserve"> Fait par qui?</w:t>
      </w:r>
    </w:p>
    <w:p w14:paraId="79A5314D" w14:textId="1C26C472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E485E" w14:paraId="1F31481C" w14:textId="77777777" w:rsidTr="00545B5D">
        <w:trPr>
          <w:trHeight w:hRule="exact" w:val="680"/>
        </w:trPr>
        <w:tc>
          <w:tcPr>
            <w:tcW w:w="9350" w:type="dxa"/>
          </w:tcPr>
          <w:p w14:paraId="4A93B270" w14:textId="77777777" w:rsidR="00FE485E" w:rsidRDefault="00FE485E" w:rsidP="00FE485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A81058" w14:textId="5F270150" w:rsidR="008035FC" w:rsidRDefault="008035FC" w:rsidP="00FE485E"/>
    <w:p w14:paraId="766A535E" w14:textId="77777777" w:rsidR="008035FC" w:rsidRDefault="008035FC">
      <w:pPr>
        <w:spacing w:line="276" w:lineRule="auto"/>
      </w:pPr>
      <w:r>
        <w:br w:type="page"/>
      </w:r>
    </w:p>
    <w:p w14:paraId="71BD74B9" w14:textId="6D2B50C5" w:rsidR="00AE22DE" w:rsidRDefault="00FE485E" w:rsidP="00FE485E">
      <w:pPr>
        <w:pStyle w:val="Pucenumrique"/>
        <w:spacing w:after="0"/>
      </w:pPr>
      <w:r w:rsidRPr="00FE485E">
        <w:lastRenderedPageBreak/>
        <w:t>Les registres suivants sont-ils utilisés et complets?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825"/>
        <w:gridCol w:w="574"/>
        <w:gridCol w:w="545"/>
        <w:gridCol w:w="630"/>
        <w:gridCol w:w="2687"/>
      </w:tblGrid>
      <w:tr w:rsidR="00FE485E" w14:paraId="7F98E39C" w14:textId="77777777" w:rsidTr="00FE485E">
        <w:trPr>
          <w:trHeight w:val="340"/>
        </w:trPr>
        <w:tc>
          <w:tcPr>
            <w:tcW w:w="4914" w:type="dxa"/>
            <w:gridSpan w:val="2"/>
            <w:vAlign w:val="center"/>
          </w:tcPr>
          <w:p w14:paraId="29E5436B" w14:textId="77777777" w:rsidR="00FE485E" w:rsidRPr="007737E1" w:rsidRDefault="00FE485E" w:rsidP="00545B5D">
            <w:pPr>
              <w:pStyle w:val="Textedanstableau"/>
            </w:pPr>
          </w:p>
        </w:tc>
        <w:tc>
          <w:tcPr>
            <w:tcW w:w="574" w:type="dxa"/>
            <w:vAlign w:val="center"/>
          </w:tcPr>
          <w:p w14:paraId="5B5816DE" w14:textId="77777777" w:rsidR="00FE485E" w:rsidRDefault="00FE485E" w:rsidP="00FE485E">
            <w:pPr>
              <w:pStyle w:val="Textedanstableau"/>
            </w:pPr>
            <w:r>
              <w:t>Oui</w:t>
            </w:r>
          </w:p>
        </w:tc>
        <w:tc>
          <w:tcPr>
            <w:tcW w:w="545" w:type="dxa"/>
            <w:vAlign w:val="center"/>
          </w:tcPr>
          <w:p w14:paraId="63945E68" w14:textId="49B0CB4C" w:rsidR="00FE485E" w:rsidRDefault="00FE485E" w:rsidP="00FE485E">
            <w:pPr>
              <w:pStyle w:val="Textedanstableau"/>
            </w:pPr>
            <w:r>
              <w:t>NA</w:t>
            </w:r>
          </w:p>
        </w:tc>
        <w:tc>
          <w:tcPr>
            <w:tcW w:w="630" w:type="dxa"/>
            <w:vAlign w:val="center"/>
          </w:tcPr>
          <w:p w14:paraId="3A301FE8" w14:textId="76DF6D17" w:rsidR="00FE485E" w:rsidRDefault="00FE485E" w:rsidP="00FE485E">
            <w:pPr>
              <w:pStyle w:val="Textedanstableau"/>
            </w:pPr>
            <w:r>
              <w:t>Non</w:t>
            </w:r>
          </w:p>
        </w:tc>
        <w:tc>
          <w:tcPr>
            <w:tcW w:w="2687" w:type="dxa"/>
            <w:vAlign w:val="center"/>
          </w:tcPr>
          <w:p w14:paraId="5D7228ED" w14:textId="3D207E26" w:rsidR="00FE485E" w:rsidRDefault="00FE485E" w:rsidP="00FE485E">
            <w:pPr>
              <w:pStyle w:val="Textedanstableau"/>
            </w:pPr>
            <w:r>
              <w:t>Identifiez la non-conformité</w:t>
            </w:r>
          </w:p>
        </w:tc>
      </w:tr>
      <w:tr w:rsidR="00FE485E" w14:paraId="2777ED17" w14:textId="77777777" w:rsidTr="00FE485E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2760DDDF" w14:textId="797B06EA" w:rsidR="00FE485E" w:rsidRPr="00FE485E" w:rsidRDefault="00FE485E" w:rsidP="001C2454">
            <w:pPr>
              <w:pStyle w:val="Puce1"/>
              <w:spacing w:before="40" w:after="40"/>
            </w:pPr>
            <w:r w:rsidRPr="00FE485E">
              <w:t>RE-CQEC-004</w:t>
            </w:r>
            <w:r>
              <w:t xml:space="preserve"> (r</w:t>
            </w:r>
            <w:r w:rsidRPr="00FE485E">
              <w:t xml:space="preserve">elevé </w:t>
            </w:r>
            <w:r w:rsidR="001C2454">
              <w:t>de la température</w:t>
            </w:r>
            <w:r>
              <w:t xml:space="preserve">; </w:t>
            </w:r>
            <w:r w:rsidRPr="00FE485E">
              <w:t>%</w:t>
            </w:r>
            <w:r>
              <w:t> </w:t>
            </w:r>
            <w:r w:rsidRPr="00FE485E">
              <w:t>HR</w:t>
            </w:r>
            <w:r>
              <w:t xml:space="preserve">; </w:t>
            </w:r>
            <w:r w:rsidRPr="00FE485E">
              <w:t>%</w:t>
            </w:r>
            <w:r>
              <w:t> </w:t>
            </w:r>
            <w:r w:rsidRPr="00FE485E">
              <w:t>CO</w:t>
            </w:r>
            <w:r w:rsidRPr="00FE485E">
              <w:rPr>
                <w:vertAlign w:val="subscript"/>
              </w:rPr>
              <w:t>2</w:t>
            </w:r>
            <w:r w:rsidRPr="00FE485E">
              <w:t xml:space="preserve"> et vérification</w:t>
            </w:r>
            <w:r>
              <w:t>)</w:t>
            </w:r>
          </w:p>
        </w:tc>
        <w:tc>
          <w:tcPr>
            <w:tcW w:w="574" w:type="dxa"/>
            <w:shd w:val="clear" w:color="auto" w:fill="D7D7D7"/>
          </w:tcPr>
          <w:p w14:paraId="4A2C73C7" w14:textId="77777777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570EBBA0" w14:textId="6228AD16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6B40D206" w14:textId="51B46E44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266262E0" w14:textId="6CB34A49" w:rsidR="00FE485E" w:rsidRDefault="00FE485E" w:rsidP="00FE485E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E485E" w14:paraId="377ACCC9" w14:textId="77777777" w:rsidTr="00FE485E">
        <w:trPr>
          <w:trHeight w:val="340"/>
        </w:trPr>
        <w:tc>
          <w:tcPr>
            <w:tcW w:w="4914" w:type="dxa"/>
            <w:gridSpan w:val="2"/>
          </w:tcPr>
          <w:p w14:paraId="3ECF4A4C" w14:textId="6AEA7CA9" w:rsidR="00FE485E" w:rsidRPr="00FE485E" w:rsidRDefault="001C2454" w:rsidP="001C2454">
            <w:pPr>
              <w:pStyle w:val="Puce1"/>
              <w:spacing w:before="40" w:after="40"/>
            </w:pPr>
            <w:r w:rsidRPr="001C2454">
              <w:t>RE-CQEC-006</w:t>
            </w:r>
            <w:r>
              <w:t xml:space="preserve"> (r</w:t>
            </w:r>
            <w:r w:rsidRPr="001C2454">
              <w:t xml:space="preserve">elevé journalier de la </w:t>
            </w:r>
            <w:r>
              <w:t xml:space="preserve">température </w:t>
            </w:r>
            <w:r w:rsidRPr="001C2454">
              <w:t>et entretien</w:t>
            </w:r>
            <w:r>
              <w:t>)</w:t>
            </w:r>
          </w:p>
        </w:tc>
        <w:tc>
          <w:tcPr>
            <w:tcW w:w="574" w:type="dxa"/>
          </w:tcPr>
          <w:p w14:paraId="31620F44" w14:textId="77777777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545" w:type="dxa"/>
          </w:tcPr>
          <w:p w14:paraId="5EF614D3" w14:textId="4D850C3E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2189D12C" w14:textId="11F713A7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</w:tcPr>
          <w:p w14:paraId="19F06C63" w14:textId="6C241D7D" w:rsidR="00FE485E" w:rsidRDefault="00FE485E" w:rsidP="00FE485E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85E" w14:paraId="593548FC" w14:textId="77777777" w:rsidTr="00FE485E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7D0F050C" w14:textId="4DC163F9" w:rsidR="00FE485E" w:rsidRPr="00FE485E" w:rsidRDefault="001C2454" w:rsidP="001C2454">
            <w:pPr>
              <w:pStyle w:val="Puce1"/>
              <w:spacing w:before="40" w:after="40"/>
            </w:pPr>
            <w:r w:rsidRPr="001C2454">
              <w:t>RE-CQEC-009</w:t>
            </w:r>
            <w:r>
              <w:t xml:space="preserve"> (c</w:t>
            </w:r>
            <w:r w:rsidRPr="001C2454">
              <w:t xml:space="preserve">ylindre de gaz, </w:t>
            </w:r>
            <w:r>
              <w:t>contrôle de la qualité)</w:t>
            </w:r>
          </w:p>
        </w:tc>
        <w:tc>
          <w:tcPr>
            <w:tcW w:w="574" w:type="dxa"/>
            <w:shd w:val="clear" w:color="auto" w:fill="D7D7D7"/>
          </w:tcPr>
          <w:p w14:paraId="444188E2" w14:textId="77777777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365DEF3A" w14:textId="04338BE8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4CAF54FE" w14:textId="4EB9A530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212D12C1" w14:textId="408C2837" w:rsidR="00FE485E" w:rsidRDefault="00FE485E" w:rsidP="00FE485E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85E" w14:paraId="58178395" w14:textId="77777777" w:rsidTr="00FE485E">
        <w:trPr>
          <w:trHeight w:val="340"/>
        </w:trPr>
        <w:tc>
          <w:tcPr>
            <w:tcW w:w="4914" w:type="dxa"/>
            <w:gridSpan w:val="2"/>
          </w:tcPr>
          <w:p w14:paraId="6C3DC156" w14:textId="4E08120A" w:rsidR="00FE485E" w:rsidRPr="00FE485E" w:rsidRDefault="001C2454" w:rsidP="001C2454">
            <w:pPr>
              <w:pStyle w:val="Puce1"/>
              <w:spacing w:before="40" w:after="40"/>
            </w:pPr>
            <w:r w:rsidRPr="001C2454">
              <w:t>RE-CQE-035</w:t>
            </w:r>
            <w:r>
              <w:t xml:space="preserve"> (vérification et entretien – enceinte de sécurité biologie (E</w:t>
            </w:r>
            <w:r w:rsidRPr="001C2454">
              <w:t>SB</w:t>
            </w:r>
            <w:r>
              <w:t>)</w:t>
            </w:r>
            <w:r w:rsidRPr="001C2454">
              <w:t xml:space="preserve"> classe II</w:t>
            </w:r>
            <w:r>
              <w:t>)</w:t>
            </w:r>
          </w:p>
        </w:tc>
        <w:tc>
          <w:tcPr>
            <w:tcW w:w="574" w:type="dxa"/>
          </w:tcPr>
          <w:p w14:paraId="182EFF9F" w14:textId="77777777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545" w:type="dxa"/>
          </w:tcPr>
          <w:p w14:paraId="5D553425" w14:textId="488AED8A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28BE592B" w14:textId="43031321" w:rsidR="00FE485E" w:rsidRDefault="00FE485E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</w:tcPr>
          <w:p w14:paraId="5E114882" w14:textId="5BEF9DB8" w:rsidR="00FE485E" w:rsidRDefault="00FE485E" w:rsidP="00FE485E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454" w14:paraId="021C71C2" w14:textId="77777777" w:rsidTr="001C2454">
        <w:trPr>
          <w:trHeight w:val="340"/>
        </w:trPr>
        <w:tc>
          <w:tcPr>
            <w:tcW w:w="1089" w:type="dxa"/>
            <w:shd w:val="clear" w:color="auto" w:fill="D7D7D7"/>
          </w:tcPr>
          <w:p w14:paraId="1B6CB3ED" w14:textId="77777777" w:rsidR="001C2454" w:rsidRPr="00FE485E" w:rsidRDefault="001C2454" w:rsidP="00FE485E">
            <w:pPr>
              <w:pStyle w:val="Puce1"/>
              <w:spacing w:before="40" w:after="40"/>
            </w:pPr>
            <w:r>
              <w:t xml:space="preserve">Autre : </w:t>
            </w:r>
          </w:p>
        </w:tc>
        <w:tc>
          <w:tcPr>
            <w:tcW w:w="3825" w:type="dxa"/>
            <w:shd w:val="clear" w:color="auto" w:fill="D7D7D7"/>
          </w:tcPr>
          <w:p w14:paraId="191FDB99" w14:textId="526BC6DF" w:rsidR="001C2454" w:rsidRPr="00FE485E" w:rsidRDefault="001C2454" w:rsidP="001C2454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shd w:val="clear" w:color="auto" w:fill="D7D7D7"/>
          </w:tcPr>
          <w:p w14:paraId="763848B5" w14:textId="77777777" w:rsidR="001C2454" w:rsidRDefault="001C2454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28AAD50F" w14:textId="14C7B20F" w:rsidR="001C2454" w:rsidRDefault="001C2454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3CBC781E" w14:textId="6801BA05" w:rsidR="001C2454" w:rsidRDefault="001C2454" w:rsidP="00FE485E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684A3692" w14:textId="12829096" w:rsidR="001C2454" w:rsidRDefault="001C2454" w:rsidP="00FE485E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44D67A" w14:textId="77777777" w:rsidR="00FE485E" w:rsidRDefault="00FE485E" w:rsidP="00FE485E"/>
    <w:p w14:paraId="31C67E78" w14:textId="0787481B" w:rsidR="00FE485E" w:rsidRDefault="001C2454" w:rsidP="001C2454">
      <w:pPr>
        <w:pStyle w:val="Pucenumrique"/>
      </w:pPr>
      <w:r w:rsidRPr="001C2454">
        <w:t xml:space="preserve">Utilisez-vous de l'eau purifiée </w:t>
      </w:r>
      <w:proofErr w:type="spellStart"/>
      <w:r w:rsidRPr="001C2454">
        <w:t>E-Pure</w:t>
      </w:r>
      <w:proofErr w:type="spellEnd"/>
      <w:r>
        <w:t>?</w:t>
      </w:r>
    </w:p>
    <w:p w14:paraId="26EE8076" w14:textId="773EF4B5" w:rsidR="00FE485E" w:rsidRDefault="001C2454" w:rsidP="001C245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2A2AC2F" w14:textId="6EB7AC81" w:rsidR="001C2454" w:rsidRDefault="001C2454" w:rsidP="001C2454">
      <w:pPr>
        <w:pStyle w:val="Puce1"/>
      </w:pPr>
      <w:r w:rsidRPr="001C2454">
        <w:t>Si oui, qui en vérifie la pureté? Faites-vous une évaluation des impacts lors d'un avis de NC de l'eau purifiée?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190CC4BA" w14:textId="77777777" w:rsidTr="00545B5D">
        <w:trPr>
          <w:trHeight w:hRule="exact" w:val="680"/>
        </w:trPr>
        <w:tc>
          <w:tcPr>
            <w:tcW w:w="9350" w:type="dxa"/>
          </w:tcPr>
          <w:p w14:paraId="6FA7F271" w14:textId="77777777" w:rsidR="001C2454" w:rsidRDefault="001C2454" w:rsidP="001C245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E3C7CC" w14:textId="77777777" w:rsidR="001C2454" w:rsidRDefault="001C2454" w:rsidP="001C2454"/>
    <w:p w14:paraId="3253BE52" w14:textId="010A0CF4" w:rsidR="00887223" w:rsidRPr="008C1823" w:rsidRDefault="001C2454" w:rsidP="00E84BCC">
      <w:pPr>
        <w:pStyle w:val="Titresanschifre"/>
      </w:pPr>
      <w:r>
        <w:t>Validation / Actualisation de méthode (PR-GQ-011)</w:t>
      </w:r>
    </w:p>
    <w:p w14:paraId="7158DAB9" w14:textId="5DC68AD0" w:rsidR="00545B5D" w:rsidRDefault="00545B5D" w:rsidP="00545B5D">
      <w:pPr>
        <w:pStyle w:val="Pucenumrique"/>
        <w:numPr>
          <w:ilvl w:val="0"/>
          <w:numId w:val="7"/>
        </w:numPr>
        <w:ind w:left="284" w:hanging="284"/>
      </w:pPr>
      <w:r w:rsidRPr="00545B5D">
        <w:t>Avez-vous mis en place une nouvelle méthode, modifié une méthode ou initié un nouveau  programme de surveillance durant l'année?</w:t>
      </w:r>
    </w:p>
    <w:p w14:paraId="24C83351" w14:textId="472948DA" w:rsidR="00545B5D" w:rsidRPr="00545B5D" w:rsidRDefault="00545B5D" w:rsidP="00545B5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1B91459" w14:textId="15DCAE76" w:rsidR="00D85067" w:rsidRDefault="00545B5D" w:rsidP="00545B5D">
      <w:pPr>
        <w:pStyle w:val="Puce1"/>
      </w:pPr>
      <w:r w:rsidRPr="00545B5D">
        <w:t>Si oui, comment avez-vous procédé?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067" w14:paraId="4A5ADA29" w14:textId="77777777" w:rsidTr="00E902A4">
        <w:trPr>
          <w:trHeight w:hRule="exact" w:val="680"/>
        </w:trPr>
        <w:tc>
          <w:tcPr>
            <w:tcW w:w="9350" w:type="dxa"/>
          </w:tcPr>
          <w:p w14:paraId="11F3A057" w14:textId="77777777" w:rsidR="00D85067" w:rsidRDefault="00D85067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702559" w14:textId="77777777" w:rsidR="00D85067" w:rsidRDefault="00D85067" w:rsidP="00D85067"/>
    <w:p w14:paraId="5B5581A0" w14:textId="31C72BBB" w:rsidR="00992A61" w:rsidRDefault="00545B5D" w:rsidP="00545B5D">
      <w:pPr>
        <w:pStyle w:val="Pucenumrique"/>
      </w:pPr>
      <w:r w:rsidRPr="00545B5D">
        <w:t xml:space="preserve">Est que le </w:t>
      </w:r>
      <w:r>
        <w:t>registre « </w:t>
      </w:r>
      <w:r w:rsidRPr="00545B5D">
        <w:t>Demande de changement / Projet de recherche</w:t>
      </w:r>
      <w:r>
        <w:t xml:space="preserve"> (</w:t>
      </w:r>
      <w:r w:rsidRPr="00545B5D">
        <w:t>RE-GQ-015</w:t>
      </w:r>
      <w:r>
        <w:t>) »</w:t>
      </w:r>
      <w:r w:rsidRPr="00545B5D">
        <w:t xml:space="preserve"> est </w:t>
      </w:r>
      <w:r>
        <w:t>rempli</w:t>
      </w:r>
      <w:r w:rsidRPr="00545B5D">
        <w:t xml:space="preserve"> en conformité avec la directive </w:t>
      </w:r>
      <w:r>
        <w:t>« </w:t>
      </w:r>
      <w:r w:rsidRPr="00545B5D">
        <w:t>Maîtrise des changements</w:t>
      </w:r>
      <w:r>
        <w:t xml:space="preserve"> (</w:t>
      </w:r>
      <w:r w:rsidRPr="00545B5D">
        <w:t>DI-GQ-009</w:t>
      </w:r>
      <w:r>
        <w:t>) »?</w:t>
      </w:r>
    </w:p>
    <w:p w14:paraId="680D4045" w14:textId="5F679279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067" w14:paraId="06157075" w14:textId="77777777" w:rsidTr="00E902A4">
        <w:trPr>
          <w:trHeight w:hRule="exact" w:val="680"/>
        </w:trPr>
        <w:tc>
          <w:tcPr>
            <w:tcW w:w="9350" w:type="dxa"/>
          </w:tcPr>
          <w:p w14:paraId="7A5ABD19" w14:textId="77777777" w:rsidR="00D85067" w:rsidRDefault="00D85067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87DC17" w14:textId="77777777" w:rsidR="00D85067" w:rsidRDefault="00D85067" w:rsidP="00D85067"/>
    <w:p w14:paraId="19F579B5" w14:textId="710C6E63" w:rsidR="001C2454" w:rsidRDefault="00545B5D" w:rsidP="00545B5D">
      <w:pPr>
        <w:pStyle w:val="Pucenumrique"/>
      </w:pPr>
      <w:r w:rsidRPr="00545B5D">
        <w:t>L'évaluation des risques est-elle faite et consignée</w:t>
      </w:r>
      <w:r>
        <w:t xml:space="preserve"> au registre « Gestion des risques (</w:t>
      </w:r>
      <w:r w:rsidRPr="00545B5D">
        <w:t>RE-GQ-048</w:t>
      </w:r>
      <w:r>
        <w:t>) »</w:t>
      </w:r>
      <w:r w:rsidRPr="00545B5D">
        <w:t>?</w:t>
      </w:r>
    </w:p>
    <w:p w14:paraId="236B0C04" w14:textId="5CB8CA0C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445AD7D5" w14:textId="77777777" w:rsidTr="00545B5D">
        <w:trPr>
          <w:trHeight w:hRule="exact" w:val="680"/>
        </w:trPr>
        <w:tc>
          <w:tcPr>
            <w:tcW w:w="9350" w:type="dxa"/>
          </w:tcPr>
          <w:p w14:paraId="794AC455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16D008" w14:textId="7FAEF1DE" w:rsidR="008035FC" w:rsidRDefault="008035FC" w:rsidP="001C2454"/>
    <w:p w14:paraId="7581D418" w14:textId="77777777" w:rsidR="008035FC" w:rsidRDefault="008035FC">
      <w:pPr>
        <w:spacing w:line="276" w:lineRule="auto"/>
      </w:pPr>
      <w:r>
        <w:br w:type="page"/>
      </w:r>
    </w:p>
    <w:p w14:paraId="4237B1F3" w14:textId="02F9AD1D" w:rsidR="001C2454" w:rsidRDefault="00545B5D" w:rsidP="00545B5D">
      <w:pPr>
        <w:pStyle w:val="Pucenumrique"/>
      </w:pPr>
      <w:r w:rsidRPr="00545B5D">
        <w:lastRenderedPageBreak/>
        <w:t>La validation de la méthode est-elle faite conformément à</w:t>
      </w:r>
      <w:r>
        <w:t xml:space="preserve"> procédure « Validation d’une méthode analytique (P</w:t>
      </w:r>
      <w:r w:rsidRPr="00545B5D">
        <w:t>R-GQ-011</w:t>
      </w:r>
      <w:r>
        <w:t>) »</w:t>
      </w:r>
      <w:r w:rsidRPr="00545B5D">
        <w:t>?</w:t>
      </w:r>
    </w:p>
    <w:p w14:paraId="10B2A611" w14:textId="30998BB4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779570A2" w14:textId="77777777" w:rsidTr="00545B5D">
        <w:trPr>
          <w:trHeight w:hRule="exact" w:val="680"/>
        </w:trPr>
        <w:tc>
          <w:tcPr>
            <w:tcW w:w="9350" w:type="dxa"/>
          </w:tcPr>
          <w:p w14:paraId="6DB2989B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0F00A5" w14:textId="77777777" w:rsidR="001C2454" w:rsidRDefault="001C2454" w:rsidP="001C2454"/>
    <w:p w14:paraId="49989547" w14:textId="73204812" w:rsidR="001C2454" w:rsidRDefault="00545B5D" w:rsidP="00545B5D">
      <w:pPr>
        <w:pStyle w:val="Pucenumrique"/>
      </w:pPr>
      <w:r w:rsidRPr="00545B5D">
        <w:t>La rédaction de la docum</w:t>
      </w:r>
      <w:r>
        <w:t>entation requise est-elle faite</w:t>
      </w:r>
      <w:r w:rsidRPr="00545B5D">
        <w:t>?</w:t>
      </w:r>
    </w:p>
    <w:p w14:paraId="0D9154B5" w14:textId="1B6B4ED7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0B7382B9" w14:textId="77777777" w:rsidTr="00545B5D">
        <w:trPr>
          <w:trHeight w:hRule="exact" w:val="680"/>
        </w:trPr>
        <w:tc>
          <w:tcPr>
            <w:tcW w:w="9350" w:type="dxa"/>
          </w:tcPr>
          <w:p w14:paraId="7DA3AEBD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6AA2A2" w14:textId="77777777" w:rsidR="001C2454" w:rsidRDefault="001C2454" w:rsidP="001C2454"/>
    <w:p w14:paraId="3AEE203B" w14:textId="16D71B64" w:rsidR="001C2454" w:rsidRDefault="00545B5D" w:rsidP="00545B5D">
      <w:pPr>
        <w:pStyle w:val="Pucenumrique"/>
      </w:pPr>
      <w:r w:rsidRPr="00545B5D">
        <w:t>La formation du personnel est-elle effectuée et les profils de formation rédigés?</w:t>
      </w:r>
    </w:p>
    <w:p w14:paraId="7EBC5296" w14:textId="19B94572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1B9F4A12" w14:textId="77777777" w:rsidTr="00545B5D">
        <w:trPr>
          <w:trHeight w:hRule="exact" w:val="680"/>
        </w:trPr>
        <w:tc>
          <w:tcPr>
            <w:tcW w:w="9350" w:type="dxa"/>
          </w:tcPr>
          <w:p w14:paraId="5C57492E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E95EA5" w14:textId="77777777" w:rsidR="001C2454" w:rsidRDefault="001C2454" w:rsidP="001C2454"/>
    <w:p w14:paraId="3BE0AC12" w14:textId="27E83F1D" w:rsidR="001C2454" w:rsidRDefault="00545B5D" w:rsidP="00545B5D">
      <w:pPr>
        <w:pStyle w:val="Pucenumrique"/>
      </w:pPr>
      <w:r>
        <w:t>Est-ce que la q</w:t>
      </w:r>
      <w:r w:rsidRPr="00545B5D">
        <w:t xml:space="preserve">ualification d'un nouveau fournisseur </w:t>
      </w:r>
      <w:r>
        <w:t xml:space="preserve">est </w:t>
      </w:r>
      <w:r w:rsidRPr="00545B5D">
        <w:t>requise (FO-GQ-001)?</w:t>
      </w:r>
    </w:p>
    <w:p w14:paraId="73A9F11D" w14:textId="5993E968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725160E9" w14:textId="77777777" w:rsidTr="00545B5D">
        <w:trPr>
          <w:trHeight w:hRule="exact" w:val="680"/>
        </w:trPr>
        <w:tc>
          <w:tcPr>
            <w:tcW w:w="9350" w:type="dxa"/>
          </w:tcPr>
          <w:p w14:paraId="3535F6FF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FFC767" w14:textId="77777777" w:rsidR="001C2454" w:rsidRDefault="001C2454" w:rsidP="001C2454"/>
    <w:p w14:paraId="0D917E88" w14:textId="5BE81E90" w:rsidR="001C2454" w:rsidRDefault="00545B5D" w:rsidP="00545B5D">
      <w:pPr>
        <w:pStyle w:val="Pucenumrique"/>
      </w:pPr>
      <w:r>
        <w:t>Est-ce que la m</w:t>
      </w:r>
      <w:r w:rsidRPr="00545B5D">
        <w:t>ise à jour du guide de services</w:t>
      </w:r>
      <w:r>
        <w:t xml:space="preserve"> est effectuée</w:t>
      </w:r>
      <w:r w:rsidRPr="00545B5D">
        <w:t xml:space="preserve"> (site web)? </w:t>
      </w:r>
      <w:r>
        <w:t>Est-ce que la c</w:t>
      </w:r>
      <w:r w:rsidRPr="00545B5D">
        <w:t xml:space="preserve">lientèle </w:t>
      </w:r>
      <w:r>
        <w:t xml:space="preserve">a été </w:t>
      </w:r>
      <w:r w:rsidRPr="00545B5D">
        <w:t>avisée par lettre?</w:t>
      </w:r>
    </w:p>
    <w:p w14:paraId="1A6E2EFF" w14:textId="100DBBEA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7310BA66" w14:textId="77777777" w:rsidTr="00545B5D">
        <w:trPr>
          <w:trHeight w:hRule="exact" w:val="680"/>
        </w:trPr>
        <w:tc>
          <w:tcPr>
            <w:tcW w:w="9350" w:type="dxa"/>
          </w:tcPr>
          <w:p w14:paraId="21AFDF28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CBD616" w14:textId="77777777" w:rsidR="001C2454" w:rsidRDefault="001C2454" w:rsidP="001C2454"/>
    <w:p w14:paraId="1DE0EDB9" w14:textId="3730F274" w:rsidR="001C2454" w:rsidRDefault="00545B5D" w:rsidP="00545B5D">
      <w:pPr>
        <w:pStyle w:val="Pucenumrique"/>
      </w:pPr>
      <w:r>
        <w:t>Est-ce que l’i</w:t>
      </w:r>
      <w:r w:rsidRPr="00545B5D">
        <w:t xml:space="preserve">mplication des secteurs </w:t>
      </w:r>
      <w:r>
        <w:t>Milieux de culture (</w:t>
      </w:r>
      <w:r w:rsidRPr="00545B5D">
        <w:t>MC</w:t>
      </w:r>
      <w:r>
        <w:t xml:space="preserve">) ou Contrôle de la qualité des équipements (CQE) est </w:t>
      </w:r>
      <w:r w:rsidRPr="00545B5D">
        <w:t>requise?</w:t>
      </w:r>
    </w:p>
    <w:p w14:paraId="79EEBA39" w14:textId="566B2214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54D549AE" w14:textId="77777777" w:rsidTr="00545B5D">
        <w:trPr>
          <w:trHeight w:hRule="exact" w:val="680"/>
        </w:trPr>
        <w:tc>
          <w:tcPr>
            <w:tcW w:w="9350" w:type="dxa"/>
          </w:tcPr>
          <w:p w14:paraId="590CA2FB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787187" w14:textId="77777777" w:rsidR="001C2454" w:rsidRDefault="001C2454" w:rsidP="001C2454"/>
    <w:p w14:paraId="48A80F4D" w14:textId="18F91361" w:rsidR="001C2454" w:rsidRDefault="00545B5D" w:rsidP="00545B5D">
      <w:pPr>
        <w:pStyle w:val="Pucenumrique"/>
      </w:pPr>
      <w:r>
        <w:t>Est-ce que la s</w:t>
      </w:r>
      <w:r w:rsidRPr="00545B5D">
        <w:t>écurité microbiologique</w:t>
      </w:r>
      <w:r>
        <w:t xml:space="preserve"> et/ou </w:t>
      </w:r>
      <w:r w:rsidRPr="00545B5D">
        <w:t>chimique</w:t>
      </w:r>
      <w:r>
        <w:t xml:space="preserve"> a été</w:t>
      </w:r>
      <w:r w:rsidRPr="00545B5D">
        <w:t xml:space="preserve"> évaluée?</w:t>
      </w:r>
    </w:p>
    <w:p w14:paraId="67073F64" w14:textId="1C17CF46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60426C6F" w14:textId="77777777" w:rsidTr="00545B5D">
        <w:trPr>
          <w:trHeight w:hRule="exact" w:val="680"/>
        </w:trPr>
        <w:tc>
          <w:tcPr>
            <w:tcW w:w="9350" w:type="dxa"/>
          </w:tcPr>
          <w:p w14:paraId="725FCCD8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46C2CD" w14:textId="77777777" w:rsidR="001C2454" w:rsidRDefault="001C2454" w:rsidP="001C2454"/>
    <w:p w14:paraId="2D7F6E19" w14:textId="77777777" w:rsidR="001C2454" w:rsidRDefault="001C2454" w:rsidP="00D85067"/>
    <w:p w14:paraId="1A136946" w14:textId="59622136" w:rsidR="00887223" w:rsidRPr="00D85067" w:rsidRDefault="001C2454" w:rsidP="00E84BCC">
      <w:pPr>
        <w:pStyle w:val="Titresanschifre"/>
      </w:pPr>
      <w:r>
        <w:lastRenderedPageBreak/>
        <w:t>Post-analytique</w:t>
      </w:r>
    </w:p>
    <w:p w14:paraId="75BA7346" w14:textId="2DA38B20" w:rsidR="002C151A" w:rsidRDefault="00545B5D" w:rsidP="006351AA">
      <w:pPr>
        <w:pStyle w:val="Pucenumrique"/>
        <w:numPr>
          <w:ilvl w:val="0"/>
          <w:numId w:val="8"/>
        </w:numPr>
        <w:ind w:left="284" w:hanging="284"/>
      </w:pPr>
      <w:r>
        <w:t>Saisie des résultats – Est-ce que les instructions sont disponibles (</w:t>
      </w:r>
      <w:r w:rsidR="00F8584F">
        <w:t>numéro et version des procédures et / ou aide-mémoire)?</w:t>
      </w:r>
    </w:p>
    <w:p w14:paraId="58777224" w14:textId="7962B461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067" w14:paraId="7106B85B" w14:textId="77777777" w:rsidTr="00E902A4">
        <w:trPr>
          <w:trHeight w:hRule="exact" w:val="680"/>
        </w:trPr>
        <w:tc>
          <w:tcPr>
            <w:tcW w:w="9350" w:type="dxa"/>
          </w:tcPr>
          <w:p w14:paraId="52786D52" w14:textId="77777777" w:rsidR="00D85067" w:rsidRDefault="00D85067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DB6589" w14:textId="77777777" w:rsidR="00D85067" w:rsidRDefault="00D85067" w:rsidP="00D85067"/>
    <w:p w14:paraId="60D2F097" w14:textId="1041EDDD" w:rsidR="002C151A" w:rsidRDefault="00F8584F" w:rsidP="00F8584F">
      <w:pPr>
        <w:pStyle w:val="Pucenumrique"/>
      </w:pPr>
      <w:r w:rsidRPr="00F8584F">
        <w:t>Qui est formé pour valider les rapports?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067" w14:paraId="6E143C97" w14:textId="77777777" w:rsidTr="00E902A4">
        <w:trPr>
          <w:trHeight w:hRule="exact" w:val="680"/>
        </w:trPr>
        <w:tc>
          <w:tcPr>
            <w:tcW w:w="9350" w:type="dxa"/>
          </w:tcPr>
          <w:p w14:paraId="0DCF8B00" w14:textId="77777777" w:rsidR="00D85067" w:rsidRDefault="00D85067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655289" w14:textId="77777777" w:rsidR="00D85067" w:rsidRDefault="00D85067" w:rsidP="00D85067"/>
    <w:p w14:paraId="5F1C17FA" w14:textId="347A6927" w:rsidR="00E315DA" w:rsidRDefault="00F8584F" w:rsidP="00F8584F">
      <w:pPr>
        <w:pStyle w:val="Pucenumrique"/>
      </w:pPr>
      <w:r w:rsidRPr="00F8584F">
        <w:t xml:space="preserve">Outre le résultat de l'analyse, est-ce que d'autres données doivent être vérifiées avant la validation? </w:t>
      </w:r>
      <w:r>
        <w:t>(e</w:t>
      </w:r>
      <w:r w:rsidRPr="00F8584F">
        <w:t>x.</w:t>
      </w:r>
      <w:r>
        <w:t> </w:t>
      </w:r>
      <w:r w:rsidRPr="00F8584F">
        <w:t xml:space="preserve">: </w:t>
      </w:r>
      <w:r>
        <w:t>d</w:t>
      </w:r>
      <w:r w:rsidRPr="00F8584F">
        <w:t>onnées primaires (</w:t>
      </w:r>
      <w:r>
        <w:t>n</w:t>
      </w:r>
      <w:r w:rsidRPr="00F8584F">
        <w:t>om du patient, adresse, CH)</w:t>
      </w:r>
      <w:r>
        <w:t>,</w:t>
      </w:r>
      <w:r w:rsidRPr="00F8584F">
        <w:t xml:space="preserve"> cas connu pour déclaration MAD</w:t>
      </w:r>
      <w:r w:rsidR="000C344A">
        <w:t>O</w:t>
      </w:r>
      <w:bookmarkStart w:id="17" w:name="_GoBack"/>
      <w:bookmarkEnd w:id="17"/>
      <w:r w:rsidRPr="00F8584F">
        <w:t>, données de validation</w:t>
      </w:r>
      <w:r>
        <w:t>, etc.)</w:t>
      </w:r>
    </w:p>
    <w:p w14:paraId="5AAEDD41" w14:textId="016AF5BC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1545E086" w14:textId="77777777" w:rsidTr="00E902A4">
        <w:trPr>
          <w:trHeight w:hRule="exact" w:val="680"/>
        </w:trPr>
        <w:tc>
          <w:tcPr>
            <w:tcW w:w="9350" w:type="dxa"/>
          </w:tcPr>
          <w:p w14:paraId="08789702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C34262" w14:textId="77777777" w:rsidR="00927542" w:rsidRDefault="00927542">
      <w:pPr>
        <w:spacing w:line="276" w:lineRule="auto"/>
      </w:pPr>
    </w:p>
    <w:p w14:paraId="41D66AF0" w14:textId="4856EA60" w:rsidR="00927542" w:rsidRDefault="00F8584F" w:rsidP="00F8584F">
      <w:pPr>
        <w:pStyle w:val="Pucenumrique"/>
      </w:pPr>
      <w:r w:rsidRPr="00F8584F">
        <w:t>Que faites-vous si un rappo</w:t>
      </w:r>
      <w:r w:rsidR="008035FC">
        <w:t>rt erroné a été émis au client?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21B6A281" w14:textId="77777777" w:rsidTr="00E902A4">
        <w:trPr>
          <w:trHeight w:hRule="exact" w:val="680"/>
        </w:trPr>
        <w:tc>
          <w:tcPr>
            <w:tcW w:w="9350" w:type="dxa"/>
          </w:tcPr>
          <w:p w14:paraId="50A9EB59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84FB4A" w14:textId="77777777" w:rsidR="00927542" w:rsidRDefault="00927542" w:rsidP="00927542"/>
    <w:p w14:paraId="496A45D5" w14:textId="44663070" w:rsidR="008035FC" w:rsidRDefault="008035FC" w:rsidP="008035FC">
      <w:pPr>
        <w:pStyle w:val="Puce1"/>
      </w:pPr>
      <w:r w:rsidRPr="00F8584F">
        <w:t>Est-ce que les instructions de</w:t>
      </w:r>
      <w:r>
        <w:t xml:space="preserve"> l’aide-mémoire « É</w:t>
      </w:r>
      <w:r w:rsidRPr="00F8584F">
        <w:t>mission d'un rapport corrigé</w:t>
      </w:r>
      <w:r>
        <w:t xml:space="preserve"> (</w:t>
      </w:r>
      <w:r w:rsidRPr="00F8584F">
        <w:t>AI-GQ-030</w:t>
      </w:r>
      <w:r>
        <w:t>) »</w:t>
      </w:r>
      <w:r w:rsidRPr="00F8584F">
        <w:t xml:space="preserve"> sont respectées? Une </w:t>
      </w:r>
      <w:r>
        <w:t>non-conformité majeure (</w:t>
      </w:r>
      <w:r w:rsidRPr="00F8584F">
        <w:t>NCM</w:t>
      </w:r>
      <w:r>
        <w:t>)</w:t>
      </w:r>
      <w:r w:rsidRPr="00F8584F">
        <w:t xml:space="preserve"> est-elle faite?</w:t>
      </w:r>
    </w:p>
    <w:p w14:paraId="64E97D31" w14:textId="77777777" w:rsidR="008035FC" w:rsidRPr="008035FC" w:rsidRDefault="008035FC" w:rsidP="008035FC">
      <w:pPr>
        <w:pStyle w:val="Puce1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035FC" w14:paraId="5608F5F0" w14:textId="77777777" w:rsidTr="00864E5D">
        <w:trPr>
          <w:trHeight w:hRule="exact" w:val="680"/>
        </w:trPr>
        <w:tc>
          <w:tcPr>
            <w:tcW w:w="9350" w:type="dxa"/>
          </w:tcPr>
          <w:p w14:paraId="6C74C07A" w14:textId="77777777" w:rsidR="008035FC" w:rsidRDefault="008035FC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37312C" w14:textId="77777777" w:rsidR="008035FC" w:rsidRDefault="008035FC" w:rsidP="00927542"/>
    <w:p w14:paraId="19BA5C59" w14:textId="451C01E8" w:rsidR="001C2454" w:rsidRDefault="00F8584F" w:rsidP="00F8584F">
      <w:pPr>
        <w:pStyle w:val="Pucenumrique"/>
      </w:pPr>
      <w:r w:rsidRPr="00F8584F">
        <w:t>Dans le cas d'analyses faites par un labo</w:t>
      </w:r>
      <w:r>
        <w:t>ratoire</w:t>
      </w:r>
      <w:r w:rsidRPr="00F8584F">
        <w:t xml:space="preserve"> externe, comment sont inscrits les résultats fournis par ce laboratoire?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3FFB8370" w14:textId="77777777" w:rsidTr="00545B5D">
        <w:trPr>
          <w:trHeight w:hRule="exact" w:val="680"/>
        </w:trPr>
        <w:tc>
          <w:tcPr>
            <w:tcW w:w="9350" w:type="dxa"/>
          </w:tcPr>
          <w:p w14:paraId="1D7581A6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EE3A21" w14:textId="77777777" w:rsidR="001C2454" w:rsidRDefault="001C2454" w:rsidP="001C2454"/>
    <w:p w14:paraId="5E81EBFC" w14:textId="0F3D1240" w:rsidR="008035FC" w:rsidRDefault="008035FC" w:rsidP="008035FC">
      <w:pPr>
        <w:pStyle w:val="Puce1"/>
      </w:pPr>
      <w:r w:rsidRPr="00F8584F">
        <w:t>La source des résultats est-elle précisée?</w:t>
      </w:r>
    </w:p>
    <w:p w14:paraId="4EA28898" w14:textId="77777777" w:rsidR="008035FC" w:rsidRPr="008035FC" w:rsidRDefault="008035FC" w:rsidP="008035FC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035FC" w14:paraId="7313EB54" w14:textId="77777777" w:rsidTr="00864E5D">
        <w:trPr>
          <w:trHeight w:hRule="exact" w:val="680"/>
        </w:trPr>
        <w:tc>
          <w:tcPr>
            <w:tcW w:w="9350" w:type="dxa"/>
          </w:tcPr>
          <w:p w14:paraId="4C5EFCC5" w14:textId="77777777" w:rsidR="008035FC" w:rsidRDefault="008035FC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37E695" w14:textId="77777777" w:rsidR="008035FC" w:rsidRDefault="008035FC" w:rsidP="008035FC"/>
    <w:p w14:paraId="4E624EE4" w14:textId="2C796B61" w:rsidR="00F8584F" w:rsidRDefault="00F8584F">
      <w:pPr>
        <w:spacing w:line="276" w:lineRule="auto"/>
      </w:pPr>
      <w:r>
        <w:br w:type="page"/>
      </w:r>
    </w:p>
    <w:p w14:paraId="0438C0AF" w14:textId="18A6B45F" w:rsidR="001C2454" w:rsidRDefault="00F8584F" w:rsidP="00F8584F">
      <w:pPr>
        <w:pStyle w:val="Pucenumrique"/>
      </w:pPr>
      <w:r w:rsidRPr="00F8584F">
        <w:lastRenderedPageBreak/>
        <w:t>Est-ce qu'</w:t>
      </w:r>
      <w:r>
        <w:t xml:space="preserve">un </w:t>
      </w:r>
      <w:r w:rsidRPr="00F8584F">
        <w:t>suivi des dossiers actifs</w:t>
      </w:r>
      <w:r>
        <w:t xml:space="preserve"> est fait?</w:t>
      </w:r>
      <w:r w:rsidRPr="00F8584F">
        <w:t xml:space="preserve"> (</w:t>
      </w:r>
      <w:r w:rsidRPr="00F8584F">
        <w:rPr>
          <w:i/>
        </w:rPr>
        <w:t>i.e.</w:t>
      </w:r>
      <w:r w:rsidRPr="00F8584F">
        <w:t xml:space="preserve"> échantillons pour lesquels le rapport final n'est pas émis)?</w:t>
      </w:r>
    </w:p>
    <w:p w14:paraId="7459FE9B" w14:textId="3EF52440" w:rsidR="00F8584F" w:rsidRPr="00F8584F" w:rsidRDefault="00F8584F" w:rsidP="00F8584F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4F839C0" w14:textId="06227E75" w:rsidR="00F8584F" w:rsidRDefault="00F8584F" w:rsidP="00F8584F">
      <w:pPr>
        <w:pStyle w:val="Puce1"/>
      </w:pPr>
      <w:r w:rsidRPr="00F8584F">
        <w:t>Si oui, comment et à quelle fréquence?</w:t>
      </w:r>
    </w:p>
    <w:p w14:paraId="5D7C77E6" w14:textId="0C5279C2" w:rsidR="00F8584F" w:rsidRPr="00F8584F" w:rsidRDefault="00F8584F" w:rsidP="00F8584F">
      <w:pPr>
        <w:pStyle w:val="Puce1"/>
      </w:pPr>
      <w:r w:rsidRPr="00F8584F">
        <w:t xml:space="preserve">Preuves de la </w:t>
      </w:r>
      <w:r>
        <w:t>réalisation du suivi disponibles? </w:t>
      </w:r>
      <w:r w:rsidRPr="00F8584F">
        <w:t xml:space="preserve">: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2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8"/>
      <w:r>
        <w:t xml:space="preserve"> O</w:t>
      </w:r>
      <w:r w:rsidRPr="00F8584F">
        <w:t>ui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3"/>
      <w:r>
        <w:instrText xml:space="preserve"> FORMCHECKBOX </w:instrText>
      </w:r>
      <w:r w:rsidR="000C344A">
        <w:fldChar w:fldCharType="separate"/>
      </w:r>
      <w:r>
        <w:fldChar w:fldCharType="end"/>
      </w:r>
      <w:bookmarkEnd w:id="19"/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366D54DC" w14:textId="77777777" w:rsidTr="00545B5D">
        <w:trPr>
          <w:trHeight w:hRule="exact" w:val="680"/>
        </w:trPr>
        <w:tc>
          <w:tcPr>
            <w:tcW w:w="9350" w:type="dxa"/>
          </w:tcPr>
          <w:p w14:paraId="1044B200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5D51DE" w14:textId="77777777" w:rsidR="001C2454" w:rsidRDefault="001C2454" w:rsidP="001C2454"/>
    <w:p w14:paraId="08EA7AF5" w14:textId="77777777" w:rsidR="00F8584F" w:rsidRDefault="00F8584F" w:rsidP="00F8584F">
      <w:pPr>
        <w:pStyle w:val="Pucenumrique"/>
      </w:pPr>
      <w:r w:rsidRPr="00F8584F">
        <w:t>Est-ce qu'on vérifie les délais analytiques (indicateur qualité pour le service analytique)</w:t>
      </w:r>
      <w:r>
        <w:t>?</w:t>
      </w:r>
    </w:p>
    <w:p w14:paraId="7EC8D082" w14:textId="77777777" w:rsidR="00F8584F" w:rsidRDefault="00F8584F" w:rsidP="00F8584F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61A723C" w14:textId="5AAF3857" w:rsidR="001C2454" w:rsidRDefault="00F8584F" w:rsidP="00F8584F">
      <w:pPr>
        <w:pStyle w:val="Puce1"/>
      </w:pPr>
      <w:r w:rsidRPr="00F8584F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7238F5DD" w14:textId="77777777" w:rsidTr="00545B5D">
        <w:trPr>
          <w:trHeight w:hRule="exact" w:val="680"/>
        </w:trPr>
        <w:tc>
          <w:tcPr>
            <w:tcW w:w="9350" w:type="dxa"/>
          </w:tcPr>
          <w:p w14:paraId="1F9D57AB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3D08B6" w14:textId="77777777" w:rsidR="001C2454" w:rsidRDefault="001C2454" w:rsidP="001C2454"/>
    <w:p w14:paraId="26B3BB8C" w14:textId="77777777" w:rsidR="006D2734" w:rsidRDefault="00F8584F" w:rsidP="00F8584F">
      <w:pPr>
        <w:pStyle w:val="Pucenumrique"/>
      </w:pPr>
      <w:r w:rsidRPr="00F8584F">
        <w:t>Faites-vous un suivi des délais d'analyses auprès des laboratoires externes afin d'assurer un service adéquat à la clientèle?</w:t>
      </w:r>
    </w:p>
    <w:p w14:paraId="5A2BFEA3" w14:textId="77777777" w:rsid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D2734" w14:paraId="4B702A06" w14:textId="77777777" w:rsidTr="00864E5D">
        <w:trPr>
          <w:trHeight w:hRule="exact" w:val="680"/>
        </w:trPr>
        <w:tc>
          <w:tcPr>
            <w:tcW w:w="9350" w:type="dxa"/>
          </w:tcPr>
          <w:p w14:paraId="64D49BF6" w14:textId="77777777" w:rsidR="006D2734" w:rsidRDefault="006D2734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DC2BED" w14:textId="77777777" w:rsidR="006D2734" w:rsidRPr="006D2734" w:rsidRDefault="006D2734" w:rsidP="006D2734"/>
    <w:p w14:paraId="5683F779" w14:textId="582EBAA2" w:rsidR="001C2454" w:rsidRDefault="00F8584F" w:rsidP="006D2734">
      <w:pPr>
        <w:pStyle w:val="Puce1"/>
      </w:pPr>
      <w:r w:rsidRPr="00F8584F">
        <w:t>En cas de délais excessifs, est-ce que la direction du LSPQ est avisée?</w:t>
      </w:r>
    </w:p>
    <w:p w14:paraId="13BAAB5A" w14:textId="3971FD90" w:rsid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2454" w14:paraId="31A6AD4B" w14:textId="77777777" w:rsidTr="00545B5D">
        <w:trPr>
          <w:trHeight w:hRule="exact" w:val="680"/>
        </w:trPr>
        <w:tc>
          <w:tcPr>
            <w:tcW w:w="9350" w:type="dxa"/>
          </w:tcPr>
          <w:p w14:paraId="1FB9B021" w14:textId="77777777" w:rsidR="001C2454" w:rsidRDefault="001C2454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52DEC6" w14:textId="77777777" w:rsidR="001C2454" w:rsidRDefault="001C2454" w:rsidP="001C2454"/>
    <w:p w14:paraId="1663838F" w14:textId="77777777" w:rsidR="006D2734" w:rsidRDefault="00F8584F" w:rsidP="00F8584F">
      <w:pPr>
        <w:pStyle w:val="Pucenumrique"/>
      </w:pPr>
      <w:r w:rsidRPr="00F8584F">
        <w:t>Avez-vous des délais spécifiés par contrat avec un client (ex.</w:t>
      </w:r>
      <w:r>
        <w:t> </w:t>
      </w:r>
      <w:r w:rsidRPr="00F8584F">
        <w:t>:</w:t>
      </w:r>
      <w:r>
        <w:t xml:space="preserve"> </w:t>
      </w:r>
      <w:r w:rsidRPr="00F8584F">
        <w:t>HQ) et que vous devez respecter?</w:t>
      </w:r>
    </w:p>
    <w:p w14:paraId="7EF7BCF9" w14:textId="77777777" w:rsid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D2734" w14:paraId="4D2BE1B2" w14:textId="77777777" w:rsidTr="00864E5D">
        <w:trPr>
          <w:trHeight w:hRule="exact" w:val="680"/>
        </w:trPr>
        <w:tc>
          <w:tcPr>
            <w:tcW w:w="9350" w:type="dxa"/>
          </w:tcPr>
          <w:p w14:paraId="01199313" w14:textId="77777777" w:rsidR="006D2734" w:rsidRDefault="006D2734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7E406F" w14:textId="77777777" w:rsidR="006D2734" w:rsidRDefault="006D2734" w:rsidP="006D2734"/>
    <w:p w14:paraId="15F44DA3" w14:textId="02BAD55A" w:rsidR="00F8584F" w:rsidRDefault="00F8584F" w:rsidP="006D2734">
      <w:pPr>
        <w:pStyle w:val="Puce1"/>
      </w:pPr>
      <w:r w:rsidRPr="00F8584F">
        <w:t>Ces délais sont-ils vérifiés et que faites-vous si vous les dépassez?</w:t>
      </w:r>
    </w:p>
    <w:p w14:paraId="4A7DA0DB" w14:textId="77777777" w:rsidR="006D2734" w:rsidRDefault="006D2734" w:rsidP="006D2734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D2734" w14:paraId="5D0BC2E8" w14:textId="77777777" w:rsidTr="00864E5D">
        <w:trPr>
          <w:trHeight w:hRule="exact" w:val="680"/>
        </w:trPr>
        <w:tc>
          <w:tcPr>
            <w:tcW w:w="9350" w:type="dxa"/>
          </w:tcPr>
          <w:p w14:paraId="5090C614" w14:textId="77777777" w:rsidR="006D2734" w:rsidRDefault="006D2734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A96822" w14:textId="7946A7FD" w:rsidR="006D2734" w:rsidRDefault="006D2734" w:rsidP="00F8584F"/>
    <w:p w14:paraId="26A79B42" w14:textId="77777777" w:rsidR="006D2734" w:rsidRDefault="006D2734">
      <w:pPr>
        <w:spacing w:line="276" w:lineRule="auto"/>
      </w:pPr>
      <w:r>
        <w:br w:type="page"/>
      </w:r>
    </w:p>
    <w:p w14:paraId="6D8F5EB9" w14:textId="1DFDA4DA" w:rsidR="00F8584F" w:rsidRDefault="00F8584F" w:rsidP="00F8584F">
      <w:pPr>
        <w:pStyle w:val="Pucenumrique"/>
      </w:pPr>
      <w:r w:rsidRPr="00F8584F">
        <w:lastRenderedPageBreak/>
        <w:t>Comment conservez-vous les échantillons, souches ou dérivés après l'analyse?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8584F" w14:paraId="04DE8AB0" w14:textId="77777777" w:rsidTr="00A50BA0">
        <w:trPr>
          <w:trHeight w:hRule="exact" w:val="680"/>
        </w:trPr>
        <w:tc>
          <w:tcPr>
            <w:tcW w:w="9350" w:type="dxa"/>
          </w:tcPr>
          <w:p w14:paraId="3031E302" w14:textId="77777777" w:rsidR="00F8584F" w:rsidRDefault="00F8584F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7B35F0" w14:textId="77777777" w:rsidR="00F8584F" w:rsidRDefault="00F8584F" w:rsidP="00F8584F"/>
    <w:p w14:paraId="14844641" w14:textId="77777777" w:rsidR="00F8584F" w:rsidRDefault="00F8584F" w:rsidP="00F8584F">
      <w:pPr>
        <w:pStyle w:val="Pucenumrique"/>
      </w:pPr>
      <w:r w:rsidRPr="00F8584F">
        <w:t>Est-ce que les enregistrements, feuilles de travail, requêtes d'analyses sont conservées après l'émission du rapport?</w:t>
      </w:r>
    </w:p>
    <w:p w14:paraId="1F9F8E07" w14:textId="249DC43C" w:rsidR="00F8584F" w:rsidRDefault="00F8584F" w:rsidP="00F8584F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9D11446" w14:textId="516D110D" w:rsidR="00F8584F" w:rsidRDefault="00F8584F" w:rsidP="00F8584F">
      <w:pPr>
        <w:pStyle w:val="Puce1"/>
      </w:pPr>
      <w:r w:rsidRPr="00F8584F">
        <w:t>Si oui, combien de temps</w:t>
      </w:r>
      <w:r w:rsidR="005F62F7">
        <w:t xml:space="preserve"> et </w:t>
      </w:r>
      <w:r w:rsidRPr="00F8584F">
        <w:t>à quel(s) endroit(s)?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8584F" w14:paraId="37C44817" w14:textId="77777777" w:rsidTr="00A50BA0">
        <w:trPr>
          <w:trHeight w:hRule="exact" w:val="680"/>
        </w:trPr>
        <w:tc>
          <w:tcPr>
            <w:tcW w:w="9350" w:type="dxa"/>
          </w:tcPr>
          <w:p w14:paraId="4503A456" w14:textId="77777777" w:rsidR="00F8584F" w:rsidRDefault="00F8584F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0E73D3" w14:textId="77777777" w:rsidR="00F8584F" w:rsidRDefault="00F8584F" w:rsidP="00F8584F"/>
    <w:p w14:paraId="48389CB1" w14:textId="06FC00AE" w:rsidR="005F62F7" w:rsidRDefault="005F62F7">
      <w:pPr>
        <w:spacing w:line="276" w:lineRule="auto"/>
      </w:pPr>
    </w:p>
    <w:p w14:paraId="66A92A36" w14:textId="6740D46B" w:rsidR="00927542" w:rsidRPr="00927542" w:rsidRDefault="001C2454" w:rsidP="00E84BCC">
      <w:pPr>
        <w:pStyle w:val="Titresanschifre"/>
      </w:pPr>
      <w:r>
        <w:t>Maîtrise des documents (DI-GQ-001)</w:t>
      </w:r>
    </w:p>
    <w:p w14:paraId="02C53BDA" w14:textId="1915CE65" w:rsidR="00927542" w:rsidRDefault="005F62F7" w:rsidP="005F62F7">
      <w:pPr>
        <w:pStyle w:val="Pucenumrique"/>
        <w:numPr>
          <w:ilvl w:val="0"/>
          <w:numId w:val="9"/>
        </w:numPr>
        <w:ind w:left="284" w:hanging="284"/>
      </w:pPr>
      <w:r w:rsidRPr="005F62F7">
        <w:t>La documentation est-elle à jour? Vérifiez via la liste des documents du secteur ou via la liste des tâches d'un coordonnateur de documents dans Pilgrim.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4B0CD299" w14:textId="77777777" w:rsidTr="00E902A4">
        <w:trPr>
          <w:trHeight w:hRule="exact" w:val="680"/>
        </w:trPr>
        <w:tc>
          <w:tcPr>
            <w:tcW w:w="9350" w:type="dxa"/>
          </w:tcPr>
          <w:p w14:paraId="05C0A87F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F815D7" w14:textId="77777777" w:rsidR="00927542" w:rsidRDefault="00927542" w:rsidP="00927542"/>
    <w:p w14:paraId="1F73AB33" w14:textId="77777777" w:rsidR="005F62F7" w:rsidRDefault="005F62F7" w:rsidP="005F62F7">
      <w:pPr>
        <w:pStyle w:val="Pucenumrique"/>
      </w:pPr>
      <w:r w:rsidRPr="005F62F7">
        <w:t xml:space="preserve">Un </w:t>
      </w:r>
      <w:r>
        <w:t>registre (</w:t>
      </w:r>
      <w:r w:rsidRPr="005F62F7">
        <w:t>RE</w:t>
      </w:r>
      <w:r>
        <w:t>)</w:t>
      </w:r>
      <w:r w:rsidRPr="005F62F7">
        <w:t xml:space="preserve"> ou</w:t>
      </w:r>
      <w:r>
        <w:t xml:space="preserve"> un formulaire (</w:t>
      </w:r>
      <w:r w:rsidRPr="005F62F7">
        <w:t>FO</w:t>
      </w:r>
      <w:r>
        <w:t>)</w:t>
      </w:r>
      <w:r w:rsidRPr="005F62F7">
        <w:t xml:space="preserve"> en mode "TEST" est-il utilisé?</w:t>
      </w:r>
    </w:p>
    <w:p w14:paraId="1F17AB9D" w14:textId="40BED05F" w:rsidR="005F62F7" w:rsidRDefault="005F62F7" w:rsidP="005F62F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596AC646" w14:textId="6CDA6D08" w:rsidR="00927542" w:rsidRDefault="005F62F7" w:rsidP="005F62F7">
      <w:pPr>
        <w:pStyle w:val="Puce1"/>
      </w:pPr>
      <w:r w:rsidRPr="005F62F7">
        <w:t>Si oui, la période d'utilisation maximale de 1</w:t>
      </w:r>
      <w:r>
        <w:t> </w:t>
      </w:r>
      <w:r w:rsidRPr="005F62F7">
        <w:t>mois est-elle connue</w:t>
      </w:r>
      <w:r>
        <w:t xml:space="preserve"> et </w:t>
      </w:r>
      <w:r w:rsidRPr="005F62F7">
        <w:t xml:space="preserve">respectée? La copie originale du FO ou </w:t>
      </w:r>
      <w:r>
        <w:t xml:space="preserve">du </w:t>
      </w:r>
      <w:r w:rsidRPr="005F62F7">
        <w:t>RE est-elle signée et datée?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303C6EAD" w14:textId="77777777" w:rsidTr="00E902A4">
        <w:trPr>
          <w:trHeight w:hRule="exact" w:val="680"/>
        </w:trPr>
        <w:tc>
          <w:tcPr>
            <w:tcW w:w="9350" w:type="dxa"/>
          </w:tcPr>
          <w:p w14:paraId="70455E38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6E9EB8" w14:textId="77777777" w:rsidR="00927542" w:rsidRDefault="00927542" w:rsidP="00927542"/>
    <w:p w14:paraId="43CBB157" w14:textId="7D793A5B" w:rsidR="00927542" w:rsidRDefault="005F62F7" w:rsidP="005F62F7">
      <w:pPr>
        <w:pStyle w:val="Pucenumrique"/>
      </w:pPr>
      <w:r w:rsidRPr="005F62F7">
        <w:t>Les modifications apportées à une nouvelle version sont-elles inscrites à l</w:t>
      </w:r>
      <w:r>
        <w:t>a section</w:t>
      </w:r>
      <w:r w:rsidRPr="005F62F7">
        <w:t xml:space="preserve"> </w:t>
      </w:r>
      <w:r>
        <w:t>« </w:t>
      </w:r>
      <w:r w:rsidRPr="005F62F7">
        <w:t>Préambule</w:t>
      </w:r>
      <w:r>
        <w:t> »</w:t>
      </w:r>
      <w:r w:rsidRPr="005F62F7">
        <w:t>?</w:t>
      </w:r>
    </w:p>
    <w:p w14:paraId="0CE105B2" w14:textId="4BBB6432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769319EE" w14:textId="77777777" w:rsidTr="00E902A4">
        <w:trPr>
          <w:trHeight w:hRule="exact" w:val="680"/>
        </w:trPr>
        <w:tc>
          <w:tcPr>
            <w:tcW w:w="9350" w:type="dxa"/>
          </w:tcPr>
          <w:p w14:paraId="785F2ECB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56A6CB" w14:textId="77777777" w:rsidR="00927542" w:rsidRDefault="00927542" w:rsidP="00927542"/>
    <w:p w14:paraId="0B495972" w14:textId="4B5DECEC" w:rsidR="00927542" w:rsidRDefault="005F62F7" w:rsidP="005F62F7">
      <w:pPr>
        <w:pStyle w:val="Pucenumrique"/>
      </w:pPr>
      <w:r w:rsidRPr="005F62F7">
        <w:t xml:space="preserve">La section </w:t>
      </w:r>
      <w:r>
        <w:t>« D</w:t>
      </w:r>
      <w:r w:rsidRPr="005F62F7">
        <w:t>ocuments associés</w:t>
      </w:r>
      <w:r>
        <w:t> »</w:t>
      </w:r>
      <w:r w:rsidRPr="005F62F7">
        <w:t xml:space="preserve"> d'une procédure est-elle </w:t>
      </w:r>
      <w:r>
        <w:t>remplie</w:t>
      </w:r>
      <w:r w:rsidRPr="005F62F7">
        <w:t xml:space="preserve"> adéquatement pour inclure une référence aux documents qui auraient besoin d'être revus lorsqu’une modification est faite à la procédure? Est-ce aussi inscrit à l'onglet </w:t>
      </w:r>
      <w:r>
        <w:t>« </w:t>
      </w:r>
      <w:proofErr w:type="spellStart"/>
      <w:r w:rsidRPr="005F62F7">
        <w:t>Ref</w:t>
      </w:r>
      <w:proofErr w:type="spellEnd"/>
      <w:r w:rsidRPr="005F62F7">
        <w:t xml:space="preserve"> X</w:t>
      </w:r>
      <w:r>
        <w:t> »</w:t>
      </w:r>
      <w:r w:rsidRPr="005F62F7">
        <w:t xml:space="preserve"> dans le logiciel Pilgrim?</w:t>
      </w:r>
    </w:p>
    <w:p w14:paraId="6EFFA375" w14:textId="602EC2C7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4A08307E" w14:textId="77777777" w:rsidTr="00E902A4">
        <w:trPr>
          <w:trHeight w:hRule="exact" w:val="680"/>
        </w:trPr>
        <w:tc>
          <w:tcPr>
            <w:tcW w:w="9350" w:type="dxa"/>
          </w:tcPr>
          <w:p w14:paraId="17F91786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39302F" w14:textId="42443A99" w:rsidR="006D2734" w:rsidRDefault="006D2734" w:rsidP="00927542"/>
    <w:p w14:paraId="4E88E256" w14:textId="77777777" w:rsidR="006D2734" w:rsidRDefault="006D2734">
      <w:pPr>
        <w:spacing w:line="276" w:lineRule="auto"/>
      </w:pPr>
      <w:r>
        <w:br w:type="page"/>
      </w:r>
    </w:p>
    <w:p w14:paraId="27FA4FD2" w14:textId="21659D2E" w:rsidR="00927542" w:rsidRDefault="00286870" w:rsidP="003D015B">
      <w:pPr>
        <w:pStyle w:val="Pucenumrique"/>
      </w:pPr>
      <w:r>
        <w:lastRenderedPageBreak/>
        <w:t xml:space="preserve">Les photocopies de </w:t>
      </w:r>
      <w:r w:rsidR="003D015B" w:rsidRPr="003D015B">
        <w:t>RE ou FO sont-elles faites de la copie originale?</w:t>
      </w:r>
    </w:p>
    <w:p w14:paraId="745FE683" w14:textId="1E1B37A9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2BF3DA09" w14:textId="77777777" w:rsidTr="00E902A4">
        <w:trPr>
          <w:trHeight w:hRule="exact" w:val="680"/>
        </w:trPr>
        <w:tc>
          <w:tcPr>
            <w:tcW w:w="9350" w:type="dxa"/>
          </w:tcPr>
          <w:p w14:paraId="48D4EF79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006662" w14:textId="77777777" w:rsidR="00927542" w:rsidRDefault="00927542" w:rsidP="00927542"/>
    <w:p w14:paraId="4CE9F69D" w14:textId="635FCA3A" w:rsidR="00286870" w:rsidRDefault="00286870" w:rsidP="00286870">
      <w:pPr>
        <w:pStyle w:val="Pucenumrique"/>
      </w:pPr>
      <w:r>
        <w:t>V</w:t>
      </w:r>
      <w:r w:rsidRPr="00286870">
        <w:t>érifie</w:t>
      </w:r>
      <w:r>
        <w:t>r dans Pilgrim,</w:t>
      </w:r>
      <w:r w:rsidRPr="00286870">
        <w:t xml:space="preserve"> pour au moins 2 membres du personnel</w:t>
      </w:r>
      <w:r>
        <w:t>,</w:t>
      </w:r>
      <w:r w:rsidRPr="00286870">
        <w:t xml:space="preserve"> si la période de 1 mois est respectée pour lire un document suite à la notification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86870" w14:paraId="0925C452" w14:textId="77777777" w:rsidTr="00A50BA0">
        <w:trPr>
          <w:trHeight w:hRule="exact" w:val="680"/>
        </w:trPr>
        <w:tc>
          <w:tcPr>
            <w:tcW w:w="9350" w:type="dxa"/>
          </w:tcPr>
          <w:p w14:paraId="46A6D427" w14:textId="77777777" w:rsidR="00286870" w:rsidRDefault="0028687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E943B3" w14:textId="77777777" w:rsidR="00286870" w:rsidRDefault="00286870" w:rsidP="00286870"/>
    <w:p w14:paraId="77D6EF8F" w14:textId="51880FD6" w:rsidR="00286870" w:rsidRDefault="00286870" w:rsidP="00286870">
      <w:pPr>
        <w:pStyle w:val="Pucenumrique"/>
      </w:pPr>
      <w:r w:rsidRPr="00286870">
        <w:t>Est-ce qu'il y a des annotations ou des post-it dans les documents du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86870" w14:paraId="279963E3" w14:textId="77777777" w:rsidTr="00A50BA0">
        <w:trPr>
          <w:trHeight w:hRule="exact" w:val="680"/>
        </w:trPr>
        <w:tc>
          <w:tcPr>
            <w:tcW w:w="9350" w:type="dxa"/>
          </w:tcPr>
          <w:p w14:paraId="0BB1305F" w14:textId="77777777" w:rsidR="00286870" w:rsidRDefault="0028687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99B7DB" w14:textId="77777777" w:rsidR="00286870" w:rsidRDefault="00286870" w:rsidP="00286870"/>
    <w:p w14:paraId="65CC60C7" w14:textId="77777777" w:rsidR="006D2734" w:rsidRDefault="006D2734" w:rsidP="00286870"/>
    <w:p w14:paraId="1812198D" w14:textId="7C569B70" w:rsidR="00B167D4" w:rsidRDefault="00106191" w:rsidP="00106191">
      <w:pPr>
        <w:pStyle w:val="Titresanschifre"/>
      </w:pPr>
      <w:r>
        <w:t xml:space="preserve">Maîtrise des </w:t>
      </w:r>
      <w:r w:rsidR="001C2454">
        <w:t>enregistrement</w:t>
      </w:r>
      <w:r w:rsidR="005F62F7">
        <w:t>s</w:t>
      </w:r>
      <w:r>
        <w:t xml:space="preserve"> (DI-GQ-006)</w:t>
      </w:r>
    </w:p>
    <w:p w14:paraId="753394DA" w14:textId="77777777" w:rsidR="00A50BA0" w:rsidRDefault="00A50BA0" w:rsidP="00A50BA0">
      <w:pPr>
        <w:pStyle w:val="Pucenumrique"/>
        <w:numPr>
          <w:ilvl w:val="0"/>
          <w:numId w:val="25"/>
        </w:numPr>
        <w:ind w:left="284" w:hanging="284"/>
      </w:pPr>
      <w:r>
        <w:t>Examiner quelques registres ou formulaires pour vérifier si les enregistrements sont conformes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613"/>
        <w:gridCol w:w="614"/>
        <w:gridCol w:w="613"/>
        <w:gridCol w:w="614"/>
        <w:gridCol w:w="2938"/>
      </w:tblGrid>
      <w:tr w:rsidR="00A50BA0" w14:paraId="79EEC465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56E2723E" w14:textId="77777777" w:rsidR="00A50BA0" w:rsidRPr="00B167D4" w:rsidRDefault="00A50BA0" w:rsidP="00A50BA0">
            <w:pPr>
              <w:pStyle w:val="Textedanstableau"/>
            </w:pPr>
          </w:p>
        </w:tc>
        <w:tc>
          <w:tcPr>
            <w:tcW w:w="613" w:type="dxa"/>
            <w:vAlign w:val="center"/>
          </w:tcPr>
          <w:p w14:paraId="4845A8E3" w14:textId="77777777" w:rsidR="00A50BA0" w:rsidRDefault="00A50BA0" w:rsidP="00A50BA0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614" w:type="dxa"/>
            <w:vAlign w:val="center"/>
          </w:tcPr>
          <w:p w14:paraId="336CE9AD" w14:textId="77777777" w:rsidR="00A50BA0" w:rsidRDefault="00A50BA0" w:rsidP="00A50BA0">
            <w:pPr>
              <w:pStyle w:val="Textedanstableau"/>
              <w:jc w:val="center"/>
            </w:pPr>
            <w:r>
              <w:t>Non</w:t>
            </w:r>
          </w:p>
        </w:tc>
        <w:tc>
          <w:tcPr>
            <w:tcW w:w="613" w:type="dxa"/>
            <w:vAlign w:val="center"/>
          </w:tcPr>
          <w:p w14:paraId="744D6A2F" w14:textId="77777777" w:rsidR="00A50BA0" w:rsidRDefault="00A50BA0" w:rsidP="00A50BA0">
            <w:pPr>
              <w:pStyle w:val="Textedanstableau"/>
              <w:jc w:val="center"/>
            </w:pPr>
            <w:r>
              <w:t>N/A</w:t>
            </w:r>
          </w:p>
        </w:tc>
        <w:tc>
          <w:tcPr>
            <w:tcW w:w="3552" w:type="dxa"/>
            <w:gridSpan w:val="2"/>
            <w:vAlign w:val="center"/>
          </w:tcPr>
          <w:p w14:paraId="58EF9332" w14:textId="77777777" w:rsidR="00A50BA0" w:rsidRDefault="00A50BA0" w:rsidP="00A50BA0">
            <w:pPr>
              <w:pStyle w:val="Textedanstableau"/>
            </w:pPr>
            <w:r>
              <w:t>Identifiez les NC</w:t>
            </w:r>
          </w:p>
        </w:tc>
      </w:tr>
      <w:tr w:rsidR="00A50BA0" w14:paraId="5E2C4FC3" w14:textId="77777777" w:rsidTr="00A50BA0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57F151B9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Paraphe?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5FD909EF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45F0CF6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6D810BDC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0AB0F69A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41F13934" w14:textId="77777777" w:rsidR="00A50BA0" w:rsidRDefault="00A50BA0" w:rsidP="00A50BA0">
            <w:pPr>
              <w:pStyle w:val="Textedanstableau"/>
            </w:pPr>
          </w:p>
        </w:tc>
      </w:tr>
      <w:tr w:rsidR="00A50BA0" w14:paraId="149F67FA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64FCDDCE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Date?</w:t>
            </w:r>
          </w:p>
        </w:tc>
        <w:tc>
          <w:tcPr>
            <w:tcW w:w="613" w:type="dxa"/>
            <w:vAlign w:val="center"/>
          </w:tcPr>
          <w:p w14:paraId="53D60C3D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55A06949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vAlign w:val="center"/>
          </w:tcPr>
          <w:p w14:paraId="05F3E94B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79499891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E6F8" w14:textId="77777777" w:rsidR="00A50BA0" w:rsidRDefault="00A50BA0" w:rsidP="00A50BA0">
            <w:pPr>
              <w:pStyle w:val="Textedanstableau"/>
            </w:pPr>
          </w:p>
        </w:tc>
      </w:tr>
      <w:tr w:rsidR="00A50BA0" w14:paraId="5545A213" w14:textId="77777777" w:rsidTr="00A50BA0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426497EB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Case vide biffée?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824F1C2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C5B5BB8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47DA7D2E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40137A9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5DC12217" w14:textId="77777777" w:rsidR="00A50BA0" w:rsidRDefault="00A50BA0" w:rsidP="00A50BA0">
            <w:pPr>
              <w:pStyle w:val="Textedanstableau"/>
            </w:pPr>
          </w:p>
        </w:tc>
      </w:tr>
      <w:tr w:rsidR="00A50BA0" w:rsidRPr="00CE6A8A" w14:paraId="622015C0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6B6784F2" w14:textId="77777777" w:rsidR="00A50BA0" w:rsidRPr="00CE6A8A" w:rsidRDefault="00A50BA0" w:rsidP="00A50BA0">
            <w:pPr>
              <w:pStyle w:val="Puce1"/>
              <w:spacing w:before="40" w:after="40"/>
            </w:pPr>
            <w:r>
              <w:t>Correction d’une erreur?</w:t>
            </w:r>
          </w:p>
        </w:tc>
        <w:tc>
          <w:tcPr>
            <w:tcW w:w="613" w:type="dxa"/>
            <w:vAlign w:val="center"/>
          </w:tcPr>
          <w:p w14:paraId="7D643424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08314F94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613" w:type="dxa"/>
            <w:vAlign w:val="center"/>
          </w:tcPr>
          <w:p w14:paraId="66C6960A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6B76DD17" w14:textId="77777777" w:rsidR="00A50BA0" w:rsidRPr="00CE6A8A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A4EE" w14:textId="77777777" w:rsidR="00A50BA0" w:rsidRPr="00CE6A8A" w:rsidRDefault="00A50BA0" w:rsidP="00A50BA0">
            <w:pPr>
              <w:pStyle w:val="Textedanstableau"/>
            </w:pPr>
          </w:p>
        </w:tc>
      </w:tr>
    </w:tbl>
    <w:p w14:paraId="03EF580C" w14:textId="77777777" w:rsidR="00A50BA0" w:rsidRDefault="00A50BA0" w:rsidP="00A50BA0"/>
    <w:p w14:paraId="658FF5E5" w14:textId="77777777" w:rsidR="00A50BA0" w:rsidRDefault="00A50BA0" w:rsidP="00A50BA0"/>
    <w:p w14:paraId="21D3C3F5" w14:textId="77777777" w:rsidR="00B167D4" w:rsidRDefault="00E315DA" w:rsidP="00E315DA">
      <w:pPr>
        <w:pStyle w:val="Titresanschifre"/>
      </w:pPr>
      <w:r>
        <w:t>Maîtrise des non-conformités</w:t>
      </w:r>
      <w:r w:rsidR="00955949">
        <w:t xml:space="preserve"> – NC</w:t>
      </w:r>
      <w:r>
        <w:t xml:space="preserve"> (DI-GQ-003)</w:t>
      </w:r>
    </w:p>
    <w:p w14:paraId="54115D21" w14:textId="018D6CD6" w:rsidR="00E315DA" w:rsidRPr="00A50BA0" w:rsidRDefault="00A50BA0" w:rsidP="00A50BA0">
      <w:pPr>
        <w:pStyle w:val="Corpsdetexte"/>
        <w:rPr>
          <w:b/>
        </w:rPr>
      </w:pPr>
      <w:proofErr w:type="spellStart"/>
      <w:r w:rsidRPr="00A50BA0">
        <w:rPr>
          <w:b/>
        </w:rPr>
        <w:t>NCm</w:t>
      </w:r>
      <w:proofErr w:type="spellEnd"/>
      <w:r w:rsidRPr="00A50BA0">
        <w:rPr>
          <w:b/>
        </w:rPr>
        <w:t xml:space="preserve"> (AI-GQ-003, Non-conformités mineures)</w:t>
      </w:r>
    </w:p>
    <w:p w14:paraId="29CAA8BC" w14:textId="77777777" w:rsidR="00A50BA0" w:rsidRDefault="00A50BA0" w:rsidP="00A50BA0">
      <w:pPr>
        <w:pStyle w:val="Pucenumrique"/>
        <w:numPr>
          <w:ilvl w:val="0"/>
          <w:numId w:val="26"/>
        </w:numPr>
        <w:ind w:left="284" w:hanging="284"/>
      </w:pPr>
      <w:r w:rsidRPr="00A50BA0">
        <w:t xml:space="preserve">Le </w:t>
      </w:r>
      <w:r>
        <w:t>registre « </w:t>
      </w:r>
      <w:r w:rsidRPr="00A50BA0">
        <w:t xml:space="preserve">Relevé mensuel des déclarations de </w:t>
      </w:r>
      <w:proofErr w:type="spellStart"/>
      <w:r w:rsidRPr="00A50BA0">
        <w:t>NCm</w:t>
      </w:r>
      <w:proofErr w:type="spellEnd"/>
      <w:r>
        <w:t xml:space="preserve"> (</w:t>
      </w:r>
      <w:r w:rsidRPr="00A50BA0">
        <w:t>RE-GQ-019</w:t>
      </w:r>
      <w:r>
        <w:t>) »</w:t>
      </w:r>
      <w:r w:rsidRPr="00A50BA0">
        <w:t xml:space="preserve"> est-il utilisé?</w:t>
      </w:r>
    </w:p>
    <w:p w14:paraId="0B3FDC58" w14:textId="77777777" w:rsidR="00A50BA0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392E8DA3" w14:textId="51DB1215" w:rsidR="00955949" w:rsidRDefault="00A50BA0" w:rsidP="00A50BA0">
      <w:pPr>
        <w:pStyle w:val="Puce1"/>
      </w:pPr>
      <w:r w:rsidRPr="00A50BA0">
        <w:t xml:space="preserve">Les </w:t>
      </w:r>
      <w:proofErr w:type="spellStart"/>
      <w:r w:rsidRPr="00A50BA0">
        <w:t>NCm</w:t>
      </w:r>
      <w:proofErr w:type="spellEnd"/>
      <w:r w:rsidRPr="00A50BA0">
        <w:t xml:space="preserve"> reliées au secteur </w:t>
      </w:r>
      <w:r>
        <w:t xml:space="preserve">réception / expédition </w:t>
      </w:r>
      <w:r w:rsidRPr="00A50BA0">
        <w:t xml:space="preserve">sont-elles documentées et transmises au </w:t>
      </w:r>
      <w:r>
        <w:t>registre</w:t>
      </w:r>
      <w:r w:rsidRPr="00A50BA0">
        <w:t>?</w:t>
      </w:r>
    </w:p>
    <w:p w14:paraId="5C519036" w14:textId="31A04E41" w:rsidR="00A50BA0" w:rsidRPr="0048240D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730C35D2" w14:textId="77777777" w:rsidTr="00340583">
        <w:trPr>
          <w:trHeight w:hRule="exact" w:val="680"/>
        </w:trPr>
        <w:tc>
          <w:tcPr>
            <w:tcW w:w="9350" w:type="dxa"/>
          </w:tcPr>
          <w:p w14:paraId="49FC671A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79B047" w14:textId="6C8BB91D" w:rsidR="006D2734" w:rsidRDefault="006D2734" w:rsidP="00E315DA"/>
    <w:p w14:paraId="4749734A" w14:textId="77777777" w:rsidR="006D2734" w:rsidRDefault="006D2734">
      <w:pPr>
        <w:spacing w:line="276" w:lineRule="auto"/>
      </w:pPr>
      <w:r>
        <w:br w:type="page"/>
      </w:r>
    </w:p>
    <w:p w14:paraId="14934BB2" w14:textId="77777777" w:rsidR="00A50BA0" w:rsidRDefault="00A50BA0" w:rsidP="00A50BA0">
      <w:pPr>
        <w:pStyle w:val="Pucenumrique"/>
      </w:pPr>
      <w:r w:rsidRPr="00A50BA0">
        <w:lastRenderedPageBreak/>
        <w:t xml:space="preserve">Le bilan mensuel des </w:t>
      </w:r>
      <w:proofErr w:type="spellStart"/>
      <w:r w:rsidRPr="00A50BA0">
        <w:t>NCm</w:t>
      </w:r>
      <w:proofErr w:type="spellEnd"/>
      <w:r w:rsidRPr="00A50BA0">
        <w:t xml:space="preserve"> est-il fait?</w:t>
      </w:r>
    </w:p>
    <w:p w14:paraId="4D77209C" w14:textId="7DCE3C98" w:rsidR="00A50BA0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756C5859" w14:textId="3DC86FD5" w:rsidR="00B167D4" w:rsidRDefault="00A50BA0" w:rsidP="00A50BA0">
      <w:pPr>
        <w:pStyle w:val="Puce1"/>
      </w:pPr>
      <w:r w:rsidRPr="00A50BA0">
        <w:t xml:space="preserve">Que faites-vous si un type de </w:t>
      </w:r>
      <w:proofErr w:type="spellStart"/>
      <w:r w:rsidRPr="00A50BA0">
        <w:t>NCm</w:t>
      </w:r>
      <w:proofErr w:type="spellEnd"/>
      <w:r w:rsidRPr="00A50BA0">
        <w:t xml:space="preserve"> survient à une fréquence inhabituelle?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34A7C246" w14:textId="77777777" w:rsidTr="00340583">
        <w:trPr>
          <w:trHeight w:hRule="exact" w:val="680"/>
        </w:trPr>
        <w:tc>
          <w:tcPr>
            <w:tcW w:w="9350" w:type="dxa"/>
          </w:tcPr>
          <w:p w14:paraId="58865640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D4B5EC" w14:textId="77777777" w:rsidR="00E315DA" w:rsidRDefault="00E315DA" w:rsidP="00E315DA"/>
    <w:p w14:paraId="770D9479" w14:textId="77777777" w:rsidR="00A50BA0" w:rsidRDefault="00A50BA0" w:rsidP="00A50BA0">
      <w:pPr>
        <w:pStyle w:val="Pucenumrique"/>
      </w:pPr>
      <w:r w:rsidRPr="00A50BA0">
        <w:t xml:space="preserve">Le bilan des </w:t>
      </w:r>
      <w:proofErr w:type="spellStart"/>
      <w:r w:rsidRPr="00A50BA0">
        <w:t>NCm</w:t>
      </w:r>
      <w:proofErr w:type="spellEnd"/>
      <w:r w:rsidRPr="00A50BA0">
        <w:t xml:space="preserve"> est-il présenté au personnel?</w:t>
      </w:r>
    </w:p>
    <w:p w14:paraId="60075306" w14:textId="0336EB3F" w:rsidR="00A50BA0" w:rsidRDefault="00A50BA0" w:rsidP="00A50BA0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BF78B7A" w14:textId="5396AA04" w:rsidR="00A50BA0" w:rsidRDefault="00A50BA0" w:rsidP="00A50BA0">
      <w:pPr>
        <w:pStyle w:val="Puce1"/>
      </w:pPr>
      <w:r w:rsidRPr="00A50BA0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4BE3DFF0" w14:textId="77777777" w:rsidTr="00340583">
        <w:trPr>
          <w:trHeight w:hRule="exact" w:val="680"/>
        </w:trPr>
        <w:tc>
          <w:tcPr>
            <w:tcW w:w="9350" w:type="dxa"/>
          </w:tcPr>
          <w:p w14:paraId="0E82D2F6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12D95A" w14:textId="77777777" w:rsidR="00955949" w:rsidRDefault="00955949">
      <w:pPr>
        <w:spacing w:line="276" w:lineRule="auto"/>
      </w:pPr>
    </w:p>
    <w:p w14:paraId="5BAAFEF4" w14:textId="1675990C" w:rsidR="00A50BA0" w:rsidRDefault="002B6527" w:rsidP="002B6527">
      <w:pPr>
        <w:pStyle w:val="Pucenumrique"/>
      </w:pPr>
      <w:r w:rsidRPr="002B6527">
        <w:t xml:space="preserve">Avez-vous observé une amélioration quant aux nombres de certaines </w:t>
      </w:r>
      <w:proofErr w:type="spellStart"/>
      <w:r w:rsidRPr="002B6527">
        <w:t>NCm</w:t>
      </w:r>
      <w:proofErr w:type="spellEnd"/>
      <w:r w:rsidRPr="002B6527">
        <w:t xml:space="preserve"> déclarées?</w:t>
      </w:r>
    </w:p>
    <w:p w14:paraId="4A03CADB" w14:textId="77777777" w:rsidR="00A50BA0" w:rsidRDefault="00A50BA0" w:rsidP="00A50BA0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50BA0" w14:paraId="6C6F0D60" w14:textId="77777777" w:rsidTr="00A50BA0">
        <w:trPr>
          <w:trHeight w:hRule="exact" w:val="680"/>
        </w:trPr>
        <w:tc>
          <w:tcPr>
            <w:tcW w:w="9350" w:type="dxa"/>
          </w:tcPr>
          <w:p w14:paraId="5F9B85F6" w14:textId="77777777" w:rsidR="00A50BA0" w:rsidRDefault="00A50BA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F93494" w14:textId="67D8AB22" w:rsidR="002B6527" w:rsidRDefault="002B6527">
      <w:pPr>
        <w:spacing w:line="276" w:lineRule="auto"/>
      </w:pPr>
    </w:p>
    <w:p w14:paraId="7E2A1B9A" w14:textId="77777777" w:rsidR="006D2734" w:rsidRDefault="006D2734">
      <w:pPr>
        <w:spacing w:line="276" w:lineRule="auto"/>
      </w:pPr>
    </w:p>
    <w:p w14:paraId="33CE4DCF" w14:textId="297ECB4C" w:rsidR="00A50BA0" w:rsidRPr="002B6527" w:rsidRDefault="002B6527" w:rsidP="002B6527">
      <w:pPr>
        <w:pStyle w:val="Corpsdetexte"/>
        <w:rPr>
          <w:b/>
        </w:rPr>
      </w:pPr>
      <w:r w:rsidRPr="002B6527">
        <w:rPr>
          <w:b/>
        </w:rPr>
        <w:t>NCM (RE-GQ-008, Déclaration d'une NC majeure)</w:t>
      </w:r>
    </w:p>
    <w:p w14:paraId="0FD62A7B" w14:textId="77777777" w:rsidR="002B6527" w:rsidRDefault="002B6527" w:rsidP="002B6527">
      <w:pPr>
        <w:pStyle w:val="Pucenumrique"/>
        <w:numPr>
          <w:ilvl w:val="0"/>
          <w:numId w:val="28"/>
        </w:numPr>
        <w:ind w:left="284" w:hanging="284"/>
      </w:pPr>
      <w:r w:rsidRPr="0048240D">
        <w:t>Les « 5 M » (milieu, matériel, main-d'œuvre, méthode et moyens financiers) et les « 5 Pourquoi » sont-ils connus / utilisés pour identifier les causes réelles d'une NC?</w:t>
      </w:r>
    </w:p>
    <w:p w14:paraId="3071E47F" w14:textId="1C57B83A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79B386BD" w14:textId="77777777" w:rsidTr="00B01D0B">
        <w:trPr>
          <w:trHeight w:hRule="exact" w:val="680"/>
        </w:trPr>
        <w:tc>
          <w:tcPr>
            <w:tcW w:w="9350" w:type="dxa"/>
          </w:tcPr>
          <w:p w14:paraId="262878EB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4509C7" w14:textId="77777777" w:rsidR="002B6527" w:rsidRDefault="002B6527" w:rsidP="002B6527"/>
    <w:p w14:paraId="2E9500B8" w14:textId="58195397" w:rsidR="002B6527" w:rsidRDefault="002B6527" w:rsidP="002B6527">
      <w:pPr>
        <w:pStyle w:val="Pucenumrique"/>
      </w:pPr>
      <w:r w:rsidRPr="00955949">
        <w:t>Est-ce que vous tenez compte des impacts d'un NC</w:t>
      </w:r>
      <w:r>
        <w:t>M</w:t>
      </w:r>
      <w:r w:rsidRPr="00955949">
        <w:t xml:space="preserve"> sur le patient?</w:t>
      </w:r>
    </w:p>
    <w:p w14:paraId="6C43459C" w14:textId="6BD268E1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0A62E3B4" w14:textId="77777777" w:rsidTr="00B01D0B">
        <w:trPr>
          <w:trHeight w:hRule="exact" w:val="680"/>
        </w:trPr>
        <w:tc>
          <w:tcPr>
            <w:tcW w:w="9350" w:type="dxa"/>
          </w:tcPr>
          <w:p w14:paraId="25495C33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61555" w14:textId="77777777" w:rsidR="002B6527" w:rsidRDefault="002B6527" w:rsidP="002B6527"/>
    <w:p w14:paraId="403A7E56" w14:textId="5789084F" w:rsidR="002B6527" w:rsidRDefault="002B6527" w:rsidP="002B6527">
      <w:pPr>
        <w:pStyle w:val="Pucenumrique"/>
      </w:pPr>
      <w:r w:rsidRPr="002B6527">
        <w:t>Traçabilité de l</w:t>
      </w:r>
      <w:r>
        <w:t>'information relative à une NCM</w:t>
      </w:r>
      <w:r w:rsidRPr="002B6527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5D79DE0" w14:textId="77777777" w:rsidTr="00B01D0B">
        <w:trPr>
          <w:trHeight w:hRule="exact" w:val="680"/>
        </w:trPr>
        <w:tc>
          <w:tcPr>
            <w:tcW w:w="9350" w:type="dxa"/>
          </w:tcPr>
          <w:p w14:paraId="1F0D8C99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0817B" w14:textId="77777777" w:rsidR="002B6527" w:rsidRDefault="002B6527" w:rsidP="002B6527">
      <w:pPr>
        <w:spacing w:line="276" w:lineRule="auto"/>
      </w:pPr>
    </w:p>
    <w:p w14:paraId="4A028467" w14:textId="5D9E3816" w:rsidR="001C0C64" w:rsidRDefault="001C0C64">
      <w:pPr>
        <w:spacing w:line="276" w:lineRule="auto"/>
      </w:pPr>
      <w:r>
        <w:br w:type="page"/>
      </w:r>
    </w:p>
    <w:p w14:paraId="2903FCC3" w14:textId="23ACFED2" w:rsidR="002B6527" w:rsidRDefault="002B6527" w:rsidP="002B6527">
      <w:pPr>
        <w:pStyle w:val="Pucenumrique"/>
      </w:pPr>
      <w:r w:rsidRPr="002B6527">
        <w:lastRenderedPageBreak/>
        <w:t>Un suivi des NCM est-il fait par responsable d'activité</w:t>
      </w:r>
      <w:r>
        <w:t>? Fréquence</w:t>
      </w:r>
      <w:r w:rsidRPr="002B6527">
        <w:t>?</w:t>
      </w:r>
    </w:p>
    <w:p w14:paraId="47FBD03D" w14:textId="77777777" w:rsid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22709977" w14:textId="77777777" w:rsidR="002B6527" w:rsidRDefault="002B6527" w:rsidP="002B6527">
      <w:pPr>
        <w:pStyle w:val="Puce1"/>
      </w:pPr>
      <w:r w:rsidRPr="00A50BA0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531F5425" w14:textId="77777777" w:rsidTr="00B01D0B">
        <w:trPr>
          <w:trHeight w:hRule="exact" w:val="680"/>
        </w:trPr>
        <w:tc>
          <w:tcPr>
            <w:tcW w:w="9350" w:type="dxa"/>
          </w:tcPr>
          <w:p w14:paraId="54BC33E2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EBF09F" w14:textId="77777777" w:rsidR="002B6527" w:rsidRDefault="002B6527" w:rsidP="002B6527">
      <w:pPr>
        <w:spacing w:line="276" w:lineRule="auto"/>
      </w:pPr>
    </w:p>
    <w:p w14:paraId="0ACF51E0" w14:textId="77777777" w:rsidR="006351AA" w:rsidRDefault="006351AA">
      <w:pPr>
        <w:spacing w:line="276" w:lineRule="auto"/>
      </w:pPr>
    </w:p>
    <w:p w14:paraId="6E28F908" w14:textId="77777777" w:rsidR="00B167D4" w:rsidRDefault="00955949" w:rsidP="00955949">
      <w:pPr>
        <w:pStyle w:val="Titresanschifre"/>
      </w:pPr>
      <w:r>
        <w:t>Actions correctives et préventives – ACP (DI-GQ-004)</w:t>
      </w:r>
    </w:p>
    <w:p w14:paraId="02F0ADDB" w14:textId="77777777" w:rsidR="002B6527" w:rsidRDefault="002B6527" w:rsidP="002B6527">
      <w:pPr>
        <w:pStyle w:val="Pucenumrique"/>
        <w:numPr>
          <w:ilvl w:val="0"/>
          <w:numId w:val="29"/>
        </w:numPr>
        <w:ind w:left="284" w:hanging="284"/>
      </w:pPr>
      <w:r w:rsidRPr="00955949">
        <w:t>Quel est le délai maximal pour répondre à une demande d'ACP?</w:t>
      </w:r>
    </w:p>
    <w:p w14:paraId="664A6E38" w14:textId="77777777" w:rsidR="002B6527" w:rsidRDefault="002B6527" w:rsidP="002B6527">
      <w:pPr>
        <w:pStyle w:val="Puce1"/>
      </w:pPr>
      <w:r w:rsidRPr="00955949">
        <w:t>La période de 1 mois est-elle connue / respectée?</w:t>
      </w:r>
    </w:p>
    <w:p w14:paraId="56367F93" w14:textId="520ACC51" w:rsid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EC57653" w14:textId="77777777" w:rsidTr="00B01D0B">
        <w:trPr>
          <w:trHeight w:hRule="exact" w:val="680"/>
        </w:trPr>
        <w:tc>
          <w:tcPr>
            <w:tcW w:w="9350" w:type="dxa"/>
          </w:tcPr>
          <w:p w14:paraId="50733502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593DDF" w14:textId="77777777" w:rsidR="002B6527" w:rsidRDefault="002B6527" w:rsidP="002B6527"/>
    <w:p w14:paraId="02A76743" w14:textId="77777777" w:rsidR="002B6527" w:rsidRDefault="002B6527" w:rsidP="002B6527">
      <w:pPr>
        <w:pStyle w:val="Pucenumrique"/>
      </w:pPr>
      <w:r w:rsidRPr="00955949">
        <w:t>Comment vous assurez-vous de la mise en place des correctifs que vous avez identifiés et du respect de l'échéancier proposé?</w:t>
      </w:r>
    </w:p>
    <w:p w14:paraId="6B31213F" w14:textId="77777777" w:rsidR="002B6527" w:rsidRDefault="002B6527" w:rsidP="002B6527">
      <w:pPr>
        <w:pStyle w:val="Puce1"/>
      </w:pPr>
      <w:r w:rsidRPr="00955949">
        <w:t xml:space="preserve">Utilisez-vous le fichier Excel </w:t>
      </w:r>
      <w:r>
        <w:t>« Suivi des ACP »</w:t>
      </w:r>
      <w:r w:rsidRPr="00955949">
        <w:t>?</w:t>
      </w:r>
    </w:p>
    <w:p w14:paraId="7B75A2AC" w14:textId="6AEE98D1" w:rsid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51B73604" w14:textId="77777777" w:rsidTr="00B01D0B">
        <w:trPr>
          <w:trHeight w:hRule="exact" w:val="680"/>
        </w:trPr>
        <w:tc>
          <w:tcPr>
            <w:tcW w:w="9350" w:type="dxa"/>
          </w:tcPr>
          <w:p w14:paraId="56D558A9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A0237F" w14:textId="77777777" w:rsidR="002B6527" w:rsidRDefault="002B6527" w:rsidP="002B6527"/>
    <w:p w14:paraId="267EBC7E" w14:textId="5CF3AF03" w:rsidR="002B6527" w:rsidRDefault="002B6527" w:rsidP="002B6527">
      <w:pPr>
        <w:pStyle w:val="Pucenumrique"/>
      </w:pPr>
      <w:r w:rsidRPr="00955949">
        <w:t>Traçabilité de l'information relative à l'ACP</w:t>
      </w:r>
      <w:r>
        <w:t xml:space="preserve"> </w:t>
      </w:r>
      <w:r w:rsidRPr="002B6527">
        <w:t>(ex.</w:t>
      </w:r>
      <w:r>
        <w:t> </w:t>
      </w:r>
      <w:r w:rsidRPr="002B6527">
        <w:t>: la section préambule d'un document permet-elle de retracer l'ACP qui est à l'origine d'une modification à ce document)? Inscrire exemples au besoin.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39142B35" w14:textId="77777777" w:rsidTr="00B01D0B">
        <w:trPr>
          <w:trHeight w:hRule="exact" w:val="680"/>
        </w:trPr>
        <w:tc>
          <w:tcPr>
            <w:tcW w:w="9350" w:type="dxa"/>
          </w:tcPr>
          <w:p w14:paraId="67120344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CA727C" w14:textId="77777777" w:rsidR="002B6527" w:rsidRDefault="002B6527" w:rsidP="002B6527"/>
    <w:p w14:paraId="5296DDE8" w14:textId="77777777" w:rsidR="002B6527" w:rsidRDefault="002B6527" w:rsidP="002B6527">
      <w:pPr>
        <w:pStyle w:val="Pucenumrique"/>
      </w:pPr>
      <w:r w:rsidRPr="00955949">
        <w:t>Faites-vous parvenir au secteur qualité la preuve de la réalisation de l'action proposée?</w:t>
      </w:r>
    </w:p>
    <w:p w14:paraId="5E697F56" w14:textId="1046F85C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292F24C8" w14:textId="77777777" w:rsidTr="00B01D0B">
        <w:trPr>
          <w:trHeight w:hRule="exact" w:val="680"/>
        </w:trPr>
        <w:tc>
          <w:tcPr>
            <w:tcW w:w="9350" w:type="dxa"/>
          </w:tcPr>
          <w:p w14:paraId="00CBE57A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A2CDA0" w14:textId="608485B4" w:rsidR="006D2734" w:rsidRDefault="006D2734" w:rsidP="002B6527"/>
    <w:p w14:paraId="570A4665" w14:textId="77777777" w:rsidR="006D2734" w:rsidRDefault="006D2734">
      <w:pPr>
        <w:spacing w:line="276" w:lineRule="auto"/>
      </w:pPr>
      <w:r>
        <w:br w:type="page"/>
      </w:r>
    </w:p>
    <w:p w14:paraId="5229D72B" w14:textId="77777777" w:rsidR="002B6527" w:rsidRDefault="002B6527" w:rsidP="002B6527">
      <w:pPr>
        <w:pStyle w:val="Pucenumrique"/>
      </w:pPr>
      <w:r w:rsidRPr="00955949">
        <w:lastRenderedPageBreak/>
        <w:t>Est-ce que le personnel sait qu'il peut soumettre une suggestion pour l'amél</w:t>
      </w:r>
      <w:r>
        <w:t>ioration du service à l'aide du registre « </w:t>
      </w:r>
      <w:r w:rsidRPr="00955949">
        <w:t>Demandes d'action préventive / corrective (ACP)</w:t>
      </w:r>
      <w:r>
        <w:t xml:space="preserve"> (</w:t>
      </w:r>
      <w:r w:rsidRPr="00955949">
        <w:t>RE-GQ-010</w:t>
      </w:r>
      <w:r>
        <w:t>)</w:t>
      </w:r>
      <w:r w:rsidRPr="00955949">
        <w:t>?</w:t>
      </w:r>
    </w:p>
    <w:p w14:paraId="0B8DE720" w14:textId="5CAC9EB6" w:rsidR="002B6527" w:rsidRP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1F10E072" w14:textId="77777777" w:rsidTr="00B01D0B">
        <w:trPr>
          <w:trHeight w:hRule="exact" w:val="680"/>
        </w:trPr>
        <w:tc>
          <w:tcPr>
            <w:tcW w:w="9350" w:type="dxa"/>
          </w:tcPr>
          <w:p w14:paraId="2A306EA1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7F339A" w14:textId="77777777" w:rsidR="002B6527" w:rsidRDefault="002B6527" w:rsidP="002B6527"/>
    <w:p w14:paraId="5BEB9201" w14:textId="77777777" w:rsidR="002B6527" w:rsidRDefault="002B6527" w:rsidP="002B6527">
      <w:pPr>
        <w:pStyle w:val="Pucenumrique"/>
      </w:pPr>
      <w:r w:rsidRPr="00955949">
        <w:t>Est-ce que vous avez une méthode pour faire le suivi d'une suggestion du personnel autre que le RE</w:t>
      </w:r>
      <w:r>
        <w:noBreakHyphen/>
      </w:r>
      <w:r w:rsidRPr="00955949">
        <w:t>GQ</w:t>
      </w:r>
      <w:r>
        <w:noBreakHyphen/>
      </w:r>
      <w:r w:rsidRPr="00955949">
        <w:t>010?</w:t>
      </w:r>
    </w:p>
    <w:p w14:paraId="403B8222" w14:textId="45FC2C57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527F50C" w14:textId="77777777" w:rsidTr="00B01D0B">
        <w:trPr>
          <w:trHeight w:hRule="exact" w:val="680"/>
        </w:trPr>
        <w:tc>
          <w:tcPr>
            <w:tcW w:w="9350" w:type="dxa"/>
          </w:tcPr>
          <w:p w14:paraId="774D2240" w14:textId="77777777" w:rsidR="002B6527" w:rsidRDefault="002B652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F0BAAE" w14:textId="77777777" w:rsidR="002B6527" w:rsidRDefault="002B6527" w:rsidP="002B6527"/>
    <w:p w14:paraId="628E5E94" w14:textId="77777777" w:rsidR="006351AA" w:rsidRDefault="006351AA" w:rsidP="00955949"/>
    <w:p w14:paraId="76ADB064" w14:textId="1F612356" w:rsidR="00955949" w:rsidRDefault="006351AA" w:rsidP="00955949">
      <w:pPr>
        <w:pStyle w:val="Titresanschifre"/>
      </w:pPr>
      <w:r>
        <w:t>Mesure de la satisfaction de la clientèle (DI-GQ-012)</w:t>
      </w:r>
    </w:p>
    <w:p w14:paraId="74FEE54D" w14:textId="5F82F111" w:rsidR="00955949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Que faites-vous si un client / part</w:t>
      </w:r>
      <w:r>
        <w:t>enaire vous adresse une plainte</w:t>
      </w:r>
      <w:r w:rsidRPr="00ED71DD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55949" w14:paraId="3DB30556" w14:textId="77777777" w:rsidTr="00340583">
        <w:trPr>
          <w:trHeight w:hRule="exact" w:val="680"/>
        </w:trPr>
        <w:tc>
          <w:tcPr>
            <w:tcW w:w="9350" w:type="dxa"/>
          </w:tcPr>
          <w:p w14:paraId="7CF77E3E" w14:textId="77777777" w:rsidR="00955949" w:rsidRDefault="00955949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E094FA" w14:textId="77777777" w:rsidR="00955949" w:rsidRDefault="00955949" w:rsidP="00955949"/>
    <w:p w14:paraId="60372CED" w14:textId="5BEA22B1" w:rsidR="006351AA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Le</w:t>
      </w:r>
      <w:r>
        <w:t xml:space="preserve"> registre « </w:t>
      </w:r>
      <w:r w:rsidRPr="00ED71DD">
        <w:t>Rétroaction de la clientèle</w:t>
      </w:r>
      <w:r>
        <w:t xml:space="preserve"> (</w:t>
      </w:r>
      <w:r w:rsidRPr="00ED71DD">
        <w:t>RE-GQ-002</w:t>
      </w:r>
      <w:r>
        <w:t>) »</w:t>
      </w:r>
      <w:r w:rsidRPr="00ED71DD">
        <w:t xml:space="preserve"> est-il connu</w:t>
      </w:r>
      <w:r>
        <w:t xml:space="preserve"> et </w:t>
      </w:r>
      <w:r w:rsidRPr="00ED71DD">
        <w:t>utilisé?</w:t>
      </w:r>
    </w:p>
    <w:p w14:paraId="763DE536" w14:textId="3F8F4021" w:rsidR="006D2734" w:rsidRPr="006D2734" w:rsidRDefault="006D2734" w:rsidP="006D2734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1257BE4C" w14:textId="77777777" w:rsidTr="00545B5D">
        <w:trPr>
          <w:trHeight w:hRule="exact" w:val="680"/>
        </w:trPr>
        <w:tc>
          <w:tcPr>
            <w:tcW w:w="9350" w:type="dxa"/>
          </w:tcPr>
          <w:p w14:paraId="487A2E87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2C2780" w14:textId="77777777" w:rsidR="006351AA" w:rsidRDefault="006351AA" w:rsidP="006351AA"/>
    <w:p w14:paraId="77578EB9" w14:textId="2014E6D8" w:rsidR="006351AA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Que faites-vous lorsque vous recevez des remerciements</w:t>
      </w:r>
      <w:r w:rsidR="00A33773">
        <w:t xml:space="preserve"> ou des </w:t>
      </w:r>
      <w:r w:rsidRPr="00ED71DD">
        <w:t xml:space="preserve">félicitations de la part d'un client </w:t>
      </w:r>
      <w:r w:rsidR="00A33773">
        <w:t xml:space="preserve">ou d’un </w:t>
      </w:r>
      <w:r w:rsidRPr="00ED71DD">
        <w:t>partenaire?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4B1DE17B" w14:textId="77777777" w:rsidTr="00545B5D">
        <w:trPr>
          <w:trHeight w:hRule="exact" w:val="680"/>
        </w:trPr>
        <w:tc>
          <w:tcPr>
            <w:tcW w:w="9350" w:type="dxa"/>
          </w:tcPr>
          <w:p w14:paraId="750B3C86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600ED0" w14:textId="77777777" w:rsidR="006351AA" w:rsidRDefault="006351AA" w:rsidP="006351AA"/>
    <w:p w14:paraId="04252752" w14:textId="603CA12F" w:rsidR="006351AA" w:rsidRDefault="00A33773" w:rsidP="00A33773">
      <w:pPr>
        <w:pStyle w:val="Pucenumrique"/>
        <w:numPr>
          <w:ilvl w:val="0"/>
          <w:numId w:val="14"/>
        </w:numPr>
        <w:ind w:left="284" w:hanging="284"/>
      </w:pPr>
      <w:r w:rsidRPr="00A33773">
        <w:t>Que faites-vous si un client</w:t>
      </w:r>
      <w:r>
        <w:t xml:space="preserve"> ou un </w:t>
      </w:r>
      <w:r w:rsidRPr="00A33773">
        <w:t xml:space="preserve">partenaire vous demande de développer un nouveau service ou </w:t>
      </w:r>
      <w:r>
        <w:t xml:space="preserve">une nouvelle </w:t>
      </w:r>
      <w:r w:rsidRPr="00A33773">
        <w:t xml:space="preserve">formule </w:t>
      </w:r>
      <w:r>
        <w:t xml:space="preserve">ou </w:t>
      </w:r>
      <w:r w:rsidRPr="00A33773">
        <w:t>un nouveau besoin?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6EC6E05C" w14:textId="77777777" w:rsidTr="00545B5D">
        <w:trPr>
          <w:trHeight w:hRule="exact" w:val="680"/>
        </w:trPr>
        <w:tc>
          <w:tcPr>
            <w:tcW w:w="9350" w:type="dxa"/>
          </w:tcPr>
          <w:p w14:paraId="20621B87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9C0109" w14:textId="77777777" w:rsidR="006D2734" w:rsidRDefault="006D2734" w:rsidP="006D2734"/>
    <w:p w14:paraId="56EBE288" w14:textId="0F21E2CD" w:rsidR="006351AA" w:rsidRDefault="00A33773" w:rsidP="00A33773">
      <w:pPr>
        <w:pStyle w:val="Pucenumrique"/>
        <w:numPr>
          <w:ilvl w:val="0"/>
          <w:numId w:val="14"/>
        </w:numPr>
        <w:ind w:left="284" w:hanging="284"/>
      </w:pPr>
      <w:r w:rsidRPr="00A33773">
        <w:t>Procédez-vous à des sondages pour mesurer la satisfaction de votre clientèle?</w:t>
      </w:r>
    </w:p>
    <w:p w14:paraId="220698D5" w14:textId="7FD49C4B" w:rsidR="00A33773" w:rsidRPr="00A33773" w:rsidRDefault="00A33773" w:rsidP="00A3377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6A6327C0" w14:textId="77777777" w:rsidTr="00545B5D">
        <w:trPr>
          <w:trHeight w:hRule="exact" w:val="680"/>
        </w:trPr>
        <w:tc>
          <w:tcPr>
            <w:tcW w:w="9350" w:type="dxa"/>
          </w:tcPr>
          <w:p w14:paraId="325E655B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F8ECD4" w14:textId="77777777" w:rsidR="006351AA" w:rsidRDefault="006351AA" w:rsidP="006351AA"/>
    <w:p w14:paraId="23CF4B74" w14:textId="77777777" w:rsidR="006351AA" w:rsidRDefault="006351AA" w:rsidP="006351AA"/>
    <w:p w14:paraId="6C956FCF" w14:textId="00A2796E" w:rsidR="006351AA" w:rsidRDefault="006351AA" w:rsidP="006351AA">
      <w:pPr>
        <w:pStyle w:val="Titresanschifre"/>
      </w:pPr>
      <w:r>
        <w:lastRenderedPageBreak/>
        <w:t>Engagement qualité du LSPQ (IN-GQ-001</w:t>
      </w:r>
    </w:p>
    <w:p w14:paraId="6F583282" w14:textId="09377D79" w:rsidR="006351AA" w:rsidRPr="007737E1" w:rsidRDefault="006351AA" w:rsidP="006351AA">
      <w:pPr>
        <w:pStyle w:val="Pucenumrique"/>
        <w:numPr>
          <w:ilvl w:val="0"/>
          <w:numId w:val="19"/>
        </w:numPr>
        <w:spacing w:after="0"/>
        <w:ind w:left="284" w:hanging="284"/>
      </w:pPr>
      <w:r w:rsidRPr="007737E1">
        <w:t>Pouvez-vous énumérer les éléments de la P</w:t>
      </w:r>
      <w:r>
        <w:t>olitique</w:t>
      </w:r>
      <w:r w:rsidRPr="007737E1">
        <w:t xml:space="preserve"> qualité?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6351AA" w14:paraId="06BBB9AB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25969360" w14:textId="77777777" w:rsidR="006351AA" w:rsidRPr="007737E1" w:rsidRDefault="006351AA" w:rsidP="00545B5D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1CA07DF4" w14:textId="77777777" w:rsidR="006351AA" w:rsidRDefault="006351AA" w:rsidP="00545B5D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540CB655" w14:textId="77777777" w:rsidR="006351AA" w:rsidRDefault="006351AA" w:rsidP="00545B5D">
            <w:pPr>
              <w:pStyle w:val="Textedanstableau"/>
              <w:jc w:val="center"/>
            </w:pPr>
            <w:r>
              <w:t>Non</w:t>
            </w:r>
          </w:p>
        </w:tc>
      </w:tr>
      <w:tr w:rsidR="006351AA" w14:paraId="0DC34725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6ACE7FFA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Engagement à respecter de hauts standards de qualité dans toutes les activités afin d'en assurer la fiabilité, l'utilité et la pertinence.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0F109621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A5C30A8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36E42DB5" w14:textId="77777777" w:rsidTr="00545B5D">
        <w:trPr>
          <w:trHeight w:val="340"/>
        </w:trPr>
        <w:tc>
          <w:tcPr>
            <w:tcW w:w="7933" w:type="dxa"/>
          </w:tcPr>
          <w:p w14:paraId="178D0D11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S'appuyer sur des valeurs d'excellence, de rigueur scientifique et d'intégrité dans tous ses travaux.</w:t>
            </w:r>
          </w:p>
        </w:tc>
        <w:tc>
          <w:tcPr>
            <w:tcW w:w="708" w:type="dxa"/>
            <w:vAlign w:val="center"/>
          </w:tcPr>
          <w:p w14:paraId="193B089D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08C634CC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37A3E174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6ABA4A0C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Mode de collaboration basé sur le respect de l'individu, des partenaires et des clientèles.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07B7B1A3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2D2676A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51BADAB7" w14:textId="77777777" w:rsidTr="00545B5D">
        <w:trPr>
          <w:trHeight w:val="340"/>
        </w:trPr>
        <w:tc>
          <w:tcPr>
            <w:tcW w:w="7933" w:type="dxa"/>
          </w:tcPr>
          <w:p w14:paraId="250CFCBA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Garantir à la clientèle et aux partenaires l'impartialité du LSPQ et le respect de la confidentialité des informations.</w:t>
            </w:r>
          </w:p>
        </w:tc>
        <w:tc>
          <w:tcPr>
            <w:tcW w:w="708" w:type="dxa"/>
            <w:vAlign w:val="center"/>
          </w:tcPr>
          <w:p w14:paraId="7E484063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34DB077B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4506AC85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086580F1" w14:textId="01ED5737" w:rsidR="006351AA" w:rsidRPr="007737E1" w:rsidRDefault="006351AA" w:rsidP="00A33773">
            <w:pPr>
              <w:pStyle w:val="Puce1"/>
              <w:spacing w:before="40" w:after="40"/>
            </w:pPr>
            <w:r w:rsidRPr="007737E1">
              <w:t xml:space="preserve">Vérifier l'efficacité du </w:t>
            </w:r>
            <w:r w:rsidR="00A33773">
              <w:t xml:space="preserve">système de gestion qualité </w:t>
            </w:r>
            <w:r w:rsidRPr="007737E1">
              <w:t xml:space="preserve">afin de l'améliorer </w:t>
            </w:r>
            <w:r w:rsidR="00A33773">
              <w:t>et</w:t>
            </w:r>
            <w:r w:rsidRPr="007737E1">
              <w:t>/</w:t>
            </w:r>
            <w:r w:rsidR="00A33773">
              <w:t>ou</w:t>
            </w:r>
            <w:r w:rsidRPr="007737E1">
              <w:t xml:space="preserve"> l'adapter aux nouvelles attentes.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39104497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402420A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</w:tbl>
    <w:p w14:paraId="251CEC53" w14:textId="77777777" w:rsidR="006351AA" w:rsidRDefault="006351AA" w:rsidP="00955949"/>
    <w:p w14:paraId="770E34BF" w14:textId="30D5500B" w:rsidR="006351AA" w:rsidRPr="00B167D4" w:rsidRDefault="006351AA" w:rsidP="006351AA">
      <w:pPr>
        <w:pStyle w:val="Pucenumrique"/>
        <w:spacing w:after="0"/>
      </w:pPr>
      <w:r w:rsidRPr="00B167D4">
        <w:t>Connaissez-vous les objectifs qualité?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6351AA" w14:paraId="679BC508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770A895B" w14:textId="77777777" w:rsidR="006351AA" w:rsidRPr="00B167D4" w:rsidRDefault="006351AA" w:rsidP="00545B5D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6A445F91" w14:textId="77777777" w:rsidR="006351AA" w:rsidRDefault="006351AA" w:rsidP="00545B5D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5C133316" w14:textId="77777777" w:rsidR="006351AA" w:rsidRDefault="006351AA" w:rsidP="00545B5D">
            <w:pPr>
              <w:pStyle w:val="Textedanstableau"/>
              <w:jc w:val="center"/>
            </w:pPr>
            <w:r>
              <w:t>Non</w:t>
            </w:r>
          </w:p>
        </w:tc>
      </w:tr>
      <w:tr w:rsidR="006351AA" w14:paraId="3305D7C7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5DE2AF47" w14:textId="77777777" w:rsidR="006351AA" w:rsidRPr="00B167D4" w:rsidRDefault="006351AA" w:rsidP="00545B5D">
            <w:pPr>
              <w:pStyle w:val="Puce1"/>
              <w:spacing w:before="40" w:after="40"/>
            </w:pPr>
            <w:r w:rsidRPr="00B167D4">
              <w:t>Communiquer avec la clientèle, les partenaires et la communauté scientifique pour assurer leur satisfaction et améliorer le service.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5C6B1BCB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14163542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0F093616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0233CCFB" w14:textId="77777777" w:rsidR="006351AA" w:rsidRPr="00B167D4" w:rsidRDefault="006351AA" w:rsidP="00545B5D">
            <w:pPr>
              <w:pStyle w:val="Puce1"/>
              <w:spacing w:before="40" w:after="40"/>
            </w:pPr>
            <w:r w:rsidRPr="00B167D4">
              <w:t>Fournir des services de qualité par le respect des indicateurs qualité</w:t>
            </w:r>
            <w:r>
              <w:t>.</w:t>
            </w:r>
          </w:p>
        </w:tc>
        <w:tc>
          <w:tcPr>
            <w:tcW w:w="708" w:type="dxa"/>
            <w:vAlign w:val="center"/>
          </w:tcPr>
          <w:p w14:paraId="184B6AF0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2052440C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14:paraId="574ED759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6F6CA688" w14:textId="77777777" w:rsidR="006351AA" w:rsidRPr="00B167D4" w:rsidRDefault="006351AA" w:rsidP="00545B5D">
            <w:pPr>
              <w:pStyle w:val="Puce1"/>
              <w:spacing w:before="40" w:after="40"/>
            </w:pPr>
            <w:r>
              <w:t>Assurer un environnement sécuritaire.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363DA69E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762DD4E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6351AA" w:rsidRPr="00CE6A8A" w14:paraId="3FD8BF42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06A85B5C" w14:textId="77777777" w:rsidR="006351AA" w:rsidRPr="00CE6A8A" w:rsidRDefault="006351AA" w:rsidP="00545B5D">
            <w:pPr>
              <w:pStyle w:val="Puce1"/>
              <w:spacing w:before="40" w:after="40"/>
            </w:pPr>
            <w:r w:rsidRPr="00CE6A8A">
              <w:t>Garantir la maîtrise des changements.</w:t>
            </w:r>
          </w:p>
        </w:tc>
        <w:tc>
          <w:tcPr>
            <w:tcW w:w="708" w:type="dxa"/>
            <w:vAlign w:val="center"/>
          </w:tcPr>
          <w:p w14:paraId="03C58CBA" w14:textId="77777777" w:rsidR="006351AA" w:rsidRPr="00CE6A8A" w:rsidRDefault="006351AA" w:rsidP="00545B5D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709" w:type="dxa"/>
            <w:vAlign w:val="center"/>
          </w:tcPr>
          <w:p w14:paraId="4CB466CE" w14:textId="77777777" w:rsidR="006351AA" w:rsidRPr="00CE6A8A" w:rsidRDefault="006351AA" w:rsidP="00545B5D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</w:tr>
      <w:tr w:rsidR="006351AA" w14:paraId="4C309339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792E1952" w14:textId="77777777" w:rsidR="006351AA" w:rsidRPr="00B167D4" w:rsidRDefault="006351AA" w:rsidP="00545B5D">
            <w:pPr>
              <w:pStyle w:val="Puce1"/>
              <w:spacing w:before="40" w:after="40"/>
            </w:pPr>
            <w:r>
              <w:t>Favoriser l'acquisition de nouvelles compétences/connaissances par personnel afin de garantir les plus hauts standards.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788E5087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6B4410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</w:tbl>
    <w:p w14:paraId="7E8CC313" w14:textId="77777777" w:rsidR="006351AA" w:rsidRDefault="006351AA" w:rsidP="006351AA"/>
    <w:p w14:paraId="69EC2834" w14:textId="335B0566" w:rsidR="00A33773" w:rsidRDefault="00A33773">
      <w:pPr>
        <w:spacing w:line="276" w:lineRule="auto"/>
      </w:pPr>
    </w:p>
    <w:p w14:paraId="44C542FB" w14:textId="6FF6090F" w:rsidR="006351AA" w:rsidRDefault="006351AA" w:rsidP="006351AA">
      <w:pPr>
        <w:pStyle w:val="Titresanschifre"/>
      </w:pPr>
      <w:r>
        <w:t>Manuel qualité (MQ-GQ-001)</w:t>
      </w:r>
    </w:p>
    <w:p w14:paraId="7441EF10" w14:textId="1B186FB4" w:rsidR="00A33773" w:rsidRDefault="00A33773" w:rsidP="00A33773">
      <w:pPr>
        <w:pStyle w:val="Pucenumrique"/>
        <w:numPr>
          <w:ilvl w:val="0"/>
          <w:numId w:val="30"/>
        </w:numPr>
        <w:ind w:left="284" w:hanging="284"/>
      </w:pPr>
      <w:r w:rsidRPr="00A33773">
        <w:t>Est-ce que vous vérifiez les indicateurs qualité pour mesurer la performance de votre service analytique</w:t>
      </w:r>
      <w:r>
        <w:t xml:space="preserve"> (voir la liste des « Indicateurs qualité (</w:t>
      </w:r>
      <w:r w:rsidRPr="00A33773">
        <w:t>LI-GQ-015</w:t>
      </w:r>
      <w:r>
        <w:t>) »</w:t>
      </w:r>
    </w:p>
    <w:p w14:paraId="13821526" w14:textId="3C3FA486" w:rsidR="00A33773" w:rsidRDefault="00A33773" w:rsidP="00A3377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70977D3C" w14:textId="455E8EAA" w:rsidR="00A33773" w:rsidRPr="00A33773" w:rsidRDefault="00A33773" w:rsidP="00A33773">
      <w:pPr>
        <w:pStyle w:val="Puce1"/>
        <w:numPr>
          <w:ilvl w:val="0"/>
          <w:numId w:val="0"/>
        </w:numPr>
        <w:spacing w:after="0"/>
        <w:ind w:left="284"/>
      </w:pPr>
      <w:r>
        <w:t>Ces indicateurs sont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A33773" w14:paraId="4FB53D25" w14:textId="77777777" w:rsidTr="00B01D0B">
        <w:trPr>
          <w:trHeight w:val="340"/>
        </w:trPr>
        <w:tc>
          <w:tcPr>
            <w:tcW w:w="7933" w:type="dxa"/>
            <w:vAlign w:val="center"/>
          </w:tcPr>
          <w:p w14:paraId="207D2191" w14:textId="77777777" w:rsidR="00A33773" w:rsidRPr="007737E1" w:rsidRDefault="00A33773" w:rsidP="00B01D0B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7B7D68C0" w14:textId="77777777" w:rsidR="00A33773" w:rsidRDefault="00A33773" w:rsidP="00B01D0B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15288CFB" w14:textId="77777777" w:rsidR="00A33773" w:rsidRDefault="00A33773" w:rsidP="00B01D0B">
            <w:pPr>
              <w:pStyle w:val="Textedanstableau"/>
              <w:jc w:val="center"/>
            </w:pPr>
            <w:r>
              <w:t>Non</w:t>
            </w:r>
          </w:p>
        </w:tc>
      </w:tr>
      <w:tr w:rsidR="00A33773" w14:paraId="0C11B8B9" w14:textId="77777777" w:rsidTr="00B01D0B">
        <w:trPr>
          <w:trHeight w:val="340"/>
        </w:trPr>
        <w:tc>
          <w:tcPr>
            <w:tcW w:w="7933" w:type="dxa"/>
            <w:shd w:val="clear" w:color="auto" w:fill="D7D7D7"/>
          </w:tcPr>
          <w:p w14:paraId="76F7849D" w14:textId="7AEDC5DB" w:rsidR="00A33773" w:rsidRPr="007737E1" w:rsidRDefault="00A33773" w:rsidP="00A33773">
            <w:pPr>
              <w:pStyle w:val="Puce1"/>
              <w:spacing w:before="40" w:after="40"/>
            </w:pPr>
            <w:r w:rsidRPr="00A33773">
              <w:t>Respect du délai analytique annoncé à la clientèle (80</w:t>
            </w:r>
            <w:r>
              <w:t> </w:t>
            </w:r>
            <w:r w:rsidRPr="00A33773">
              <w:t>% et + des analyses) ou des délais analytiques convenus par contrat avec un client (ex.</w:t>
            </w:r>
            <w:r>
              <w:t> </w:t>
            </w:r>
            <w:r w:rsidRPr="00A33773">
              <w:t>: Héma-</w:t>
            </w:r>
            <w:proofErr w:type="spellStart"/>
            <w:r w:rsidRPr="00A33773">
              <w:t>Qc</w:t>
            </w:r>
            <w:proofErr w:type="spellEnd"/>
            <w:r w:rsidRPr="00A33773">
              <w:t>)</w:t>
            </w:r>
            <w:r>
              <w:t>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10A76284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07B0F97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A33773" w14:paraId="41DFAF65" w14:textId="77777777" w:rsidTr="00B01D0B">
        <w:trPr>
          <w:trHeight w:val="340"/>
        </w:trPr>
        <w:tc>
          <w:tcPr>
            <w:tcW w:w="7933" w:type="dxa"/>
          </w:tcPr>
          <w:p w14:paraId="1EE852C6" w14:textId="0ECC6756" w:rsidR="00A33773" w:rsidRPr="007737E1" w:rsidRDefault="00A33773" w:rsidP="00A33773">
            <w:pPr>
              <w:pStyle w:val="Puce1"/>
              <w:spacing w:before="40" w:after="40"/>
            </w:pPr>
            <w:r w:rsidRPr="00A33773">
              <w:t>Nombre de rapports corrigés (doit être &lt; ou = 0,25</w:t>
            </w:r>
            <w:r>
              <w:t> </w:t>
            </w:r>
            <w:r w:rsidRPr="00A33773">
              <w:t>% des rapports émis)</w:t>
            </w:r>
            <w:r>
              <w:t>.</w:t>
            </w:r>
          </w:p>
        </w:tc>
        <w:tc>
          <w:tcPr>
            <w:tcW w:w="708" w:type="dxa"/>
            <w:vAlign w:val="center"/>
          </w:tcPr>
          <w:p w14:paraId="51BC326F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3BE7ACDF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  <w:tr w:rsidR="00A33773" w14:paraId="5E7471B2" w14:textId="77777777" w:rsidTr="00B01D0B">
        <w:trPr>
          <w:trHeight w:val="340"/>
        </w:trPr>
        <w:tc>
          <w:tcPr>
            <w:tcW w:w="7933" w:type="dxa"/>
            <w:shd w:val="clear" w:color="auto" w:fill="D7D7D7"/>
          </w:tcPr>
          <w:p w14:paraId="3D587B00" w14:textId="52A4FC9F" w:rsidR="00A33773" w:rsidRPr="007737E1" w:rsidRDefault="00A33773" w:rsidP="00A33773">
            <w:pPr>
              <w:pStyle w:val="Puce1"/>
              <w:spacing w:before="40" w:after="40"/>
            </w:pPr>
            <w:r w:rsidRPr="00A33773">
              <w:t>Performance lors des CEC/CIC (doit être &gt; ou = 90</w:t>
            </w:r>
            <w:r>
              <w:t> </w:t>
            </w:r>
            <w:r w:rsidRPr="00A33773">
              <w:t>%)</w:t>
            </w:r>
            <w:r>
              <w:t>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06738984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196F509E" w14:textId="77777777" w:rsidR="00A33773" w:rsidRDefault="00A33773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</w:tr>
    </w:tbl>
    <w:p w14:paraId="1320BC80" w14:textId="77777777" w:rsidR="006351AA" w:rsidRDefault="006351AA" w:rsidP="00955949"/>
    <w:p w14:paraId="213B9DC8" w14:textId="76302F0B" w:rsidR="00A33773" w:rsidRPr="000B5428" w:rsidRDefault="000B5428" w:rsidP="000B5428">
      <w:pPr>
        <w:pStyle w:val="Pucenumrique"/>
      </w:pPr>
      <w:r w:rsidRPr="000B5428">
        <w:t>Connaissez-vous qui est responsable du secteur qualité au LSPQ</w:t>
      </w:r>
      <w:r>
        <w:t>?</w:t>
      </w:r>
    </w:p>
    <w:p w14:paraId="06D2CEF0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2952D386" w14:textId="77777777" w:rsidTr="00B01D0B">
        <w:trPr>
          <w:trHeight w:hRule="exact" w:val="680"/>
        </w:trPr>
        <w:tc>
          <w:tcPr>
            <w:tcW w:w="9350" w:type="dxa"/>
          </w:tcPr>
          <w:p w14:paraId="5832A0E2" w14:textId="77777777" w:rsidR="000B5428" w:rsidRDefault="000B5428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0288D4" w14:textId="17715D63" w:rsidR="00A33773" w:rsidRDefault="000B5428" w:rsidP="000B5428">
      <w:pPr>
        <w:pStyle w:val="Pucenumrique"/>
      </w:pPr>
      <w:r w:rsidRPr="000B5428">
        <w:lastRenderedPageBreak/>
        <w:t>Connaissez-vous la</w:t>
      </w:r>
      <w:r>
        <w:t xml:space="preserve"> ou </w:t>
      </w:r>
      <w:r w:rsidRPr="000B5428">
        <w:t>les normes auxquelles vous devez vous conformer pour maintenir la certification / accréditation du LSPQ?</w:t>
      </w:r>
      <w:r>
        <w:t xml:space="preserve"> (« Portées</w:t>
      </w:r>
      <w:r w:rsidRPr="000B5428">
        <w:t xml:space="preserve"> ISO 9001, 15189 et 17025</w:t>
      </w:r>
      <w:r>
        <w:t xml:space="preserve"> (</w:t>
      </w:r>
      <w:r w:rsidRPr="000B5428">
        <w:t>LI-GQ-014</w:t>
      </w:r>
      <w:r>
        <w:t>) »</w:t>
      </w:r>
    </w:p>
    <w:p w14:paraId="1DA22DA6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1F8796F1" w14:textId="77777777" w:rsidTr="00B01D0B">
        <w:trPr>
          <w:trHeight w:hRule="exact" w:val="680"/>
        </w:trPr>
        <w:tc>
          <w:tcPr>
            <w:tcW w:w="9350" w:type="dxa"/>
          </w:tcPr>
          <w:p w14:paraId="71BDF5B2" w14:textId="77777777" w:rsidR="000B5428" w:rsidRDefault="000B5428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B656F8" w14:textId="77777777" w:rsidR="000B5428" w:rsidRDefault="000B5428" w:rsidP="000B5428"/>
    <w:p w14:paraId="7C914AD9" w14:textId="77777777" w:rsidR="006351AA" w:rsidRDefault="006351AA" w:rsidP="00955949"/>
    <w:p w14:paraId="6CF16A1B" w14:textId="4CC66747" w:rsidR="006351AA" w:rsidRDefault="006351AA" w:rsidP="006351AA">
      <w:pPr>
        <w:pStyle w:val="Titresanschifre"/>
      </w:pPr>
      <w:r>
        <w:t>Communication</w:t>
      </w:r>
    </w:p>
    <w:p w14:paraId="5E893618" w14:textId="77777777" w:rsidR="000B5428" w:rsidRDefault="000B5428" w:rsidP="000B5428">
      <w:pPr>
        <w:pStyle w:val="Pucenumrique"/>
        <w:numPr>
          <w:ilvl w:val="0"/>
          <w:numId w:val="21"/>
        </w:numPr>
        <w:ind w:left="284" w:hanging="284"/>
      </w:pPr>
      <w:r w:rsidRPr="000B5428">
        <w:t>Tenez-vous des réunions avec le personnel de votre secteur?</w:t>
      </w:r>
    </w:p>
    <w:p w14:paraId="2CF4A129" w14:textId="356BEA9A" w:rsidR="000B5428" w:rsidRP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048070A5" w14:textId="672FB9B7" w:rsidR="006351AA" w:rsidRDefault="000B5428" w:rsidP="000B5428">
      <w:pPr>
        <w:pStyle w:val="Puce1"/>
      </w:pPr>
      <w:r w:rsidRPr="000B5428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6E79CBD8" w14:textId="77777777" w:rsidTr="00B01D0B">
        <w:trPr>
          <w:trHeight w:hRule="exact" w:val="680"/>
        </w:trPr>
        <w:tc>
          <w:tcPr>
            <w:tcW w:w="9350" w:type="dxa"/>
          </w:tcPr>
          <w:p w14:paraId="5A3CEDC0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8E094A" w14:textId="77777777" w:rsidR="000B5428" w:rsidRDefault="000B5428" w:rsidP="000B5428"/>
    <w:p w14:paraId="0D720101" w14:textId="1F651B8E" w:rsidR="000B5428" w:rsidRDefault="000B5428" w:rsidP="000B5428">
      <w:pPr>
        <w:pStyle w:val="Pucenumrique"/>
      </w:pPr>
      <w:r w:rsidRPr="000B5428">
        <w:t>Un ordre du jour est-il préparé</w:t>
      </w:r>
      <w:r>
        <w:t>?</w:t>
      </w:r>
    </w:p>
    <w:p w14:paraId="4D901BD3" w14:textId="05BC2F09" w:rsidR="000B5428" w:rsidRDefault="000B5428" w:rsidP="000B5428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6FE06B93" w14:textId="66E1EFB6" w:rsidR="000B5428" w:rsidRDefault="000B5428" w:rsidP="000B5428">
      <w:pPr>
        <w:pStyle w:val="Puce1"/>
      </w:pPr>
      <w:r w:rsidRPr="000B5428">
        <w:t>Comment l'ordre du jour est-il établi? Le personnel peut-il y inscrire des sujets/suggestions?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3D17AF8D" w14:textId="77777777" w:rsidTr="00B01D0B">
        <w:trPr>
          <w:trHeight w:hRule="exact" w:val="680"/>
        </w:trPr>
        <w:tc>
          <w:tcPr>
            <w:tcW w:w="9350" w:type="dxa"/>
          </w:tcPr>
          <w:p w14:paraId="448F009F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8BE9FB" w14:textId="45EAEE59" w:rsidR="000B5428" w:rsidRDefault="000B5428">
      <w:pPr>
        <w:spacing w:line="276" w:lineRule="auto"/>
      </w:pPr>
    </w:p>
    <w:p w14:paraId="314B2F51" w14:textId="77777777" w:rsidR="000B5428" w:rsidRDefault="000B5428" w:rsidP="000B5428">
      <w:pPr>
        <w:pStyle w:val="Pucenumrique"/>
      </w:pPr>
      <w:r w:rsidRPr="000B5428">
        <w:t>Un compte rendu est-il rédigé suite à la réunion?</w:t>
      </w:r>
    </w:p>
    <w:p w14:paraId="7289F478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p w14:paraId="2417DF05" w14:textId="18D557D1" w:rsidR="000B5428" w:rsidRDefault="000B5428" w:rsidP="000B5428">
      <w:pPr>
        <w:pStyle w:val="Puce1"/>
      </w:pPr>
      <w:r w:rsidRPr="000B5428">
        <w:t>Est-il conservé et accessible (version papier ou électronique) aux personnes absentes lors de la réunion?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0C1194E5" w14:textId="77777777" w:rsidTr="00B01D0B">
        <w:trPr>
          <w:trHeight w:hRule="exact" w:val="680"/>
        </w:trPr>
        <w:tc>
          <w:tcPr>
            <w:tcW w:w="9350" w:type="dxa"/>
          </w:tcPr>
          <w:p w14:paraId="7120A2C7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89DE8D" w14:textId="77777777" w:rsidR="000B5428" w:rsidRDefault="000B5428" w:rsidP="000B5428"/>
    <w:p w14:paraId="05D4BE33" w14:textId="39CEA68F" w:rsidR="000B5428" w:rsidRDefault="000B5428" w:rsidP="000B5428">
      <w:pPr>
        <w:pStyle w:val="Pucenumrique"/>
      </w:pPr>
      <w:r w:rsidRPr="000B5428">
        <w:t>Qui est le chargé qualité de votre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2A7FE74D" w14:textId="77777777" w:rsidTr="00B01D0B">
        <w:trPr>
          <w:trHeight w:hRule="exact" w:val="680"/>
        </w:trPr>
        <w:tc>
          <w:tcPr>
            <w:tcW w:w="9350" w:type="dxa"/>
          </w:tcPr>
          <w:p w14:paraId="3DD4DF1B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D93C4F" w14:textId="77777777" w:rsidR="000B5428" w:rsidRDefault="000B5428" w:rsidP="000B5428"/>
    <w:p w14:paraId="4D9165B8" w14:textId="66E085F2" w:rsidR="000B5428" w:rsidRDefault="000B5428" w:rsidP="000B5428">
      <w:pPr>
        <w:pStyle w:val="Pucenumrique"/>
      </w:pPr>
      <w:r w:rsidRPr="000B5428">
        <w:t>Est-ce qu'un item relatif au système de gestion de la qualité est inscrit d'emblée à l'ordre du jour (ex.</w:t>
      </w:r>
      <w:r>
        <w:t> </w:t>
      </w:r>
      <w:r w:rsidRPr="000B5428">
        <w:t xml:space="preserve">: compte rendu du bilan des </w:t>
      </w:r>
      <w:proofErr w:type="spellStart"/>
      <w:r w:rsidRPr="000B5428">
        <w:t>NCm</w:t>
      </w:r>
      <w:proofErr w:type="spellEnd"/>
      <w:r w:rsidRPr="000B5428">
        <w:t>, compte rendu de la réunion des chargés qualité)?</w:t>
      </w:r>
    </w:p>
    <w:p w14:paraId="5DF830B7" w14:textId="5F0AB730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6B2524CF" w14:textId="77777777" w:rsidTr="00B01D0B">
        <w:trPr>
          <w:trHeight w:hRule="exact" w:val="680"/>
        </w:trPr>
        <w:tc>
          <w:tcPr>
            <w:tcW w:w="9350" w:type="dxa"/>
          </w:tcPr>
          <w:p w14:paraId="3E8E10BE" w14:textId="77777777" w:rsidR="000B5428" w:rsidRDefault="000B5428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020699" w14:textId="77777777" w:rsidR="000B5428" w:rsidRDefault="000B5428" w:rsidP="000B5428"/>
    <w:p w14:paraId="45FC1E81" w14:textId="77777777" w:rsidR="000B5428" w:rsidRDefault="000B5428" w:rsidP="000B5428"/>
    <w:p w14:paraId="128C630E" w14:textId="33F68956" w:rsidR="006351AA" w:rsidRDefault="006351AA" w:rsidP="006351AA">
      <w:pPr>
        <w:pStyle w:val="Titresanschifre"/>
      </w:pPr>
      <w:r>
        <w:lastRenderedPageBreak/>
        <w:t>Environnement</w:t>
      </w:r>
    </w:p>
    <w:p w14:paraId="1A950B37" w14:textId="77777777" w:rsidR="000B5428" w:rsidRDefault="000B5428" w:rsidP="000B5428">
      <w:pPr>
        <w:pStyle w:val="Pucenumrique"/>
        <w:numPr>
          <w:ilvl w:val="0"/>
          <w:numId w:val="31"/>
        </w:numPr>
        <w:ind w:left="284" w:hanging="284"/>
      </w:pPr>
      <w:r w:rsidRPr="006935AF">
        <w:t>Faites-vous un effort pour minimiser l'utilisation des documents papier?</w:t>
      </w:r>
    </w:p>
    <w:p w14:paraId="62DBF4BA" w14:textId="77777777" w:rsidR="000B5428" w:rsidRPr="006935AF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13034D82" w14:textId="77777777" w:rsidTr="00B01D0B">
        <w:trPr>
          <w:trHeight w:hRule="exact" w:val="680"/>
        </w:trPr>
        <w:tc>
          <w:tcPr>
            <w:tcW w:w="9350" w:type="dxa"/>
          </w:tcPr>
          <w:p w14:paraId="2B4862CE" w14:textId="77777777" w:rsidR="000B5428" w:rsidRDefault="000B5428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C13172" w14:textId="77777777" w:rsidR="000B5428" w:rsidRDefault="000B5428" w:rsidP="000B5428"/>
    <w:p w14:paraId="6F3A3F3E" w14:textId="77777777" w:rsidR="006351AA" w:rsidRDefault="006351AA" w:rsidP="006351AA"/>
    <w:p w14:paraId="5D6E1E69" w14:textId="0B5F552E" w:rsidR="006351AA" w:rsidRDefault="006351AA" w:rsidP="006351AA">
      <w:pPr>
        <w:pStyle w:val="Titresanschifre"/>
      </w:pPr>
      <w:r>
        <w:t>Mesure d’urgence</w:t>
      </w:r>
    </w:p>
    <w:p w14:paraId="01232563" w14:textId="62AFFBAE" w:rsidR="003D3067" w:rsidRDefault="003D3067" w:rsidP="003D3067">
      <w:pPr>
        <w:pStyle w:val="Pucenumrique"/>
        <w:numPr>
          <w:ilvl w:val="0"/>
          <w:numId w:val="32"/>
        </w:numPr>
        <w:ind w:left="284" w:hanging="284"/>
      </w:pPr>
      <w:r>
        <w:t>Connaissez-vous l'emplacement des déclencheurs d'alarme en cas d'incendie?</w:t>
      </w:r>
    </w:p>
    <w:p w14:paraId="56A18A54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89B341F" w14:textId="77777777" w:rsidTr="00B01D0B">
        <w:trPr>
          <w:trHeight w:hRule="exact" w:val="680"/>
        </w:trPr>
        <w:tc>
          <w:tcPr>
            <w:tcW w:w="9350" w:type="dxa"/>
          </w:tcPr>
          <w:p w14:paraId="0E449881" w14:textId="77777777" w:rsidR="003D3067" w:rsidRPr="003D3067" w:rsidRDefault="003D3067" w:rsidP="003D3067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5DF8CB" w14:textId="77777777" w:rsidR="003D3067" w:rsidRDefault="003D3067" w:rsidP="003D3067"/>
    <w:p w14:paraId="7C1E5591" w14:textId="033CF3D3" w:rsidR="003D3067" w:rsidRDefault="003D3067" w:rsidP="003D3067">
      <w:pPr>
        <w:pStyle w:val="Pucenumrique"/>
      </w:pPr>
      <w:r>
        <w:t>Savez-vous par où sortir en cas d'une alarme générale?</w:t>
      </w:r>
    </w:p>
    <w:p w14:paraId="5D147DB5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601DD177" w14:textId="77777777" w:rsidTr="00B01D0B">
        <w:trPr>
          <w:trHeight w:hRule="exact" w:val="680"/>
        </w:trPr>
        <w:tc>
          <w:tcPr>
            <w:tcW w:w="9350" w:type="dxa"/>
          </w:tcPr>
          <w:p w14:paraId="7627636A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F9BB16" w14:textId="77777777" w:rsidR="003D3067" w:rsidRDefault="003D3067" w:rsidP="003D3067"/>
    <w:p w14:paraId="46F146D3" w14:textId="77777777" w:rsidR="003D3067" w:rsidRDefault="003D3067" w:rsidP="003D3067">
      <w:pPr>
        <w:pStyle w:val="Pucenumrique"/>
      </w:pPr>
      <w:r>
        <w:t>Savez-vous quoi faire si une personne a besoin de premiers secours?</w:t>
      </w:r>
    </w:p>
    <w:p w14:paraId="248E066B" w14:textId="4379A670" w:rsidR="003D3067" w:rsidRPr="003D3067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p w14:paraId="5FF74F8F" w14:textId="52468ABD" w:rsidR="003D3067" w:rsidRDefault="003D3067" w:rsidP="003D3067">
      <w:pPr>
        <w:pStyle w:val="Puce1"/>
      </w:pPr>
      <w:r>
        <w:t>L’aide-mémoire « Procédure à suivre lors de situations requérant l'intervention de secouristes (AI</w:t>
      </w:r>
      <w:r>
        <w:noBreakHyphen/>
        <w:t>BS</w:t>
      </w:r>
      <w:r>
        <w:noBreakHyphen/>
        <w:t>018) » est-il connu?</w:t>
      </w:r>
    </w:p>
    <w:p w14:paraId="2BD29904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39EED7E" w14:textId="77777777" w:rsidTr="00B01D0B">
        <w:trPr>
          <w:trHeight w:hRule="exact" w:val="680"/>
        </w:trPr>
        <w:tc>
          <w:tcPr>
            <w:tcW w:w="9350" w:type="dxa"/>
          </w:tcPr>
          <w:p w14:paraId="4944E8AC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09E0E7" w14:textId="77777777" w:rsidR="003D3067" w:rsidRDefault="003D3067" w:rsidP="003D3067"/>
    <w:p w14:paraId="6DE7FAB2" w14:textId="1C5C5699" w:rsidR="003D3067" w:rsidRDefault="003D3067" w:rsidP="003D3067">
      <w:pPr>
        <w:pStyle w:val="Pucenumrique"/>
      </w:pPr>
      <w:r>
        <w:t>Savez-vous où trouver cette information?</w:t>
      </w:r>
    </w:p>
    <w:p w14:paraId="1199E62D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5DD71CA2" w14:textId="77777777" w:rsidTr="00B01D0B">
        <w:trPr>
          <w:trHeight w:hRule="exact" w:val="680"/>
        </w:trPr>
        <w:tc>
          <w:tcPr>
            <w:tcW w:w="9350" w:type="dxa"/>
          </w:tcPr>
          <w:p w14:paraId="581FFA6D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898156" w14:textId="77777777" w:rsidR="003D3067" w:rsidRDefault="003D3067" w:rsidP="003D3067"/>
    <w:p w14:paraId="7133B80D" w14:textId="359768BB" w:rsidR="003D3067" w:rsidRDefault="003D3067" w:rsidP="003D3067">
      <w:pPr>
        <w:pStyle w:val="Pucenumrique"/>
      </w:pPr>
      <w:r>
        <w:t>Pouvez-vous identifier un secouriste facilement?</w:t>
      </w:r>
    </w:p>
    <w:p w14:paraId="4FAA7C7E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1A89BB90" w14:textId="77777777" w:rsidTr="00B01D0B">
        <w:trPr>
          <w:trHeight w:hRule="exact" w:val="680"/>
        </w:trPr>
        <w:tc>
          <w:tcPr>
            <w:tcW w:w="9350" w:type="dxa"/>
          </w:tcPr>
          <w:p w14:paraId="5A76CC55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ED3F42" w14:textId="39E84E5A" w:rsidR="00C532D4" w:rsidRDefault="00C532D4" w:rsidP="003D3067"/>
    <w:p w14:paraId="201294EF" w14:textId="77777777" w:rsidR="00C532D4" w:rsidRDefault="00C532D4">
      <w:pPr>
        <w:spacing w:line="276" w:lineRule="auto"/>
      </w:pPr>
      <w:r>
        <w:br w:type="page"/>
      </w:r>
    </w:p>
    <w:p w14:paraId="1165B5F3" w14:textId="2F0409F2" w:rsidR="003D3067" w:rsidRDefault="003D3067" w:rsidP="003D3067">
      <w:pPr>
        <w:pStyle w:val="Pucenumrique"/>
      </w:pPr>
      <w:r>
        <w:lastRenderedPageBreak/>
        <w:t>Savez-vous où se trouve la douche oculaire la plus proche?</w:t>
      </w:r>
    </w:p>
    <w:p w14:paraId="18A08672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32CA8476" w14:textId="77777777" w:rsidTr="00B01D0B">
        <w:trPr>
          <w:trHeight w:hRule="exact" w:val="680"/>
        </w:trPr>
        <w:tc>
          <w:tcPr>
            <w:tcW w:w="9350" w:type="dxa"/>
          </w:tcPr>
          <w:p w14:paraId="6152711E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486050" w14:textId="77777777" w:rsidR="003D3067" w:rsidRDefault="003D3067" w:rsidP="003D3067"/>
    <w:p w14:paraId="11BCD8ED" w14:textId="77777777" w:rsidR="003D3067" w:rsidRDefault="003D3067" w:rsidP="006351AA"/>
    <w:p w14:paraId="2EDC861B" w14:textId="5FC915D5" w:rsidR="006351AA" w:rsidRDefault="006351AA" w:rsidP="006351AA">
      <w:pPr>
        <w:pStyle w:val="Titresanschifre"/>
      </w:pPr>
      <w:r>
        <w:t>Sécurité</w:t>
      </w:r>
    </w:p>
    <w:p w14:paraId="4D7C4CF0" w14:textId="2719EA7D" w:rsidR="003D3067" w:rsidRDefault="003D3067" w:rsidP="003D3067">
      <w:pPr>
        <w:pStyle w:val="Pucenumrique"/>
        <w:numPr>
          <w:ilvl w:val="0"/>
          <w:numId w:val="33"/>
        </w:numPr>
        <w:ind w:left="284" w:hanging="284"/>
      </w:pPr>
      <w:r>
        <w:t>Quelle est la première chose à faire en cas d'un déversement/accident microbiologique ou chimique?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12DED27F" w14:textId="77777777" w:rsidTr="00B01D0B">
        <w:trPr>
          <w:trHeight w:hRule="exact" w:val="680"/>
        </w:trPr>
        <w:tc>
          <w:tcPr>
            <w:tcW w:w="9350" w:type="dxa"/>
          </w:tcPr>
          <w:p w14:paraId="2ED740D4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DFE93" w14:textId="77777777" w:rsidR="003D3067" w:rsidRDefault="003D3067" w:rsidP="003D3067"/>
    <w:p w14:paraId="0C43B789" w14:textId="100FE226" w:rsidR="003D3067" w:rsidRDefault="003D3067" w:rsidP="003D3067">
      <w:pPr>
        <w:pStyle w:val="Pucenumrique"/>
      </w:pPr>
      <w:r>
        <w:t>Savez-vous où se trouve l'affiche DANGER - ENTRÉE INTERDITE - ZONE CONTAMINÉE?</w:t>
      </w:r>
    </w:p>
    <w:p w14:paraId="07A77540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32277894" w14:textId="77777777" w:rsidTr="00B01D0B">
        <w:trPr>
          <w:trHeight w:hRule="exact" w:val="680"/>
        </w:trPr>
        <w:tc>
          <w:tcPr>
            <w:tcW w:w="9350" w:type="dxa"/>
          </w:tcPr>
          <w:p w14:paraId="3E49D970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C4F0A8" w14:textId="03E85E2F" w:rsidR="003D3067" w:rsidRDefault="003D3067">
      <w:pPr>
        <w:spacing w:line="276" w:lineRule="auto"/>
      </w:pPr>
    </w:p>
    <w:p w14:paraId="0B4A966B" w14:textId="226B1968" w:rsidR="003D3067" w:rsidRDefault="003D3067" w:rsidP="003D3067">
      <w:pPr>
        <w:pStyle w:val="Pucenumrique"/>
      </w:pPr>
      <w:r>
        <w:t>Quel est le délai minimal à respecter avant de réintégrer le local?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F8661D4" w14:textId="77777777" w:rsidTr="00B01D0B">
        <w:trPr>
          <w:trHeight w:hRule="exact" w:val="680"/>
        </w:trPr>
        <w:tc>
          <w:tcPr>
            <w:tcW w:w="9350" w:type="dxa"/>
          </w:tcPr>
          <w:p w14:paraId="6D415C7F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63FF38" w14:textId="77777777" w:rsidR="003D3067" w:rsidRDefault="003D3067" w:rsidP="003D3067"/>
    <w:p w14:paraId="11921091" w14:textId="58FDED01" w:rsidR="003D3067" w:rsidRDefault="003D3067" w:rsidP="003D3067">
      <w:pPr>
        <w:pStyle w:val="Pucenumrique"/>
      </w:pPr>
      <w:r>
        <w:t>Savez-vous où trouver rapidement de l'information en cas d'un accident/déversement chimique/microbiologique?</w:t>
      </w:r>
    </w:p>
    <w:p w14:paraId="0AB3A505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134EA760" w14:textId="77777777" w:rsidTr="00B01D0B">
        <w:trPr>
          <w:trHeight w:hRule="exact" w:val="680"/>
        </w:trPr>
        <w:tc>
          <w:tcPr>
            <w:tcW w:w="9350" w:type="dxa"/>
          </w:tcPr>
          <w:p w14:paraId="28CE7441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77C579" w14:textId="77777777" w:rsidR="003D3067" w:rsidRDefault="003D3067" w:rsidP="003D3067"/>
    <w:p w14:paraId="005C6D2F" w14:textId="77777777" w:rsidR="003D3067" w:rsidRDefault="003D3067" w:rsidP="003D3067">
      <w:pPr>
        <w:pStyle w:val="Pucenumrique"/>
      </w:pPr>
      <w:r>
        <w:t>Que faites-vous par la suite en cas d'un accident microbiologique?</w:t>
      </w:r>
    </w:p>
    <w:p w14:paraId="253EC624" w14:textId="02F6AD5C" w:rsidR="003D3067" w:rsidRDefault="003D3067" w:rsidP="003D3067">
      <w:pPr>
        <w:pStyle w:val="Puce1"/>
      </w:pPr>
      <w:r>
        <w:t>L’aide-mémoire « Procédure d'évacuation et marche à suivre en cas d'accident microbiologique (AI</w:t>
      </w:r>
      <w:r>
        <w:noBreakHyphen/>
        <w:t>BS-016) » est-il connu?</w:t>
      </w:r>
    </w:p>
    <w:p w14:paraId="3BE041A0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F67D73F" w14:textId="77777777" w:rsidTr="00B01D0B">
        <w:trPr>
          <w:trHeight w:hRule="exact" w:val="680"/>
        </w:trPr>
        <w:tc>
          <w:tcPr>
            <w:tcW w:w="9350" w:type="dxa"/>
          </w:tcPr>
          <w:p w14:paraId="254266A0" w14:textId="77777777" w:rsidR="003D3067" w:rsidRPr="003D3067" w:rsidRDefault="003D3067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B984E5" w14:textId="58B54850" w:rsidR="00C532D4" w:rsidRDefault="00C532D4" w:rsidP="003D3067"/>
    <w:p w14:paraId="3DA3F84F" w14:textId="77777777" w:rsidR="00C532D4" w:rsidRDefault="00C532D4">
      <w:pPr>
        <w:spacing w:line="276" w:lineRule="auto"/>
      </w:pPr>
      <w:r>
        <w:br w:type="page"/>
      </w:r>
    </w:p>
    <w:p w14:paraId="2F9C0476" w14:textId="77777777" w:rsidR="003D3067" w:rsidRDefault="003D3067" w:rsidP="003D3067">
      <w:pPr>
        <w:pStyle w:val="Pucenumrique"/>
      </w:pPr>
      <w:r>
        <w:lastRenderedPageBreak/>
        <w:t>Que faites-vous par la suite en cas d'un déversement chimique?</w:t>
      </w:r>
    </w:p>
    <w:p w14:paraId="5DF8AF61" w14:textId="28DA1F4F" w:rsidR="00CB3189" w:rsidRDefault="003D3067" w:rsidP="00CB3189">
      <w:pPr>
        <w:pStyle w:val="Puce1"/>
      </w:pPr>
      <w:r>
        <w:t>L’aide-mémoire « Procédure d'évacuation et marche à suivre en cas d'accident chimique (AI</w:t>
      </w:r>
      <w:r w:rsidR="0015122A">
        <w:noBreakHyphen/>
      </w:r>
      <w:r>
        <w:t>BS</w:t>
      </w:r>
      <w:r w:rsidR="0015122A">
        <w:noBreakHyphen/>
      </w:r>
      <w:r>
        <w:t>017) » est-il connu?</w:t>
      </w:r>
    </w:p>
    <w:p w14:paraId="15022E98" w14:textId="77777777" w:rsidR="00CB3189" w:rsidRPr="006935AF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26CD5A1B" w14:textId="77777777" w:rsidTr="00B01D0B">
        <w:trPr>
          <w:trHeight w:hRule="exact" w:val="680"/>
        </w:trPr>
        <w:tc>
          <w:tcPr>
            <w:tcW w:w="9350" w:type="dxa"/>
          </w:tcPr>
          <w:p w14:paraId="0FC229E1" w14:textId="77777777" w:rsidR="00CB3189" w:rsidRPr="003D3067" w:rsidRDefault="00CB3189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068E95" w14:textId="77777777" w:rsidR="00CB3189" w:rsidRDefault="00CB3189" w:rsidP="00CB3189"/>
    <w:p w14:paraId="02731E07" w14:textId="0A3DA41D" w:rsidR="003D3067" w:rsidRDefault="003D3067" w:rsidP="00CB3189">
      <w:pPr>
        <w:pStyle w:val="Puce1"/>
      </w:pPr>
      <w:r>
        <w:t xml:space="preserve">Quelle est la </w:t>
      </w:r>
      <w:r w:rsidR="00CB3189">
        <w:t xml:space="preserve">première </w:t>
      </w:r>
      <w:r>
        <w:t>chose à faire en cas d'un déversement/accident microbiologique ou chimique?</w:t>
      </w:r>
    </w:p>
    <w:p w14:paraId="1E87F94F" w14:textId="77777777" w:rsidR="00CB3189" w:rsidRPr="006935AF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3E52A201" w14:textId="77777777" w:rsidTr="00B01D0B">
        <w:trPr>
          <w:trHeight w:hRule="exact" w:val="680"/>
        </w:trPr>
        <w:tc>
          <w:tcPr>
            <w:tcW w:w="9350" w:type="dxa"/>
          </w:tcPr>
          <w:p w14:paraId="61741B92" w14:textId="77777777" w:rsidR="00CB3189" w:rsidRPr="003D3067" w:rsidRDefault="00CB3189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1DE4C5" w14:textId="77777777" w:rsidR="00CB3189" w:rsidRDefault="00CB3189" w:rsidP="00CB3189"/>
    <w:p w14:paraId="585C7476" w14:textId="2AD9E9B7" w:rsidR="00CB3189" w:rsidRDefault="00CB3189" w:rsidP="00CB3189">
      <w:pPr>
        <w:pStyle w:val="Pucenumrique"/>
        <w:numPr>
          <w:ilvl w:val="0"/>
          <w:numId w:val="25"/>
        </w:numPr>
        <w:ind w:left="284" w:hanging="284"/>
      </w:pPr>
      <w:r w:rsidRPr="00CB3189">
        <w:t>Vérifiez la conformité des éléments suivants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613"/>
        <w:gridCol w:w="614"/>
        <w:gridCol w:w="613"/>
        <w:gridCol w:w="3552"/>
      </w:tblGrid>
      <w:tr w:rsidR="00CB3189" w14:paraId="5D57E517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6DECA968" w14:textId="77777777" w:rsidR="00CB3189" w:rsidRPr="00B167D4" w:rsidRDefault="00CB3189" w:rsidP="00B01D0B">
            <w:pPr>
              <w:pStyle w:val="Textedanstableau"/>
            </w:pPr>
          </w:p>
        </w:tc>
        <w:tc>
          <w:tcPr>
            <w:tcW w:w="613" w:type="dxa"/>
            <w:vAlign w:val="center"/>
          </w:tcPr>
          <w:p w14:paraId="2B2BF31E" w14:textId="77777777" w:rsidR="00CB3189" w:rsidRDefault="00CB3189" w:rsidP="00B01D0B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614" w:type="dxa"/>
            <w:vAlign w:val="center"/>
          </w:tcPr>
          <w:p w14:paraId="501A94F2" w14:textId="77777777" w:rsidR="00CB3189" w:rsidRDefault="00CB3189" w:rsidP="00B01D0B">
            <w:pPr>
              <w:pStyle w:val="Textedanstableau"/>
              <w:jc w:val="center"/>
            </w:pPr>
            <w:r>
              <w:t>Non</w:t>
            </w:r>
          </w:p>
        </w:tc>
        <w:tc>
          <w:tcPr>
            <w:tcW w:w="613" w:type="dxa"/>
            <w:vAlign w:val="center"/>
          </w:tcPr>
          <w:p w14:paraId="26D0F9F5" w14:textId="77777777" w:rsidR="00CB3189" w:rsidRDefault="00CB3189" w:rsidP="00B01D0B">
            <w:pPr>
              <w:pStyle w:val="Textedanstableau"/>
              <w:jc w:val="center"/>
            </w:pPr>
            <w:r>
              <w:t>N/A</w:t>
            </w:r>
          </w:p>
        </w:tc>
        <w:tc>
          <w:tcPr>
            <w:tcW w:w="3552" w:type="dxa"/>
            <w:vAlign w:val="center"/>
          </w:tcPr>
          <w:p w14:paraId="3A11F103" w14:textId="40502028" w:rsidR="00CB3189" w:rsidRDefault="00CB3189" w:rsidP="00CB3189">
            <w:pPr>
              <w:pStyle w:val="Textedanstableau"/>
            </w:pPr>
            <w:r>
              <w:t>Si non, identifiez les NC</w:t>
            </w:r>
          </w:p>
        </w:tc>
      </w:tr>
      <w:tr w:rsidR="00CB3189" w14:paraId="6385259F" w14:textId="77777777" w:rsidTr="00CB3189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0FFC9DDE" w14:textId="14D7E3A6" w:rsidR="00CB3189" w:rsidRPr="00B167D4" w:rsidRDefault="00CB3189" w:rsidP="00B01D0B">
            <w:pPr>
              <w:pStyle w:val="Puce1"/>
              <w:spacing w:before="40" w:after="40"/>
            </w:pPr>
            <w:r>
              <w:t>Port des EPP?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69410073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7DBB1B75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0E1955FC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2E328781" w14:textId="77777777" w:rsidR="00CB3189" w:rsidRDefault="00CB3189" w:rsidP="00B01D0B">
            <w:pPr>
              <w:pStyle w:val="Textedanstableau"/>
            </w:pPr>
          </w:p>
        </w:tc>
      </w:tr>
      <w:tr w:rsidR="00CB3189" w14:paraId="3A492D99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060122BA" w14:textId="2964F9DC" w:rsidR="00CB3189" w:rsidRPr="00B167D4" w:rsidRDefault="00CB3189" w:rsidP="00B01D0B">
            <w:pPr>
              <w:pStyle w:val="Puce1"/>
              <w:spacing w:before="40" w:after="40"/>
            </w:pPr>
            <w:r>
              <w:t>Cheveux attachés?</w:t>
            </w:r>
          </w:p>
        </w:tc>
        <w:tc>
          <w:tcPr>
            <w:tcW w:w="613" w:type="dxa"/>
            <w:vAlign w:val="center"/>
          </w:tcPr>
          <w:p w14:paraId="749DE480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685405C6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vAlign w:val="center"/>
          </w:tcPr>
          <w:p w14:paraId="7A6E5FC2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C195" w14:textId="77777777" w:rsidR="00CB3189" w:rsidRDefault="00CB3189" w:rsidP="00B01D0B">
            <w:pPr>
              <w:pStyle w:val="Textedanstableau"/>
            </w:pPr>
          </w:p>
        </w:tc>
      </w:tr>
      <w:tr w:rsidR="00CB3189" w14:paraId="041511E6" w14:textId="77777777" w:rsidTr="00CB3189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24671077" w14:textId="28E97BB3" w:rsidR="00CB3189" w:rsidRPr="00B167D4" w:rsidRDefault="00CB3189" w:rsidP="00B01D0B">
            <w:pPr>
              <w:pStyle w:val="Puce1"/>
              <w:spacing w:before="40" w:after="40"/>
            </w:pPr>
            <w:r>
              <w:t>Souliers fermés?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0EF5C74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19BAA2F6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80A8286" w14:textId="77777777" w:rsidR="00CB3189" w:rsidRDefault="00CB3189" w:rsidP="00B01D0B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44A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04F69DEC" w14:textId="77777777" w:rsidR="00CB3189" w:rsidRDefault="00CB3189" w:rsidP="00B01D0B">
            <w:pPr>
              <w:pStyle w:val="Textedanstableau"/>
            </w:pPr>
          </w:p>
        </w:tc>
      </w:tr>
      <w:tr w:rsidR="00CB3189" w:rsidRPr="00CE6A8A" w14:paraId="67F6035E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375C49A5" w14:textId="308482BA" w:rsidR="00CB3189" w:rsidRPr="00CE6A8A" w:rsidRDefault="00CB3189" w:rsidP="00B01D0B">
            <w:pPr>
              <w:pStyle w:val="Puce1"/>
              <w:spacing w:before="40" w:after="40"/>
            </w:pPr>
            <w:r>
              <w:t>SIMDUT respecté?</w:t>
            </w:r>
          </w:p>
        </w:tc>
        <w:tc>
          <w:tcPr>
            <w:tcW w:w="613" w:type="dxa"/>
            <w:vAlign w:val="center"/>
          </w:tcPr>
          <w:p w14:paraId="6A821568" w14:textId="77777777" w:rsidR="00CB3189" w:rsidRPr="00CE6A8A" w:rsidRDefault="00CB3189" w:rsidP="00B01D0B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1B7C2826" w14:textId="77777777" w:rsidR="00CB3189" w:rsidRPr="00CE6A8A" w:rsidRDefault="00CB3189" w:rsidP="00B01D0B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613" w:type="dxa"/>
            <w:vAlign w:val="center"/>
          </w:tcPr>
          <w:p w14:paraId="051D0CD4" w14:textId="77777777" w:rsidR="00CB3189" w:rsidRPr="00CE6A8A" w:rsidRDefault="00CB3189" w:rsidP="00B01D0B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C344A">
              <w:fldChar w:fldCharType="separate"/>
            </w:r>
            <w:r w:rsidRPr="00CE6A8A"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265F" w14:textId="77777777" w:rsidR="00CB3189" w:rsidRPr="00CE6A8A" w:rsidRDefault="00CB3189" w:rsidP="00B01D0B">
            <w:pPr>
              <w:pStyle w:val="Textedanstableau"/>
            </w:pPr>
          </w:p>
        </w:tc>
      </w:tr>
    </w:tbl>
    <w:p w14:paraId="55915A8E" w14:textId="5679C0F8" w:rsidR="00CB3189" w:rsidRDefault="00CB3189">
      <w:pPr>
        <w:spacing w:line="276" w:lineRule="auto"/>
      </w:pPr>
    </w:p>
    <w:p w14:paraId="2998BCA0" w14:textId="5DB03001" w:rsidR="00CB3189" w:rsidRDefault="00CB3189" w:rsidP="00CB3189">
      <w:pPr>
        <w:pStyle w:val="Pucenumrique"/>
      </w:pPr>
      <w:r w:rsidRPr="00CB3189">
        <w:t>Est-ce qu'il y a entreposage de produits chimiques sur des tablettes élevées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3C0D1B3B" w14:textId="77777777" w:rsidTr="00B01D0B">
        <w:trPr>
          <w:trHeight w:hRule="exact" w:val="680"/>
        </w:trPr>
        <w:tc>
          <w:tcPr>
            <w:tcW w:w="9350" w:type="dxa"/>
          </w:tcPr>
          <w:p w14:paraId="4A5BBA76" w14:textId="77777777" w:rsidR="00CB3189" w:rsidRPr="003D3067" w:rsidRDefault="00CB3189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DA8285" w14:textId="77777777" w:rsidR="00CB3189" w:rsidRDefault="00CB3189" w:rsidP="00CB3189"/>
    <w:p w14:paraId="251B2975" w14:textId="77777777" w:rsidR="00CB3189" w:rsidRDefault="00CB3189" w:rsidP="00CB3189">
      <w:pPr>
        <w:pStyle w:val="Pucenumrique"/>
      </w:pPr>
      <w:r w:rsidRPr="00CB3189">
        <w:t>Est-ce qu'il y a entreposage de produits chimiques en grande quantité?</w:t>
      </w:r>
    </w:p>
    <w:p w14:paraId="48772443" w14:textId="5F7EB9B7" w:rsidR="00CB3189" w:rsidRPr="00CB3189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p w14:paraId="3F3C7D1E" w14:textId="2B7B7AC8" w:rsidR="00CB3189" w:rsidRDefault="00CB3189" w:rsidP="00CB3189">
      <w:pPr>
        <w:pStyle w:val="Puce1"/>
      </w:pPr>
      <w:r w:rsidRPr="00CB3189">
        <w:t>Si oui, comment sont-ils entreposés? Est-ce que des armoires utilisées sont identifiées conformément au SIMDUT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163336FD" w14:textId="77777777" w:rsidTr="00B01D0B">
        <w:trPr>
          <w:trHeight w:hRule="exact" w:val="680"/>
        </w:trPr>
        <w:tc>
          <w:tcPr>
            <w:tcW w:w="9350" w:type="dxa"/>
          </w:tcPr>
          <w:p w14:paraId="0E98C7BC" w14:textId="77777777" w:rsidR="00CB3189" w:rsidRPr="003D3067" w:rsidRDefault="00CB3189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D14A85" w14:textId="77777777" w:rsidR="00CB3189" w:rsidRDefault="00CB3189" w:rsidP="00CB3189"/>
    <w:p w14:paraId="0924BC84" w14:textId="45270EF5" w:rsidR="00CB3189" w:rsidRDefault="00CB3189" w:rsidP="00CB3189">
      <w:pPr>
        <w:pStyle w:val="Pucenumrique"/>
      </w:pPr>
      <w:r w:rsidRPr="00CB3189">
        <w:t>Peut-on voyager dans l'ascenseur lorsqu'il y a un chariot avec des produits chimiques ou une bonbonne de gaz</w:t>
      </w:r>
      <w:r>
        <w:t>?</w:t>
      </w:r>
    </w:p>
    <w:p w14:paraId="0675AA25" w14:textId="15F806D2" w:rsidR="00CB3189" w:rsidRPr="00CB3189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44A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5A79057E" w14:textId="77777777" w:rsidTr="00B01D0B">
        <w:trPr>
          <w:trHeight w:hRule="exact" w:val="680"/>
        </w:trPr>
        <w:tc>
          <w:tcPr>
            <w:tcW w:w="9350" w:type="dxa"/>
          </w:tcPr>
          <w:p w14:paraId="6160D284" w14:textId="77777777" w:rsidR="00CB3189" w:rsidRPr="003D3067" w:rsidRDefault="00CB3189" w:rsidP="00B01D0B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D4900E" w14:textId="77777777" w:rsidR="00CB3189" w:rsidRDefault="00CB3189" w:rsidP="00CB3189"/>
    <w:p w14:paraId="57634258" w14:textId="17ECD4DF" w:rsidR="00C532D4" w:rsidRDefault="00C532D4">
      <w:pPr>
        <w:spacing w:line="276" w:lineRule="auto"/>
      </w:pPr>
      <w:r>
        <w:br w:type="page"/>
      </w:r>
    </w:p>
    <w:p w14:paraId="7FC76149" w14:textId="77777777" w:rsidR="000D49D3" w:rsidRDefault="000D49D3" w:rsidP="000D49D3">
      <w:pPr>
        <w:pStyle w:val="Titresanschifre"/>
      </w:pPr>
      <w:r>
        <w:lastRenderedPageBreak/>
        <w:t>Notes additionnelles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55949" w14:paraId="1EC026CB" w14:textId="77777777" w:rsidTr="003A6563">
        <w:trPr>
          <w:trHeight w:hRule="exact" w:val="8787"/>
        </w:trPr>
        <w:tc>
          <w:tcPr>
            <w:tcW w:w="9350" w:type="dxa"/>
          </w:tcPr>
          <w:p w14:paraId="034C3CAB" w14:textId="77777777" w:rsidR="00955949" w:rsidRDefault="00955949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9CF5D7" w14:textId="77777777" w:rsidR="00955949" w:rsidRDefault="00955949" w:rsidP="00955949"/>
    <w:p w14:paraId="3C901D83" w14:textId="77777777" w:rsidR="00B167D4" w:rsidRDefault="006935AF" w:rsidP="006935AF">
      <w:pPr>
        <w:pStyle w:val="Titresanschifre"/>
      </w:pPr>
      <w:r>
        <w:t>Personnel audité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35AF" w14:paraId="5A466977" w14:textId="77777777" w:rsidTr="003A6563">
        <w:trPr>
          <w:trHeight w:hRule="exact" w:val="850"/>
        </w:trPr>
        <w:tc>
          <w:tcPr>
            <w:tcW w:w="9350" w:type="dxa"/>
          </w:tcPr>
          <w:p w14:paraId="7FC8ED59" w14:textId="77777777" w:rsidR="006935AF" w:rsidRDefault="006935AF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48D711" w14:textId="77777777" w:rsidR="006935AF" w:rsidRDefault="006935AF" w:rsidP="006935AF"/>
    <w:p w14:paraId="376F830A" w14:textId="77777777" w:rsidR="00B51907" w:rsidRDefault="00B51907" w:rsidP="00B51907">
      <w:pPr>
        <w:pStyle w:val="Titresanschifre"/>
      </w:pPr>
      <w:r>
        <w:t>Auditeurs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51907" w14:paraId="2609F810" w14:textId="77777777" w:rsidTr="003A6563">
        <w:trPr>
          <w:trHeight w:hRule="exact" w:val="850"/>
        </w:trPr>
        <w:tc>
          <w:tcPr>
            <w:tcW w:w="9350" w:type="dxa"/>
          </w:tcPr>
          <w:p w14:paraId="4C02E4A2" w14:textId="77777777" w:rsidR="00B51907" w:rsidRDefault="00B51907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7E5627" w14:textId="77777777" w:rsidR="007737E1" w:rsidRDefault="007737E1" w:rsidP="00943B04"/>
    <w:sectPr w:rsidR="007737E1" w:rsidSect="00943B04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5D27" w14:textId="77777777" w:rsidR="0089499E" w:rsidRDefault="0089499E" w:rsidP="00943B04">
      <w:r>
        <w:separator/>
      </w:r>
    </w:p>
  </w:endnote>
  <w:endnote w:type="continuationSeparator" w:id="0">
    <w:p w14:paraId="7FD09DA2" w14:textId="77777777" w:rsidR="0089499E" w:rsidRDefault="0089499E" w:rsidP="0094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577" w14:textId="77777777" w:rsidR="00B01D0B" w:rsidRDefault="00B01D0B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C344A" w:rsidRPr="000C344A">
      <w:rPr>
        <w:noProof/>
        <w:lang w:val="fr-FR"/>
      </w:rPr>
      <w:t>14</w:t>
    </w:r>
    <w:r>
      <w:fldChar w:fldCharType="end"/>
    </w:r>
    <w:r>
      <w:t xml:space="preserve"> de </w:t>
    </w:r>
    <w:fldSimple w:instr=" NUMPAGES   \* MERGEFORMAT ">
      <w:r w:rsidR="000C344A">
        <w:rPr>
          <w:noProof/>
        </w:rPr>
        <w:t>26</w:t>
      </w:r>
    </w:fldSimple>
    <w:r>
      <w:tab/>
      <w:t>Institut national de santé publique du Québec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8CBC6" w14:textId="77777777" w:rsidR="00B01D0B" w:rsidRDefault="00B01D0B">
    <w:pPr>
      <w:pStyle w:val="Pieddepage"/>
    </w:pPr>
    <w:r>
      <w:t>Institut national de santé publique du Québec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C344A" w:rsidRPr="000C344A">
      <w:rPr>
        <w:noProof/>
        <w:lang w:val="fr-FR"/>
      </w:rPr>
      <w:t>13</w:t>
    </w:r>
    <w:r>
      <w:fldChar w:fldCharType="end"/>
    </w:r>
    <w:r>
      <w:t xml:space="preserve"> de </w:t>
    </w:r>
    <w:fldSimple w:instr=" NUMPAGES   \* MERGEFORMAT ">
      <w:r w:rsidR="000C344A">
        <w:rPr>
          <w:noProof/>
        </w:rPr>
        <w:t>26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1E61" w14:textId="77777777" w:rsidR="00B01D0B" w:rsidRPr="007737E1" w:rsidRDefault="00B01D0B" w:rsidP="007737E1">
    <w:pPr>
      <w:pStyle w:val="Pieddepage"/>
    </w:pPr>
    <w:r>
      <w:t>Institut national de santé publique du Québec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C344A" w:rsidRPr="000C344A">
      <w:rPr>
        <w:noProof/>
        <w:lang w:val="fr-FR"/>
      </w:rPr>
      <w:t>3</w:t>
    </w:r>
    <w:r>
      <w:fldChar w:fldCharType="end"/>
    </w:r>
    <w:r>
      <w:t xml:space="preserve"> de </w:t>
    </w:r>
    <w:fldSimple w:instr=" NUMPAGES   \* MERGEFORMAT ">
      <w:r w:rsidR="000C344A">
        <w:rPr>
          <w:noProof/>
        </w:rPr>
        <w:t>26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74F74" w14:textId="77777777" w:rsidR="0089499E" w:rsidRDefault="0089499E" w:rsidP="00943B04">
      <w:r>
        <w:separator/>
      </w:r>
    </w:p>
  </w:footnote>
  <w:footnote w:type="continuationSeparator" w:id="0">
    <w:p w14:paraId="2C016EE0" w14:textId="77777777" w:rsidR="0089499E" w:rsidRDefault="0089499E" w:rsidP="0094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CAF0" w14:textId="6EE16972" w:rsidR="00B01D0B" w:rsidRPr="007737E1" w:rsidRDefault="00B01D0B" w:rsidP="007737E1">
    <w:pPr>
      <w:pStyle w:val="En-tte"/>
    </w:pPr>
    <w:r w:rsidRPr="007737E1">
      <w:rPr>
        <w:noProof/>
      </w:rPr>
      <w:t>Questionnaire d’audit - Direction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6D950" w14:textId="58973D16" w:rsidR="00B01D0B" w:rsidRDefault="00B01D0B" w:rsidP="00B167D4">
    <w:pPr>
      <w:pStyle w:val="En-tte"/>
      <w:jc w:val="right"/>
    </w:pPr>
    <w:r>
      <w:rPr>
        <w:noProof/>
      </w:rPr>
      <w:t>Questionnaire d’audit – Direction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28246" w14:textId="07C6C0DC" w:rsidR="00B01D0B" w:rsidRDefault="00B01D0B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8F055" wp14:editId="568897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2675" cy="806450"/>
          <wp:effectExtent l="19050" t="0" r="9525" b="0"/>
          <wp:wrapNone/>
          <wp:docPr id="1" name="Image 1" descr="INSPQ-LSPQ-Coul-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PQ-LSPQ-Coul-Moy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EC9C22" w14:textId="77777777" w:rsidR="00B01D0B" w:rsidRDefault="00B01D0B">
    <w:pPr>
      <w:pStyle w:val="En-tte"/>
      <w:rPr>
        <w:noProof/>
      </w:rPr>
    </w:pPr>
  </w:p>
  <w:p w14:paraId="152EA2FD" w14:textId="77777777" w:rsidR="00B01D0B" w:rsidRDefault="00B01D0B" w:rsidP="00943B04">
    <w:pPr>
      <w:pStyle w:val="Titrepublication"/>
      <w:jc w:val="right"/>
      <w:rPr>
        <w:noProof/>
      </w:rPr>
    </w:pPr>
    <w:r>
      <w:rPr>
        <w:noProof/>
      </w:rPr>
      <w:t>Questionnaire d’audit</w:t>
    </w:r>
  </w:p>
  <w:p w14:paraId="392F8732" w14:textId="7C59994A" w:rsidR="00B01D0B" w:rsidRDefault="00B01D0B" w:rsidP="00943B04">
    <w:pPr>
      <w:pStyle w:val="Titrepublication"/>
      <w:jc w:val="right"/>
      <w:rPr>
        <w:noProof/>
      </w:rPr>
    </w:pPr>
    <w:r>
      <w:rPr>
        <w:noProof/>
      </w:rPr>
      <w:t>Secteur analytique</w:t>
    </w:r>
  </w:p>
  <w:p w14:paraId="6F626759" w14:textId="77777777" w:rsidR="00B01D0B" w:rsidRDefault="00B01D0B">
    <w:pPr>
      <w:pStyle w:val="En-tte"/>
    </w:pPr>
  </w:p>
  <w:p w14:paraId="2D23A789" w14:textId="77777777" w:rsidR="00B01D0B" w:rsidRDefault="00B01D0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616AB" w14:textId="13CDDF53" w:rsidR="00B01D0B" w:rsidRDefault="00B01D0B">
    <w:pPr>
      <w:pStyle w:val="En-tte"/>
    </w:pPr>
    <w:r>
      <w:rPr>
        <w:noProof/>
      </w:rPr>
      <w:t>Questionnaire d’audit – Secteur analytique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DC89B" w14:textId="5BFD2760" w:rsidR="00B01D0B" w:rsidRDefault="00B01D0B" w:rsidP="00196FA1">
    <w:pPr>
      <w:pStyle w:val="En-tte"/>
      <w:jc w:val="right"/>
    </w:pPr>
    <w:r>
      <w:rPr>
        <w:noProof/>
      </w:rPr>
      <w:t>Questionnaire d’audit – Secteur analytique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8181" w14:textId="3D0F6CCE" w:rsidR="00B01D0B" w:rsidRDefault="00B01D0B">
    <w:pPr>
      <w:pStyle w:val="En-tte"/>
    </w:pPr>
    <w:r>
      <w:rPr>
        <w:noProof/>
      </w:rPr>
      <w:t>Questionnaire d’audit – Secteur analytique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42A8"/>
    <w:multiLevelType w:val="multilevel"/>
    <w:tmpl w:val="21CAC8A6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EF7516"/>
        <w:sz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1C819A"/>
        <w:sz w:val="26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Raleway" w:hAnsi="Raleway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DF3C3B"/>
    <w:multiLevelType w:val="hybridMultilevel"/>
    <w:tmpl w:val="1B829B90"/>
    <w:lvl w:ilvl="0" w:tplc="E722BF1C">
      <w:start w:val="1"/>
      <w:numFmt w:val="bullet"/>
      <w:pStyle w:val="Puce2"/>
      <w:lvlText w:val=""/>
      <w:lvlJc w:val="left"/>
      <w:pPr>
        <w:ind w:left="644" w:hanging="360"/>
      </w:pPr>
      <w:rPr>
        <w:rFonts w:ascii="Wingdings" w:hAnsi="Wingdings" w:hint="default"/>
        <w:color w:val="1C819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C2430"/>
    <w:multiLevelType w:val="hybridMultilevel"/>
    <w:tmpl w:val="1C8ECB64"/>
    <w:lvl w:ilvl="0" w:tplc="2C3A2948">
      <w:start w:val="1"/>
      <w:numFmt w:val="decimal"/>
      <w:pStyle w:val="Pucenumrique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3E99"/>
    <w:multiLevelType w:val="hybridMultilevel"/>
    <w:tmpl w:val="128E421C"/>
    <w:lvl w:ilvl="0" w:tplc="870EB3BE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  <w:color w:val="1C819A"/>
        <w:sz w:val="22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04"/>
    <w:rsid w:val="00003E4C"/>
    <w:rsid w:val="000A2F4D"/>
    <w:rsid w:val="000A3F13"/>
    <w:rsid w:val="000B1069"/>
    <w:rsid w:val="000B5428"/>
    <w:rsid w:val="000C344A"/>
    <w:rsid w:val="000D49D3"/>
    <w:rsid w:val="00106191"/>
    <w:rsid w:val="001457FC"/>
    <w:rsid w:val="0015122A"/>
    <w:rsid w:val="00183A61"/>
    <w:rsid w:val="00196FA1"/>
    <w:rsid w:val="001C0C64"/>
    <w:rsid w:val="001C2454"/>
    <w:rsid w:val="001C3D1B"/>
    <w:rsid w:val="002657A6"/>
    <w:rsid w:val="002820F4"/>
    <w:rsid w:val="00286870"/>
    <w:rsid w:val="002B59C4"/>
    <w:rsid w:val="002B6527"/>
    <w:rsid w:val="002C04DC"/>
    <w:rsid w:val="002C151A"/>
    <w:rsid w:val="00340583"/>
    <w:rsid w:val="003A24B2"/>
    <w:rsid w:val="003A6563"/>
    <w:rsid w:val="003D015B"/>
    <w:rsid w:val="003D3067"/>
    <w:rsid w:val="004664D0"/>
    <w:rsid w:val="0048240D"/>
    <w:rsid w:val="00545B5D"/>
    <w:rsid w:val="005F5186"/>
    <w:rsid w:val="005F62F7"/>
    <w:rsid w:val="0060065A"/>
    <w:rsid w:val="006351AA"/>
    <w:rsid w:val="006568BD"/>
    <w:rsid w:val="00670FC6"/>
    <w:rsid w:val="00676273"/>
    <w:rsid w:val="006935AF"/>
    <w:rsid w:val="006D2734"/>
    <w:rsid w:val="006F0CD1"/>
    <w:rsid w:val="007737E1"/>
    <w:rsid w:val="008035FC"/>
    <w:rsid w:val="008346C5"/>
    <w:rsid w:val="00842A68"/>
    <w:rsid w:val="00887223"/>
    <w:rsid w:val="0089499E"/>
    <w:rsid w:val="00895C82"/>
    <w:rsid w:val="008A23FB"/>
    <w:rsid w:val="008C1823"/>
    <w:rsid w:val="009103D4"/>
    <w:rsid w:val="00913F06"/>
    <w:rsid w:val="00927542"/>
    <w:rsid w:val="00943B04"/>
    <w:rsid w:val="00955949"/>
    <w:rsid w:val="00992A61"/>
    <w:rsid w:val="00995CCC"/>
    <w:rsid w:val="009A7C02"/>
    <w:rsid w:val="00A00D23"/>
    <w:rsid w:val="00A0459A"/>
    <w:rsid w:val="00A229CF"/>
    <w:rsid w:val="00A2497A"/>
    <w:rsid w:val="00A27EEB"/>
    <w:rsid w:val="00A33773"/>
    <w:rsid w:val="00A446BA"/>
    <w:rsid w:val="00A50BA0"/>
    <w:rsid w:val="00A56E44"/>
    <w:rsid w:val="00AD77C6"/>
    <w:rsid w:val="00AE22DE"/>
    <w:rsid w:val="00AE5256"/>
    <w:rsid w:val="00B01D0B"/>
    <w:rsid w:val="00B167D4"/>
    <w:rsid w:val="00B51907"/>
    <w:rsid w:val="00BE7030"/>
    <w:rsid w:val="00C02DC5"/>
    <w:rsid w:val="00C532D4"/>
    <w:rsid w:val="00C823D7"/>
    <w:rsid w:val="00CB3189"/>
    <w:rsid w:val="00CB50EB"/>
    <w:rsid w:val="00CE6A8A"/>
    <w:rsid w:val="00D238A0"/>
    <w:rsid w:val="00D85067"/>
    <w:rsid w:val="00E221D2"/>
    <w:rsid w:val="00E315DA"/>
    <w:rsid w:val="00E4032B"/>
    <w:rsid w:val="00E616AD"/>
    <w:rsid w:val="00E81B90"/>
    <w:rsid w:val="00E84BCC"/>
    <w:rsid w:val="00E902A4"/>
    <w:rsid w:val="00EA7418"/>
    <w:rsid w:val="00ED0137"/>
    <w:rsid w:val="00ED71DD"/>
    <w:rsid w:val="00EE32B5"/>
    <w:rsid w:val="00F01A7E"/>
    <w:rsid w:val="00F035BC"/>
    <w:rsid w:val="00F11703"/>
    <w:rsid w:val="00F51017"/>
    <w:rsid w:val="00F63C05"/>
    <w:rsid w:val="00F8584F"/>
    <w:rsid w:val="00F91D78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111E7"/>
  <w15:chartTrackingRefBased/>
  <w15:docId w15:val="{44A8D81C-9243-402F-89DB-BBD9C927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04"/>
    <w:pPr>
      <w:spacing w:line="240" w:lineRule="auto"/>
    </w:pPr>
    <w:rPr>
      <w:rFonts w:ascii="HelveticaNeueLT Std" w:hAnsi="HelveticaNeueLT Std"/>
      <w:szCs w:val="22"/>
    </w:rPr>
  </w:style>
  <w:style w:type="paragraph" w:styleId="Titre1">
    <w:name w:val="heading 1"/>
    <w:basedOn w:val="Normal"/>
    <w:next w:val="Normal"/>
    <w:link w:val="Titre1Car"/>
    <w:uiPriority w:val="9"/>
    <w:rsid w:val="00943B0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943B04"/>
    <w:pPr>
      <w:keepNext/>
      <w:keepLines/>
      <w:numPr>
        <w:ilvl w:val="1"/>
        <w:numId w:val="3"/>
      </w:numPr>
      <w:pBdr>
        <w:bottom w:val="single" w:sz="4" w:space="3" w:color="2F5496" w:themeColor="accent5" w:themeShade="BF"/>
      </w:pBdr>
      <w:spacing w:after="240"/>
      <w:outlineLvl w:val="1"/>
    </w:pPr>
    <w:rPr>
      <w:rFonts w:ascii="Raleway" w:eastAsiaTheme="majorEastAsia" w:hAnsi="Raleway" w:cstheme="majorBidi"/>
      <w:b/>
      <w:bCs/>
      <w:color w:val="2F5496" w:themeColor="accent5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943B04"/>
    <w:pPr>
      <w:keepNext/>
      <w:keepLines/>
      <w:numPr>
        <w:ilvl w:val="2"/>
        <w:numId w:val="3"/>
      </w:numPr>
      <w:tabs>
        <w:tab w:val="left" w:pos="709"/>
      </w:tabs>
      <w:spacing w:after="240"/>
      <w:outlineLvl w:val="2"/>
    </w:pPr>
    <w:rPr>
      <w:rFonts w:ascii="Raleway" w:eastAsiaTheme="majorEastAsia" w:hAnsi="Raleway" w:cstheme="majorBidi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43B04"/>
    <w:pPr>
      <w:tabs>
        <w:tab w:val="right" w:pos="9072"/>
      </w:tabs>
    </w:pPr>
    <w:rPr>
      <w:rFonts w:eastAsia="Times New Roman"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943B04"/>
    <w:rPr>
      <w:rFonts w:ascii="HelveticaNeueLT Std" w:eastAsia="Times New Roman" w:hAnsi="HelveticaNeueLT Std" w:cs="Arial"/>
      <w:bCs/>
      <w:sz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43B04"/>
    <w:pPr>
      <w:tabs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43B04"/>
    <w:rPr>
      <w:rFonts w:ascii="HelveticaNeueLT Std" w:hAnsi="HelveticaNeueLT Std"/>
      <w:sz w:val="16"/>
      <w:szCs w:val="22"/>
    </w:rPr>
  </w:style>
  <w:style w:type="paragraph" w:styleId="Corpsdetexte">
    <w:name w:val="Body Text"/>
    <w:basedOn w:val="Normal"/>
    <w:link w:val="CorpsdetexteCar"/>
    <w:rsid w:val="00943B04"/>
    <w:pPr>
      <w:spacing w:after="240" w:line="264" w:lineRule="auto"/>
    </w:pPr>
    <w:rPr>
      <w:rFonts w:eastAsia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43B04"/>
    <w:rPr>
      <w:rFonts w:ascii="HelveticaNeueLT Std" w:eastAsia="Times New Roman" w:hAnsi="HelveticaNeueLT Std" w:cs="Times New Roman"/>
      <w:szCs w:val="24"/>
      <w:lang w:eastAsia="fr-FR"/>
    </w:rPr>
  </w:style>
  <w:style w:type="paragraph" w:customStyle="1" w:styleId="Puce1">
    <w:name w:val="Puce 1"/>
    <w:basedOn w:val="Corpsdetexte"/>
    <w:rsid w:val="00F035BC"/>
    <w:pPr>
      <w:numPr>
        <w:numId w:val="1"/>
      </w:numPr>
      <w:tabs>
        <w:tab w:val="left" w:pos="284"/>
      </w:tabs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 2"/>
    <w:basedOn w:val="Puce1"/>
    <w:rsid w:val="00D85067"/>
    <w:pPr>
      <w:numPr>
        <w:numId w:val="2"/>
      </w:numPr>
      <w:tabs>
        <w:tab w:val="clear" w:pos="284"/>
        <w:tab w:val="left" w:pos="57"/>
      </w:tabs>
      <w:spacing w:after="60"/>
      <w:ind w:left="568" w:hanging="284"/>
    </w:pPr>
  </w:style>
  <w:style w:type="character" w:customStyle="1" w:styleId="Titre1Car">
    <w:name w:val="Titre 1 Car"/>
    <w:basedOn w:val="Policepardfaut"/>
    <w:link w:val="Titre1"/>
    <w:uiPriority w:val="9"/>
    <w:rsid w:val="00943B04"/>
    <w:rPr>
      <w:rFonts w:ascii="HelveticaNeueLT Std" w:eastAsiaTheme="majorEastAsia" w:hAnsi="HelveticaNeueLT Std" w:cstheme="majorBidi"/>
      <w:b/>
      <w:bCs/>
      <w:color w:val="EF751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3B04"/>
    <w:rPr>
      <w:rFonts w:ascii="Raleway" w:eastAsiaTheme="majorEastAsia" w:hAnsi="Raleway" w:cstheme="majorBidi"/>
      <w:b/>
      <w:bCs/>
      <w:color w:val="2F5496" w:themeColor="accent5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43B04"/>
    <w:rPr>
      <w:rFonts w:ascii="Raleway" w:eastAsiaTheme="majorEastAsia" w:hAnsi="Raleway" w:cstheme="majorBidi"/>
      <w:b/>
      <w:bCs/>
      <w:smallCaps/>
      <w:szCs w:val="22"/>
    </w:rPr>
  </w:style>
  <w:style w:type="paragraph" w:customStyle="1" w:styleId="Titrepublication">
    <w:name w:val="Titre publication"/>
    <w:basedOn w:val="Normal"/>
    <w:qFormat/>
    <w:rsid w:val="00943B04"/>
    <w:rPr>
      <w:rFonts w:ascii="Raleway" w:hAnsi="Raleway" w:cs="Raleway"/>
      <w:b/>
      <w:bCs/>
      <w:color w:val="1C819A"/>
      <w:sz w:val="36"/>
      <w:szCs w:val="36"/>
    </w:rPr>
  </w:style>
  <w:style w:type="paragraph" w:customStyle="1" w:styleId="Titresanschifre">
    <w:name w:val="Titre sans chifre"/>
    <w:basedOn w:val="Titre1"/>
    <w:qFormat/>
    <w:rsid w:val="00A2497A"/>
    <w:pPr>
      <w:numPr>
        <w:numId w:val="0"/>
      </w:numPr>
      <w:pBdr>
        <w:bottom w:val="single" w:sz="8" w:space="1" w:color="1C819A"/>
      </w:pBdr>
    </w:pPr>
    <w:rPr>
      <w:color w:val="1C819A"/>
      <w:sz w:val="24"/>
    </w:rPr>
  </w:style>
  <w:style w:type="table" w:styleId="Grilledutableau">
    <w:name w:val="Table Grid"/>
    <w:basedOn w:val="TableauNormal"/>
    <w:uiPriority w:val="39"/>
    <w:rsid w:val="00943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anstableau">
    <w:name w:val="Texte dans tableau"/>
    <w:basedOn w:val="Normal"/>
    <w:next w:val="Corpsdetexte"/>
    <w:qFormat/>
    <w:rsid w:val="00A2497A"/>
    <w:pPr>
      <w:spacing w:before="40" w:after="40"/>
    </w:pPr>
  </w:style>
  <w:style w:type="paragraph" w:styleId="Paragraphedeliste">
    <w:name w:val="List Paragraph"/>
    <w:basedOn w:val="Normal"/>
    <w:uiPriority w:val="34"/>
    <w:qFormat/>
    <w:rsid w:val="00670FC6"/>
    <w:pPr>
      <w:ind w:left="720"/>
      <w:contextualSpacing/>
    </w:pPr>
  </w:style>
  <w:style w:type="paragraph" w:customStyle="1" w:styleId="Pucenumrique">
    <w:name w:val="Puce numérique"/>
    <w:basedOn w:val="Puce1"/>
    <w:next w:val="Puce1"/>
    <w:qFormat/>
    <w:rsid w:val="00E84BCC"/>
    <w:pPr>
      <w:numPr>
        <w:numId w:val="4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6762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27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273"/>
    <w:rPr>
      <w:rFonts w:ascii="HelveticaNeueLT Std" w:hAnsi="HelveticaNeueLT St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2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273"/>
    <w:rPr>
      <w:rFonts w:ascii="HelveticaNeueLT Std" w:hAnsi="HelveticaNeueLT Std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2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27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91D78"/>
    <w:pPr>
      <w:spacing w:line="240" w:lineRule="auto"/>
    </w:pPr>
    <w:rPr>
      <w:rFonts w:ascii="HelveticaNeueLT Std" w:hAnsi="HelveticaNeueLT St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1B3A-7275-4EC4-B29C-BA0A1512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4629</Words>
  <Characters>25460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Bétournay</dc:creator>
  <cp:keywords/>
  <dc:description/>
  <cp:lastModifiedBy>Élyse Boivin</cp:lastModifiedBy>
  <cp:revision>5</cp:revision>
  <dcterms:created xsi:type="dcterms:W3CDTF">2018-02-08T19:52:00Z</dcterms:created>
  <dcterms:modified xsi:type="dcterms:W3CDTF">2018-02-22T16:36:00Z</dcterms:modified>
</cp:coreProperties>
</file>