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94" w:rsidRDefault="00F675D3">
      <w:pPr>
        <w:rPr>
          <w:rFonts w:ascii="Arial" w:hAnsi="Arial" w:cs="Arial"/>
          <w:sz w:val="40"/>
          <w:szCs w:val="40"/>
        </w:rPr>
      </w:pPr>
      <w:bookmarkStart w:id="0" w:name="_GoBack"/>
      <w:bookmarkEnd w:id="0"/>
      <w:r>
        <w:rPr>
          <w:rFonts w:ascii="Arial" w:hAnsi="Arial" w:cs="Arial"/>
          <w:noProof/>
          <w:sz w:val="40"/>
          <w:szCs w:val="40"/>
          <w:lang w:val="fr-CA" w:eastAsia="fr-CA"/>
        </w:rPr>
        <mc:AlternateContent>
          <mc:Choice Requires="wps">
            <w:drawing>
              <wp:anchor distT="0" distB="0" distL="114300" distR="114300" simplePos="0" relativeHeight="251661312" behindDoc="0" locked="0" layoutInCell="1" allowOverlap="1">
                <wp:simplePos x="0" y="0"/>
                <wp:positionH relativeFrom="column">
                  <wp:posOffset>449580</wp:posOffset>
                </wp:positionH>
                <wp:positionV relativeFrom="paragraph">
                  <wp:posOffset>1633855</wp:posOffset>
                </wp:positionV>
                <wp:extent cx="5920740" cy="2748915"/>
                <wp:effectExtent l="0" t="0" r="3810" b="381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74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007" w:rsidRPr="003D7194" w:rsidRDefault="004D5007" w:rsidP="003D7194">
                            <w:pPr>
                              <w:rPr>
                                <w:rFonts w:ascii="Arial" w:eastAsia="Arial Unicode MS" w:hAnsi="Arial" w:cs="Arial"/>
                                <w:color w:val="004084"/>
                                <w:kern w:val="1"/>
                                <w:sz w:val="40"/>
                                <w:szCs w:val="40"/>
                                <w:lang w:eastAsia="hi-IN" w:bidi="hi-IN"/>
                              </w:rPr>
                            </w:pPr>
                            <w:r w:rsidRPr="003D7194">
                              <w:rPr>
                                <w:rFonts w:ascii="Arial" w:eastAsia="Arial Unicode MS" w:hAnsi="Arial" w:cs="Arial"/>
                                <w:color w:val="004084"/>
                                <w:kern w:val="1"/>
                                <w:sz w:val="40"/>
                                <w:szCs w:val="40"/>
                                <w:lang w:eastAsia="hi-IN" w:bidi="hi-IN"/>
                              </w:rPr>
                              <w:t xml:space="preserve">Portées-types d'accréditation </w:t>
                            </w:r>
                          </w:p>
                          <w:p w:rsidR="004D5007" w:rsidRPr="003D7194" w:rsidRDefault="004D5007" w:rsidP="003D7194">
                            <w:pPr>
                              <w:rPr>
                                <w:rFonts w:ascii="Arial" w:eastAsia="Calibri" w:hAnsi="Arial" w:cs="Arial"/>
                                <w:color w:val="808080"/>
                                <w:sz w:val="40"/>
                                <w:szCs w:val="40"/>
                                <w:lang w:eastAsia="en-US"/>
                              </w:rPr>
                            </w:pPr>
                          </w:p>
                          <w:p w:rsidR="004D5007" w:rsidRPr="003D7194" w:rsidRDefault="004D5007" w:rsidP="003D7194">
                            <w:pPr>
                              <w:rPr>
                                <w:rFonts w:ascii="Arial" w:eastAsia="Calibri" w:hAnsi="Arial" w:cs="Arial"/>
                                <w:color w:val="808080"/>
                                <w:sz w:val="40"/>
                                <w:szCs w:val="40"/>
                                <w:lang w:eastAsia="en-US"/>
                              </w:rPr>
                            </w:pPr>
                            <w:r w:rsidRPr="003D7194">
                              <w:rPr>
                                <w:rFonts w:ascii="Arial" w:eastAsia="Calibri" w:hAnsi="Arial" w:cs="Arial"/>
                                <w:color w:val="808080"/>
                                <w:sz w:val="40"/>
                                <w:szCs w:val="40"/>
                                <w:lang w:eastAsia="en-US"/>
                              </w:rPr>
                              <w:t>SH INF 50 - Révision 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4pt;margin-top:128.65pt;width:466.2pt;height:2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" stroked="f">
                <v:textbox>
                  <w:txbxContent>
                    <w:p w:rsidR="004D5007" w:rsidRPr="003D7194" w:rsidRDefault="004D5007" w:rsidP="003D7194">
                      <w:pPr>
                        <w:rPr>
                          <w:rFonts w:ascii="Arial" w:eastAsia="Arial Unicode MS" w:hAnsi="Arial" w:cs="Arial"/>
                          <w:color w:val="004084"/>
                          <w:kern w:val="1"/>
                          <w:sz w:val="40"/>
                          <w:szCs w:val="40"/>
                          <w:lang w:eastAsia="hi-IN" w:bidi="hi-IN"/>
                        </w:rPr>
                      </w:pPr>
                      <w:r w:rsidRPr="003D7194">
                        <w:rPr>
                          <w:rFonts w:ascii="Arial" w:eastAsia="Arial Unicode MS" w:hAnsi="Arial" w:cs="Arial"/>
                          <w:color w:val="004084"/>
                          <w:kern w:val="1"/>
                          <w:sz w:val="40"/>
                          <w:szCs w:val="40"/>
                          <w:lang w:eastAsia="hi-IN" w:bidi="hi-IN"/>
                        </w:rPr>
                        <w:t xml:space="preserve">Portées-types d'accréditation </w:t>
                      </w:r>
                    </w:p>
                    <w:p w:rsidR="004D5007" w:rsidRPr="003D7194" w:rsidRDefault="004D5007" w:rsidP="003D7194">
                      <w:pPr>
                        <w:rPr>
                          <w:rFonts w:ascii="Arial" w:eastAsia="Calibri" w:hAnsi="Arial" w:cs="Arial"/>
                          <w:color w:val="808080"/>
                          <w:sz w:val="40"/>
                          <w:szCs w:val="40"/>
                          <w:lang w:eastAsia="en-US"/>
                        </w:rPr>
                      </w:pPr>
                    </w:p>
                    <w:p w:rsidR="004D5007" w:rsidRPr="003D7194" w:rsidRDefault="004D5007" w:rsidP="003D7194">
                      <w:pPr>
                        <w:rPr>
                          <w:rFonts w:ascii="Arial" w:eastAsia="Calibri" w:hAnsi="Arial" w:cs="Arial"/>
                          <w:color w:val="808080"/>
                          <w:sz w:val="40"/>
                          <w:szCs w:val="40"/>
                          <w:lang w:eastAsia="en-US"/>
                        </w:rPr>
                      </w:pPr>
                      <w:r w:rsidRPr="003D7194">
                        <w:rPr>
                          <w:rFonts w:ascii="Arial" w:eastAsia="Calibri" w:hAnsi="Arial" w:cs="Arial"/>
                          <w:color w:val="808080"/>
                          <w:sz w:val="40"/>
                          <w:szCs w:val="40"/>
                          <w:lang w:eastAsia="en-US"/>
                        </w:rPr>
                        <w:t>SH INF 50 - Révision 06</w:t>
                      </w:r>
                    </w:p>
                  </w:txbxContent>
                </v:textbox>
              </v:shape>
            </w:pict>
          </mc:Fallback>
        </mc:AlternateContent>
      </w:r>
      <w:r w:rsidR="003D7194">
        <w:rPr>
          <w:rFonts w:ascii="Arial" w:hAnsi="Arial" w:cs="Arial"/>
          <w:sz w:val="40"/>
          <w:szCs w:val="40"/>
        </w:rPr>
        <w:br w:type="page"/>
      </w:r>
      <w:r w:rsidR="003D7194">
        <w:rPr>
          <w:noProof/>
          <w:lang w:val="fr-CA" w:eastAsia="fr-CA"/>
        </w:rPr>
        <w:drawing>
          <wp:anchor distT="0" distB="0" distL="0" distR="0" simplePos="0" relativeHeight="251663360" behindDoc="1" locked="0" layoutInCell="1" allowOverlap="1">
            <wp:simplePos x="0" y="0"/>
            <wp:positionH relativeFrom="page">
              <wp:posOffset>2990850</wp:posOffset>
            </wp:positionH>
            <wp:positionV relativeFrom="page">
              <wp:posOffset>5283200</wp:posOffset>
            </wp:positionV>
            <wp:extent cx="4170680" cy="4457700"/>
            <wp:effectExtent l="19050" t="0" r="1270" b="0"/>
            <wp:wrapNone/>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b="3185"/>
                    <a:stretch>
                      <a:fillRect/>
                    </a:stretch>
                  </pic:blipFill>
                  <pic:spPr bwMode="auto">
                    <a:xfrm>
                      <a:off x="0" y="0"/>
                      <a:ext cx="4170680" cy="4457700"/>
                    </a:xfrm>
                    <a:prstGeom prst="rect">
                      <a:avLst/>
                    </a:prstGeom>
                    <a:solidFill>
                      <a:srgbClr val="FFFFFF"/>
                    </a:solidFill>
                    <a:ln w="9525">
                      <a:noFill/>
                      <a:miter lim="800000"/>
                      <a:headEnd/>
                      <a:tailEnd/>
                    </a:ln>
                  </pic:spPr>
                </pic:pic>
              </a:graphicData>
            </a:graphic>
          </wp:anchor>
        </w:drawing>
      </w:r>
      <w:r w:rsidR="003D7194">
        <w:rPr>
          <w:noProof/>
          <w:lang w:val="fr-CA" w:eastAsia="fr-CA"/>
        </w:rPr>
        <w:drawing>
          <wp:anchor distT="0" distB="0" distL="0" distR="0" simplePos="0" relativeHeight="251664384" behindDoc="1" locked="0" layoutInCell="1" allowOverlap="1">
            <wp:simplePos x="0" y="0"/>
            <wp:positionH relativeFrom="column">
              <wp:posOffset>5010150</wp:posOffset>
            </wp:positionH>
            <wp:positionV relativeFrom="paragraph">
              <wp:posOffset>7403465</wp:posOffset>
            </wp:positionV>
            <wp:extent cx="657860" cy="698500"/>
            <wp:effectExtent l="19050" t="0" r="8890" b="0"/>
            <wp:wrapNone/>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78937"/>
                    <a:stretch>
                      <a:fillRect/>
                    </a:stretch>
                  </pic:blipFill>
                  <pic:spPr bwMode="auto">
                    <a:xfrm>
                      <a:off x="0" y="0"/>
                      <a:ext cx="657860" cy="694055"/>
                    </a:xfrm>
                    <a:prstGeom prst="rect">
                      <a:avLst/>
                    </a:prstGeom>
                    <a:solidFill>
                      <a:srgbClr val="FFFFFF"/>
                    </a:solidFill>
                  </pic:spPr>
                </pic:pic>
              </a:graphicData>
            </a:graphic>
          </wp:anchor>
        </w:drawing>
      </w:r>
    </w:p>
    <w:p w:rsidR="003D7194" w:rsidRDefault="003D7194">
      <w:pPr>
        <w:rPr>
          <w:rFonts w:ascii="Arial" w:hAnsi="Arial" w:cs="Arial"/>
          <w:sz w:val="40"/>
          <w:szCs w:val="40"/>
        </w:rPr>
        <w:sectPr w:rsidR="003D7194" w:rsidSect="003D7194">
          <w:headerReference w:type="default" r:id="rId10"/>
          <w:footerReference w:type="default" r:id="rId11"/>
          <w:headerReference w:type="first" r:id="rId12"/>
          <w:footerReference w:type="first" r:id="rId13"/>
          <w:pgSz w:w="11906" w:h="16838" w:code="9"/>
          <w:pgMar w:top="1418" w:right="567" w:bottom="1418" w:left="567" w:header="709" w:footer="709" w:gutter="0"/>
          <w:cols w:space="708"/>
          <w:titlePg/>
          <w:docGrid w:linePitch="360"/>
        </w:sectPr>
      </w:pPr>
    </w:p>
    <w:p w:rsidR="00F25B6D" w:rsidRPr="003A69C4" w:rsidRDefault="00F25B6D" w:rsidP="00F25B6D">
      <w:pPr>
        <w:pStyle w:val="En-ttedetabledesmatires"/>
        <w:spacing w:before="720" w:after="600"/>
        <w:jc w:val="center"/>
        <w:rPr>
          <w:rFonts w:ascii="Arial" w:hAnsi="Arial" w:cs="Arial"/>
          <w:sz w:val="40"/>
          <w:szCs w:val="40"/>
        </w:rPr>
      </w:pPr>
      <w:r w:rsidRPr="003A69C4">
        <w:rPr>
          <w:rFonts w:ascii="Arial" w:hAnsi="Arial" w:cs="Arial"/>
          <w:sz w:val="40"/>
          <w:szCs w:val="40"/>
        </w:rPr>
        <w:lastRenderedPageBreak/>
        <w:t>Sommaire</w:t>
      </w:r>
    </w:p>
    <w:p w:rsidR="00E57A49" w:rsidRDefault="008D4696">
      <w:pPr>
        <w:pStyle w:val="TM1"/>
        <w:tabs>
          <w:tab w:val="left" w:pos="440"/>
          <w:tab w:val="right" w:leader="dot" w:pos="10456"/>
        </w:tabs>
        <w:rPr>
          <w:rFonts w:asciiTheme="minorHAnsi" w:eastAsiaTheme="minorEastAsia" w:hAnsiTheme="minorHAnsi" w:cstheme="minorBidi"/>
          <w:noProof/>
          <w:sz w:val="22"/>
          <w:szCs w:val="22"/>
        </w:rPr>
      </w:pPr>
      <w:r w:rsidRPr="007830AC">
        <w:rPr>
          <w:rFonts w:ascii="Arial" w:hAnsi="Arial" w:cs="Arial"/>
        </w:rPr>
        <w:fldChar w:fldCharType="begin"/>
      </w:r>
      <w:r w:rsidR="00F25B6D" w:rsidRPr="007830AC">
        <w:rPr>
          <w:rFonts w:ascii="Arial" w:hAnsi="Arial" w:cs="Arial"/>
        </w:rPr>
        <w:instrText xml:space="preserve"> TOC \o "1-3" \h \z \u </w:instrText>
      </w:r>
      <w:r w:rsidRPr="007830AC">
        <w:rPr>
          <w:rFonts w:ascii="Arial" w:hAnsi="Arial" w:cs="Arial"/>
        </w:rPr>
        <w:fldChar w:fldCharType="separate"/>
      </w:r>
      <w:hyperlink w:anchor="_Toc530735038" w:history="1">
        <w:r w:rsidR="00E57A49" w:rsidRPr="008951CE">
          <w:rPr>
            <w:rStyle w:val="Lienhypertexte"/>
            <w:rFonts w:ascii="Arial" w:hAnsi="Arial" w:cs="Arial"/>
            <w:noProof/>
          </w:rPr>
          <w:t>1-</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noProof/>
          </w:rPr>
          <w:t>OBJET DU DOCUMENT</w:t>
        </w:r>
        <w:r w:rsidR="00E57A49">
          <w:rPr>
            <w:noProof/>
            <w:webHidden/>
          </w:rPr>
          <w:tab/>
        </w:r>
        <w:r>
          <w:rPr>
            <w:noProof/>
            <w:webHidden/>
          </w:rPr>
          <w:fldChar w:fldCharType="begin"/>
        </w:r>
        <w:r w:rsidR="00E57A49">
          <w:rPr>
            <w:noProof/>
            <w:webHidden/>
          </w:rPr>
          <w:instrText xml:space="preserve"> PAGEREF _Toc530735038 \h </w:instrText>
        </w:r>
        <w:r>
          <w:rPr>
            <w:noProof/>
            <w:webHidden/>
          </w:rPr>
        </w:r>
        <w:r>
          <w:rPr>
            <w:noProof/>
            <w:webHidden/>
          </w:rPr>
          <w:fldChar w:fldCharType="separate"/>
        </w:r>
        <w:r w:rsidR="003D7194">
          <w:rPr>
            <w:noProof/>
            <w:webHidden/>
          </w:rPr>
          <w:t>4</w:t>
        </w:r>
        <w:r>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39" w:history="1">
        <w:r w:rsidR="00E57A49" w:rsidRPr="008951CE">
          <w:rPr>
            <w:rStyle w:val="Lienhypertexte"/>
            <w:rFonts w:ascii="Arial" w:hAnsi="Arial" w:cs="Arial"/>
            <w:noProof/>
          </w:rPr>
          <w:t>2-</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noProof/>
          </w:rPr>
          <w:t>REFERENCES ET DEFINITIONS</w:t>
        </w:r>
        <w:r w:rsidR="00E57A49">
          <w:rPr>
            <w:noProof/>
            <w:webHidden/>
          </w:rPr>
          <w:tab/>
        </w:r>
        <w:r w:rsidR="008D4696">
          <w:rPr>
            <w:noProof/>
            <w:webHidden/>
          </w:rPr>
          <w:fldChar w:fldCharType="begin"/>
        </w:r>
        <w:r w:rsidR="00E57A49">
          <w:rPr>
            <w:noProof/>
            <w:webHidden/>
          </w:rPr>
          <w:instrText xml:space="preserve"> PAGEREF _Toc530735039 \h </w:instrText>
        </w:r>
        <w:r w:rsidR="008D4696">
          <w:rPr>
            <w:noProof/>
            <w:webHidden/>
          </w:rPr>
        </w:r>
        <w:r w:rsidR="008D4696">
          <w:rPr>
            <w:noProof/>
            <w:webHidden/>
          </w:rPr>
          <w:fldChar w:fldCharType="separate"/>
        </w:r>
        <w:r w:rsidR="003D7194">
          <w:rPr>
            <w:noProof/>
            <w:webHidden/>
          </w:rPr>
          <w:t>4</w:t>
        </w:r>
        <w:r w:rsidR="008D4696">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40" w:history="1">
        <w:r w:rsidR="00E57A49" w:rsidRPr="008951CE">
          <w:rPr>
            <w:rStyle w:val="Lienhypertexte"/>
            <w:rFonts w:ascii="Arial" w:hAnsi="Arial" w:cs="Arial"/>
            <w:b/>
            <w:bCs/>
            <w:caps/>
            <w:noProof/>
          </w:rPr>
          <w:t>3-</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Domaine d’application</w:t>
        </w:r>
        <w:r w:rsidR="00E57A49">
          <w:rPr>
            <w:noProof/>
            <w:webHidden/>
          </w:rPr>
          <w:tab/>
        </w:r>
        <w:r w:rsidR="008D4696">
          <w:rPr>
            <w:noProof/>
            <w:webHidden/>
          </w:rPr>
          <w:fldChar w:fldCharType="begin"/>
        </w:r>
        <w:r w:rsidR="00E57A49">
          <w:rPr>
            <w:noProof/>
            <w:webHidden/>
          </w:rPr>
          <w:instrText xml:space="preserve"> PAGEREF _Toc530735040 \h </w:instrText>
        </w:r>
        <w:r w:rsidR="008D4696">
          <w:rPr>
            <w:noProof/>
            <w:webHidden/>
          </w:rPr>
        </w:r>
        <w:r w:rsidR="008D4696">
          <w:rPr>
            <w:noProof/>
            <w:webHidden/>
          </w:rPr>
          <w:fldChar w:fldCharType="separate"/>
        </w:r>
        <w:r w:rsidR="003D7194">
          <w:rPr>
            <w:noProof/>
            <w:webHidden/>
          </w:rPr>
          <w:t>5</w:t>
        </w:r>
        <w:r w:rsidR="008D4696">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41" w:history="1">
        <w:r w:rsidR="00E57A49" w:rsidRPr="008951CE">
          <w:rPr>
            <w:rStyle w:val="Lienhypertexte"/>
            <w:rFonts w:ascii="Arial" w:hAnsi="Arial" w:cs="Arial"/>
            <w:b/>
            <w:bCs/>
            <w:caps/>
            <w:noProof/>
          </w:rPr>
          <w:t>4-</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SYNTHESE DES MODIFICATIONS</w:t>
        </w:r>
        <w:r w:rsidR="00E57A49">
          <w:rPr>
            <w:noProof/>
            <w:webHidden/>
          </w:rPr>
          <w:tab/>
        </w:r>
        <w:r w:rsidR="008D4696">
          <w:rPr>
            <w:noProof/>
            <w:webHidden/>
          </w:rPr>
          <w:fldChar w:fldCharType="begin"/>
        </w:r>
        <w:r w:rsidR="00E57A49">
          <w:rPr>
            <w:noProof/>
            <w:webHidden/>
          </w:rPr>
          <w:instrText xml:space="preserve"> PAGEREF _Toc530735041 \h </w:instrText>
        </w:r>
        <w:r w:rsidR="008D4696">
          <w:rPr>
            <w:noProof/>
            <w:webHidden/>
          </w:rPr>
        </w:r>
        <w:r w:rsidR="008D4696">
          <w:rPr>
            <w:noProof/>
            <w:webHidden/>
          </w:rPr>
          <w:fldChar w:fldCharType="separate"/>
        </w:r>
        <w:r w:rsidR="003D7194">
          <w:rPr>
            <w:noProof/>
            <w:webHidden/>
          </w:rPr>
          <w:t>6</w:t>
        </w:r>
        <w:r w:rsidR="008D4696">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42" w:history="1">
        <w:r w:rsidR="00E57A49" w:rsidRPr="008951CE">
          <w:rPr>
            <w:rStyle w:val="Lienhypertexte"/>
            <w:rFonts w:ascii="Arial" w:hAnsi="Arial" w:cs="Arial"/>
            <w:b/>
            <w:bCs/>
            <w:caps/>
            <w:noProof/>
          </w:rPr>
          <w:t>5-</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Préambule</w:t>
        </w:r>
        <w:r w:rsidR="00E57A49">
          <w:rPr>
            <w:noProof/>
            <w:webHidden/>
          </w:rPr>
          <w:tab/>
        </w:r>
        <w:r w:rsidR="008D4696">
          <w:rPr>
            <w:noProof/>
            <w:webHidden/>
          </w:rPr>
          <w:fldChar w:fldCharType="begin"/>
        </w:r>
        <w:r w:rsidR="00E57A49">
          <w:rPr>
            <w:noProof/>
            <w:webHidden/>
          </w:rPr>
          <w:instrText xml:space="preserve"> PAGEREF _Toc530735042 \h </w:instrText>
        </w:r>
        <w:r w:rsidR="008D4696">
          <w:rPr>
            <w:noProof/>
            <w:webHidden/>
          </w:rPr>
        </w:r>
        <w:r w:rsidR="008D4696">
          <w:rPr>
            <w:noProof/>
            <w:webHidden/>
          </w:rPr>
          <w:fldChar w:fldCharType="separate"/>
        </w:r>
        <w:r w:rsidR="003D7194">
          <w:rPr>
            <w:noProof/>
            <w:webHidden/>
          </w:rPr>
          <w:t>6</w:t>
        </w:r>
        <w:r w:rsidR="008D4696">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43" w:history="1">
        <w:r w:rsidR="00E57A49" w:rsidRPr="008951CE">
          <w:rPr>
            <w:rStyle w:val="Lienhypertexte"/>
            <w:rFonts w:ascii="Arial" w:hAnsi="Arial" w:cs="Arial"/>
            <w:b/>
            <w:bCs/>
            <w:caps/>
            <w:noProof/>
          </w:rPr>
          <w:t>6-</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Thématique de la section humaine</w:t>
        </w:r>
        <w:r w:rsidR="00E57A49">
          <w:rPr>
            <w:noProof/>
            <w:webHidden/>
          </w:rPr>
          <w:tab/>
        </w:r>
        <w:r w:rsidR="008D4696">
          <w:rPr>
            <w:noProof/>
            <w:webHidden/>
          </w:rPr>
          <w:fldChar w:fldCharType="begin"/>
        </w:r>
        <w:r w:rsidR="00E57A49">
          <w:rPr>
            <w:noProof/>
            <w:webHidden/>
          </w:rPr>
          <w:instrText xml:space="preserve"> PAGEREF _Toc530735043 \h </w:instrText>
        </w:r>
        <w:r w:rsidR="008D4696">
          <w:rPr>
            <w:noProof/>
            <w:webHidden/>
          </w:rPr>
        </w:r>
        <w:r w:rsidR="008D4696">
          <w:rPr>
            <w:noProof/>
            <w:webHidden/>
          </w:rPr>
          <w:fldChar w:fldCharType="separate"/>
        </w:r>
        <w:r w:rsidR="003D7194">
          <w:rPr>
            <w:noProof/>
            <w:webHidden/>
          </w:rPr>
          <w:t>10</w:t>
        </w:r>
        <w:r w:rsidR="008D4696">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44" w:history="1">
        <w:r w:rsidR="00E57A49" w:rsidRPr="008951CE">
          <w:rPr>
            <w:rStyle w:val="Lienhypertexte"/>
            <w:rFonts w:ascii="Arial" w:hAnsi="Arial" w:cs="Arial"/>
            <w:b/>
            <w:bCs/>
            <w:caps/>
            <w:noProof/>
          </w:rPr>
          <w:t>7-</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EXEMPLES DE PORTEE D'ACCREDITATION ET DE LISTE DETAILLEE DES EXAMENS D'UN LABORATOIRE</w:t>
        </w:r>
        <w:r w:rsidR="00E57A49">
          <w:rPr>
            <w:noProof/>
            <w:webHidden/>
          </w:rPr>
          <w:tab/>
        </w:r>
        <w:r w:rsidR="008D4696">
          <w:rPr>
            <w:noProof/>
            <w:webHidden/>
          </w:rPr>
          <w:fldChar w:fldCharType="begin"/>
        </w:r>
        <w:r w:rsidR="00E57A49">
          <w:rPr>
            <w:noProof/>
            <w:webHidden/>
          </w:rPr>
          <w:instrText xml:space="preserve"> PAGEREF _Toc530735044 \h </w:instrText>
        </w:r>
        <w:r w:rsidR="008D4696">
          <w:rPr>
            <w:noProof/>
            <w:webHidden/>
          </w:rPr>
        </w:r>
        <w:r w:rsidR="008D4696">
          <w:rPr>
            <w:noProof/>
            <w:webHidden/>
          </w:rPr>
          <w:fldChar w:fldCharType="separate"/>
        </w:r>
        <w:r w:rsidR="003D7194">
          <w:rPr>
            <w:noProof/>
            <w:webHidden/>
          </w:rPr>
          <w:t>17</w:t>
        </w:r>
        <w:r w:rsidR="008D4696">
          <w:rPr>
            <w:noProof/>
            <w:webHidden/>
          </w:rPr>
          <w:fldChar w:fldCharType="end"/>
        </w:r>
      </w:hyperlink>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45" w:history="1">
        <w:r w:rsidR="00E57A49" w:rsidRPr="008951CE">
          <w:rPr>
            <w:rStyle w:val="Lienhypertexte"/>
            <w:rFonts w:ascii="Arial" w:hAnsi="Arial" w:cs="Arial"/>
            <w:b/>
            <w:bCs/>
            <w:caps/>
            <w:noProof/>
          </w:rPr>
          <w:t>8-</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TABLEAUX DE PORTEES-TYPES PAR SOUS-FAMILLE</w:t>
        </w:r>
        <w:r w:rsidR="00E57A49">
          <w:rPr>
            <w:noProof/>
            <w:webHidden/>
          </w:rPr>
          <w:tab/>
        </w:r>
        <w:r w:rsidR="008D4696">
          <w:rPr>
            <w:noProof/>
            <w:webHidden/>
          </w:rPr>
          <w:fldChar w:fldCharType="begin"/>
        </w:r>
        <w:r w:rsidR="00E57A49">
          <w:rPr>
            <w:noProof/>
            <w:webHidden/>
          </w:rPr>
          <w:instrText xml:space="preserve"> PAGEREF _Toc530735045 \h </w:instrText>
        </w:r>
        <w:r w:rsidR="008D4696">
          <w:rPr>
            <w:noProof/>
            <w:webHidden/>
          </w:rPr>
        </w:r>
        <w:r w:rsidR="008D4696">
          <w:rPr>
            <w:noProof/>
            <w:webHidden/>
          </w:rPr>
          <w:fldChar w:fldCharType="separate"/>
        </w:r>
        <w:r w:rsidR="003D7194">
          <w:rPr>
            <w:noProof/>
            <w:webHidden/>
          </w:rPr>
          <w:t>28</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46" w:history="1">
        <w:r w:rsidR="00E57A49" w:rsidRPr="008951CE">
          <w:rPr>
            <w:rStyle w:val="Lienhypertexte"/>
            <w:rFonts w:ascii="Arial" w:hAnsi="Arial" w:cs="Arial"/>
            <w:noProof/>
          </w:rPr>
          <w:t>Activité : Phases pré- et postanalytiques (PREPOSTANA)</w:t>
        </w:r>
        <w:r w:rsidR="00E57A49">
          <w:rPr>
            <w:noProof/>
            <w:webHidden/>
          </w:rPr>
          <w:tab/>
        </w:r>
        <w:r w:rsidR="008D4696">
          <w:rPr>
            <w:noProof/>
            <w:webHidden/>
          </w:rPr>
          <w:fldChar w:fldCharType="begin"/>
        </w:r>
        <w:r w:rsidR="00E57A49">
          <w:rPr>
            <w:noProof/>
            <w:webHidden/>
          </w:rPr>
          <w:instrText xml:space="preserve"> PAGEREF _Toc530735046 \h </w:instrText>
        </w:r>
        <w:r w:rsidR="008D4696">
          <w:rPr>
            <w:noProof/>
            <w:webHidden/>
          </w:rPr>
        </w:r>
        <w:r w:rsidR="008D4696">
          <w:rPr>
            <w:noProof/>
            <w:webHidden/>
          </w:rPr>
          <w:fldChar w:fldCharType="separate"/>
        </w:r>
        <w:r w:rsidR="003D7194">
          <w:rPr>
            <w:noProof/>
            <w:webHidden/>
          </w:rPr>
          <w:t>28</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47" w:history="1">
        <w:r w:rsidR="00E57A49" w:rsidRPr="008951CE">
          <w:rPr>
            <w:rStyle w:val="Lienhypertexte"/>
            <w:noProof/>
          </w:rPr>
          <w:t xml:space="preserve">Domaine Biologie médicale – Sous-domaine : Biochimie – Sous-famille : </w:t>
        </w:r>
        <w:r w:rsidR="00E57A49" w:rsidRPr="008951CE">
          <w:rPr>
            <w:rStyle w:val="Lienhypertexte"/>
            <w:rFonts w:cs="Arial"/>
            <w:noProof/>
          </w:rPr>
          <w:t>Biochimie générale et spécialisée</w:t>
        </w:r>
        <w:r w:rsidR="00E57A49" w:rsidRPr="008951CE">
          <w:rPr>
            <w:rStyle w:val="Lienhypertexte"/>
            <w:noProof/>
          </w:rPr>
          <w:t xml:space="preserve"> (BIOCHBM)</w:t>
        </w:r>
        <w:r w:rsidR="00E57A49">
          <w:rPr>
            <w:noProof/>
            <w:webHidden/>
          </w:rPr>
          <w:tab/>
        </w:r>
        <w:r w:rsidR="008D4696">
          <w:rPr>
            <w:noProof/>
            <w:webHidden/>
          </w:rPr>
          <w:fldChar w:fldCharType="begin"/>
        </w:r>
        <w:r w:rsidR="00E57A49">
          <w:rPr>
            <w:noProof/>
            <w:webHidden/>
          </w:rPr>
          <w:instrText xml:space="preserve"> PAGEREF _Toc530735047 \h </w:instrText>
        </w:r>
        <w:r w:rsidR="008D4696">
          <w:rPr>
            <w:noProof/>
            <w:webHidden/>
          </w:rPr>
        </w:r>
        <w:r w:rsidR="008D4696">
          <w:rPr>
            <w:noProof/>
            <w:webHidden/>
          </w:rPr>
          <w:fldChar w:fldCharType="separate"/>
        </w:r>
        <w:r w:rsidR="003D7194">
          <w:rPr>
            <w:noProof/>
            <w:webHidden/>
          </w:rPr>
          <w:t>30</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48" w:history="1">
        <w:r w:rsidR="00E57A49" w:rsidRPr="008951CE">
          <w:rPr>
            <w:rStyle w:val="Lienhypertexte"/>
            <w:noProof/>
          </w:rPr>
          <w:t>Domaine Biologie médicale – Sous-domaine : Biochimie – Sous-famille : Pharmacologie – Toxicologie (PHARMACOSTPBM – TOXICOBM)</w:t>
        </w:r>
        <w:r w:rsidR="00E57A49">
          <w:rPr>
            <w:noProof/>
            <w:webHidden/>
          </w:rPr>
          <w:tab/>
        </w:r>
        <w:r w:rsidR="008D4696">
          <w:rPr>
            <w:noProof/>
            <w:webHidden/>
          </w:rPr>
          <w:fldChar w:fldCharType="begin"/>
        </w:r>
        <w:r w:rsidR="00E57A49">
          <w:rPr>
            <w:noProof/>
            <w:webHidden/>
          </w:rPr>
          <w:instrText xml:space="preserve"> PAGEREF _Toc530735048 \h </w:instrText>
        </w:r>
        <w:r w:rsidR="008D4696">
          <w:rPr>
            <w:noProof/>
            <w:webHidden/>
          </w:rPr>
        </w:r>
        <w:r w:rsidR="008D4696">
          <w:rPr>
            <w:noProof/>
            <w:webHidden/>
          </w:rPr>
          <w:fldChar w:fldCharType="separate"/>
        </w:r>
        <w:r w:rsidR="003D7194">
          <w:rPr>
            <w:noProof/>
            <w:webHidden/>
          </w:rPr>
          <w:t>36</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49" w:history="1">
        <w:r w:rsidR="00E57A49" w:rsidRPr="008951CE">
          <w:rPr>
            <w:rStyle w:val="Lienhypertexte"/>
            <w:noProof/>
          </w:rPr>
          <w:t>Domaine Biologie médicale – Sous-domaine : Biochimie – Sous-famille : Radiotoxicologie (RADIOTOX)</w:t>
        </w:r>
        <w:r w:rsidR="00E57A49">
          <w:rPr>
            <w:noProof/>
            <w:webHidden/>
          </w:rPr>
          <w:tab/>
        </w:r>
        <w:r w:rsidR="008D4696">
          <w:rPr>
            <w:noProof/>
            <w:webHidden/>
          </w:rPr>
          <w:fldChar w:fldCharType="begin"/>
        </w:r>
        <w:r w:rsidR="00E57A49">
          <w:rPr>
            <w:noProof/>
            <w:webHidden/>
          </w:rPr>
          <w:instrText xml:space="preserve"> PAGEREF _Toc530735049 \h </w:instrText>
        </w:r>
        <w:r w:rsidR="008D4696">
          <w:rPr>
            <w:noProof/>
            <w:webHidden/>
          </w:rPr>
        </w:r>
        <w:r w:rsidR="008D4696">
          <w:rPr>
            <w:noProof/>
            <w:webHidden/>
          </w:rPr>
          <w:fldChar w:fldCharType="separate"/>
        </w:r>
        <w:r w:rsidR="003D7194">
          <w:rPr>
            <w:noProof/>
            <w:webHidden/>
          </w:rPr>
          <w:t>43</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0" w:history="1">
        <w:r w:rsidR="00E57A49" w:rsidRPr="008951CE">
          <w:rPr>
            <w:rStyle w:val="Lienhypertexte"/>
            <w:noProof/>
          </w:rPr>
          <w:t>Domaine Biologie médicale – Sous-domaine : Hématologie – Sous-famille : Hématocytologie (HEMATOBM)</w:t>
        </w:r>
        <w:r w:rsidR="00E57A49">
          <w:rPr>
            <w:noProof/>
            <w:webHidden/>
          </w:rPr>
          <w:tab/>
        </w:r>
        <w:r w:rsidR="008D4696">
          <w:rPr>
            <w:noProof/>
            <w:webHidden/>
          </w:rPr>
          <w:fldChar w:fldCharType="begin"/>
        </w:r>
        <w:r w:rsidR="00E57A49">
          <w:rPr>
            <w:noProof/>
            <w:webHidden/>
          </w:rPr>
          <w:instrText xml:space="preserve"> PAGEREF _Toc530735050 \h </w:instrText>
        </w:r>
        <w:r w:rsidR="008D4696">
          <w:rPr>
            <w:noProof/>
            <w:webHidden/>
          </w:rPr>
        </w:r>
        <w:r w:rsidR="008D4696">
          <w:rPr>
            <w:noProof/>
            <w:webHidden/>
          </w:rPr>
          <w:fldChar w:fldCharType="separate"/>
        </w:r>
        <w:r w:rsidR="003D7194">
          <w:rPr>
            <w:noProof/>
            <w:webHidden/>
          </w:rPr>
          <w:t>46</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1" w:history="1">
        <w:r w:rsidR="00E57A49" w:rsidRPr="008951CE">
          <w:rPr>
            <w:rStyle w:val="Lienhypertexte"/>
            <w:noProof/>
          </w:rPr>
          <w:t>Domaine Biologie médicale – Sous-domaine : Hématologie – Sous-famille : Hémostase (COAGBM)</w:t>
        </w:r>
        <w:r w:rsidR="00E57A49">
          <w:rPr>
            <w:noProof/>
            <w:webHidden/>
          </w:rPr>
          <w:tab/>
        </w:r>
        <w:r w:rsidR="008D4696">
          <w:rPr>
            <w:noProof/>
            <w:webHidden/>
          </w:rPr>
          <w:fldChar w:fldCharType="begin"/>
        </w:r>
        <w:r w:rsidR="00E57A49">
          <w:rPr>
            <w:noProof/>
            <w:webHidden/>
          </w:rPr>
          <w:instrText xml:space="preserve"> PAGEREF _Toc530735051 \h </w:instrText>
        </w:r>
        <w:r w:rsidR="008D4696">
          <w:rPr>
            <w:noProof/>
            <w:webHidden/>
          </w:rPr>
        </w:r>
        <w:r w:rsidR="008D4696">
          <w:rPr>
            <w:noProof/>
            <w:webHidden/>
          </w:rPr>
          <w:fldChar w:fldCharType="separate"/>
        </w:r>
        <w:r w:rsidR="003D7194">
          <w:rPr>
            <w:noProof/>
            <w:webHidden/>
          </w:rPr>
          <w:t>49</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2" w:history="1">
        <w:r w:rsidR="00E57A49" w:rsidRPr="008951CE">
          <w:rPr>
            <w:rStyle w:val="Lienhypertexte"/>
            <w:noProof/>
          </w:rPr>
          <w:t>Domaine Biologie médicale – Sous-domaine : Hématologie – Sous-famille : Immuno-hématologie (IMMUNOHEMATOBM)</w:t>
        </w:r>
        <w:r w:rsidR="00E57A49">
          <w:rPr>
            <w:noProof/>
            <w:webHidden/>
          </w:rPr>
          <w:tab/>
        </w:r>
        <w:r w:rsidR="008D4696">
          <w:rPr>
            <w:noProof/>
            <w:webHidden/>
          </w:rPr>
          <w:fldChar w:fldCharType="begin"/>
        </w:r>
        <w:r w:rsidR="00E57A49">
          <w:rPr>
            <w:noProof/>
            <w:webHidden/>
          </w:rPr>
          <w:instrText xml:space="preserve"> PAGEREF _Toc530735052 \h </w:instrText>
        </w:r>
        <w:r w:rsidR="008D4696">
          <w:rPr>
            <w:noProof/>
            <w:webHidden/>
          </w:rPr>
        </w:r>
        <w:r w:rsidR="008D4696">
          <w:rPr>
            <w:noProof/>
            <w:webHidden/>
          </w:rPr>
          <w:fldChar w:fldCharType="separate"/>
        </w:r>
        <w:r w:rsidR="003D7194">
          <w:rPr>
            <w:noProof/>
            <w:webHidden/>
          </w:rPr>
          <w:t>52</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3" w:history="1">
        <w:r w:rsidR="00E57A49" w:rsidRPr="008951CE">
          <w:rPr>
            <w:rStyle w:val="Lienhypertexte"/>
            <w:noProof/>
          </w:rPr>
          <w:t>Domaine Biologie médicale – Sous-domaine : Immunologie – Sous-famille : Auto-immunité (AUTOIMMUNOBM)</w:t>
        </w:r>
        <w:r w:rsidR="00E57A49">
          <w:rPr>
            <w:noProof/>
            <w:webHidden/>
          </w:rPr>
          <w:tab/>
        </w:r>
        <w:r w:rsidR="008D4696">
          <w:rPr>
            <w:noProof/>
            <w:webHidden/>
          </w:rPr>
          <w:fldChar w:fldCharType="begin"/>
        </w:r>
        <w:r w:rsidR="00E57A49">
          <w:rPr>
            <w:noProof/>
            <w:webHidden/>
          </w:rPr>
          <w:instrText xml:space="preserve"> PAGEREF _Toc530735053 \h </w:instrText>
        </w:r>
        <w:r w:rsidR="008D4696">
          <w:rPr>
            <w:noProof/>
            <w:webHidden/>
          </w:rPr>
        </w:r>
        <w:r w:rsidR="008D4696">
          <w:rPr>
            <w:noProof/>
            <w:webHidden/>
          </w:rPr>
          <w:fldChar w:fldCharType="separate"/>
        </w:r>
        <w:r w:rsidR="003D7194">
          <w:rPr>
            <w:noProof/>
            <w:webHidden/>
          </w:rPr>
          <w:t>55</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4" w:history="1">
        <w:r w:rsidR="00E57A49" w:rsidRPr="008951CE">
          <w:rPr>
            <w:rStyle w:val="Lienhypertexte"/>
            <w:noProof/>
          </w:rPr>
          <w:t>Domaine Biologie médicale – Sous-domaine : Immunologie – Sous-famille : Allergie (ALLERGBM)</w:t>
        </w:r>
        <w:r w:rsidR="00E57A49">
          <w:rPr>
            <w:noProof/>
            <w:webHidden/>
          </w:rPr>
          <w:tab/>
        </w:r>
        <w:r w:rsidR="008D4696">
          <w:rPr>
            <w:noProof/>
            <w:webHidden/>
          </w:rPr>
          <w:fldChar w:fldCharType="begin"/>
        </w:r>
        <w:r w:rsidR="00E57A49">
          <w:rPr>
            <w:noProof/>
            <w:webHidden/>
          </w:rPr>
          <w:instrText xml:space="preserve"> PAGEREF _Toc530735054 \h </w:instrText>
        </w:r>
        <w:r w:rsidR="008D4696">
          <w:rPr>
            <w:noProof/>
            <w:webHidden/>
          </w:rPr>
        </w:r>
        <w:r w:rsidR="008D4696">
          <w:rPr>
            <w:noProof/>
            <w:webHidden/>
          </w:rPr>
          <w:fldChar w:fldCharType="separate"/>
        </w:r>
        <w:r w:rsidR="003D7194">
          <w:rPr>
            <w:noProof/>
            <w:webHidden/>
          </w:rPr>
          <w:t>56</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5" w:history="1">
        <w:r w:rsidR="00E57A49" w:rsidRPr="008951CE">
          <w:rPr>
            <w:rStyle w:val="Lienhypertexte"/>
            <w:noProof/>
          </w:rPr>
          <w:t>Domaine Biologie médicale – Sous-domaine : Immunologie – Sous-famille : Immunologie cellulaire spécialisée et histocompatibilité (groupage HLA; ICELHISTOBM)</w:t>
        </w:r>
        <w:r w:rsidR="00E57A49">
          <w:rPr>
            <w:noProof/>
            <w:webHidden/>
          </w:rPr>
          <w:tab/>
        </w:r>
        <w:r w:rsidR="008D4696">
          <w:rPr>
            <w:noProof/>
            <w:webHidden/>
          </w:rPr>
          <w:fldChar w:fldCharType="begin"/>
        </w:r>
        <w:r w:rsidR="00E57A49">
          <w:rPr>
            <w:noProof/>
            <w:webHidden/>
          </w:rPr>
          <w:instrText xml:space="preserve"> PAGEREF _Toc530735055 \h </w:instrText>
        </w:r>
        <w:r w:rsidR="008D4696">
          <w:rPr>
            <w:noProof/>
            <w:webHidden/>
          </w:rPr>
        </w:r>
        <w:r w:rsidR="008D4696">
          <w:rPr>
            <w:noProof/>
            <w:webHidden/>
          </w:rPr>
          <w:fldChar w:fldCharType="separate"/>
        </w:r>
        <w:r w:rsidR="003D7194">
          <w:rPr>
            <w:noProof/>
            <w:webHidden/>
          </w:rPr>
          <w:t>58</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6" w:history="1">
        <w:r w:rsidR="00E57A49" w:rsidRPr="008951CE">
          <w:rPr>
            <w:rStyle w:val="Lienhypertexte"/>
            <w:noProof/>
          </w:rPr>
          <w:t>Domaine Biologie médicale – Sous-domaine : Microbiologie – Sous-famille : Microbiologie générale (MICROBIOBM)</w:t>
        </w:r>
        <w:r w:rsidR="00E57A49">
          <w:rPr>
            <w:noProof/>
            <w:webHidden/>
          </w:rPr>
          <w:tab/>
        </w:r>
        <w:r w:rsidR="008D4696">
          <w:rPr>
            <w:noProof/>
            <w:webHidden/>
          </w:rPr>
          <w:fldChar w:fldCharType="begin"/>
        </w:r>
        <w:r w:rsidR="00E57A49">
          <w:rPr>
            <w:noProof/>
            <w:webHidden/>
          </w:rPr>
          <w:instrText xml:space="preserve"> PAGEREF _Toc530735056 \h </w:instrText>
        </w:r>
        <w:r w:rsidR="008D4696">
          <w:rPr>
            <w:noProof/>
            <w:webHidden/>
          </w:rPr>
        </w:r>
        <w:r w:rsidR="008D4696">
          <w:rPr>
            <w:noProof/>
            <w:webHidden/>
          </w:rPr>
          <w:fldChar w:fldCharType="separate"/>
        </w:r>
        <w:r w:rsidR="003D7194">
          <w:rPr>
            <w:noProof/>
            <w:webHidden/>
          </w:rPr>
          <w:t>62</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7" w:history="1">
        <w:r w:rsidR="00E57A49" w:rsidRPr="008951CE">
          <w:rPr>
            <w:rStyle w:val="Lienhypertexte"/>
            <w:noProof/>
          </w:rPr>
          <w:t>Domaine Biologie médicale – Sous-domaine : Microbiologie – Sous-famille : Bactériologie spécialisée (BACTH)</w:t>
        </w:r>
        <w:r w:rsidR="00E57A49">
          <w:rPr>
            <w:noProof/>
            <w:webHidden/>
          </w:rPr>
          <w:tab/>
        </w:r>
        <w:r w:rsidR="008D4696">
          <w:rPr>
            <w:noProof/>
            <w:webHidden/>
          </w:rPr>
          <w:fldChar w:fldCharType="begin"/>
        </w:r>
        <w:r w:rsidR="00E57A49">
          <w:rPr>
            <w:noProof/>
            <w:webHidden/>
          </w:rPr>
          <w:instrText xml:space="preserve"> PAGEREF _Toc530735057 \h </w:instrText>
        </w:r>
        <w:r w:rsidR="008D4696">
          <w:rPr>
            <w:noProof/>
            <w:webHidden/>
          </w:rPr>
        </w:r>
        <w:r w:rsidR="008D4696">
          <w:rPr>
            <w:noProof/>
            <w:webHidden/>
          </w:rPr>
          <w:fldChar w:fldCharType="separate"/>
        </w:r>
        <w:r w:rsidR="003D7194">
          <w:rPr>
            <w:noProof/>
            <w:webHidden/>
          </w:rPr>
          <w:t>71</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8" w:history="1">
        <w:r w:rsidR="00E57A49" w:rsidRPr="008951CE">
          <w:rPr>
            <w:rStyle w:val="Lienhypertexte"/>
            <w:noProof/>
          </w:rPr>
          <w:t>Domaine Biologie médicale – Sous-domaine : Microbiologie – Sous-famille : Parasitologie – Mycologie spécialisées (</w:t>
        </w:r>
        <w:r w:rsidR="00E57A49" w:rsidRPr="008951CE">
          <w:rPr>
            <w:rStyle w:val="Lienhypertexte"/>
            <w:rFonts w:cs="Arial"/>
            <w:noProof/>
          </w:rPr>
          <w:t>PARASITOMYCO)</w:t>
        </w:r>
        <w:r w:rsidR="00E57A49">
          <w:rPr>
            <w:noProof/>
            <w:webHidden/>
          </w:rPr>
          <w:tab/>
        </w:r>
        <w:r w:rsidR="008D4696">
          <w:rPr>
            <w:noProof/>
            <w:webHidden/>
          </w:rPr>
          <w:fldChar w:fldCharType="begin"/>
        </w:r>
        <w:r w:rsidR="00E57A49">
          <w:rPr>
            <w:noProof/>
            <w:webHidden/>
          </w:rPr>
          <w:instrText xml:space="preserve"> PAGEREF _Toc530735058 \h </w:instrText>
        </w:r>
        <w:r w:rsidR="008D4696">
          <w:rPr>
            <w:noProof/>
            <w:webHidden/>
          </w:rPr>
        </w:r>
        <w:r w:rsidR="008D4696">
          <w:rPr>
            <w:noProof/>
            <w:webHidden/>
          </w:rPr>
          <w:fldChar w:fldCharType="separate"/>
        </w:r>
        <w:r w:rsidR="003D7194">
          <w:rPr>
            <w:noProof/>
            <w:webHidden/>
          </w:rPr>
          <w:t>73</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59" w:history="1">
        <w:r w:rsidR="00E57A49" w:rsidRPr="008951CE">
          <w:rPr>
            <w:rStyle w:val="Lienhypertexte"/>
            <w:noProof/>
          </w:rPr>
          <w:t>Domaine Biologie médicale – Sous-domaine : Microbiologie – Sous-famille : Virologie spécialisée (VIROH)</w:t>
        </w:r>
        <w:r w:rsidR="00E57A49">
          <w:rPr>
            <w:noProof/>
            <w:webHidden/>
          </w:rPr>
          <w:tab/>
        </w:r>
        <w:r w:rsidR="008D4696">
          <w:rPr>
            <w:noProof/>
            <w:webHidden/>
          </w:rPr>
          <w:fldChar w:fldCharType="begin"/>
        </w:r>
        <w:r w:rsidR="00E57A49">
          <w:rPr>
            <w:noProof/>
            <w:webHidden/>
          </w:rPr>
          <w:instrText xml:space="preserve"> PAGEREF _Toc530735059 \h </w:instrText>
        </w:r>
        <w:r w:rsidR="008D4696">
          <w:rPr>
            <w:noProof/>
            <w:webHidden/>
          </w:rPr>
        </w:r>
        <w:r w:rsidR="008D4696">
          <w:rPr>
            <w:noProof/>
            <w:webHidden/>
          </w:rPr>
          <w:fldChar w:fldCharType="separate"/>
        </w:r>
        <w:r w:rsidR="003D7194">
          <w:rPr>
            <w:noProof/>
            <w:webHidden/>
          </w:rPr>
          <w:t>77</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0" w:history="1">
        <w:r w:rsidR="00E57A49" w:rsidRPr="008951CE">
          <w:rPr>
            <w:rStyle w:val="Lienhypertexte"/>
            <w:noProof/>
          </w:rPr>
          <w:t>Domaine Biologie médicale – Sous-domaine : Génétique – Sous-famille : Génétique constitutionnelle (</w:t>
        </w:r>
        <w:r w:rsidR="00E57A49" w:rsidRPr="008951CE">
          <w:rPr>
            <w:rStyle w:val="Lienhypertexte"/>
            <w:rFonts w:cs="Arial"/>
            <w:noProof/>
          </w:rPr>
          <w:t>GENC</w:t>
        </w:r>
        <w:r w:rsidR="001A6FDF">
          <w:rPr>
            <w:rStyle w:val="Lienhypertexte"/>
            <w:rFonts w:cs="Arial"/>
            <w:noProof/>
          </w:rPr>
          <w:t>O</w:t>
        </w:r>
        <w:r w:rsidR="00E57A49" w:rsidRPr="008951CE">
          <w:rPr>
            <w:rStyle w:val="Lienhypertexte"/>
            <w:rFonts w:cs="Arial"/>
            <w:noProof/>
          </w:rPr>
          <w:t>BM)</w:t>
        </w:r>
        <w:r w:rsidR="00E57A49">
          <w:rPr>
            <w:noProof/>
            <w:webHidden/>
          </w:rPr>
          <w:tab/>
        </w:r>
        <w:r w:rsidR="008D4696">
          <w:rPr>
            <w:noProof/>
            <w:webHidden/>
          </w:rPr>
          <w:fldChar w:fldCharType="begin"/>
        </w:r>
        <w:r w:rsidR="00E57A49">
          <w:rPr>
            <w:noProof/>
            <w:webHidden/>
          </w:rPr>
          <w:instrText xml:space="preserve"> PAGEREF _Toc530735060 \h </w:instrText>
        </w:r>
        <w:r w:rsidR="008D4696">
          <w:rPr>
            <w:noProof/>
            <w:webHidden/>
          </w:rPr>
        </w:r>
        <w:r w:rsidR="008D4696">
          <w:rPr>
            <w:noProof/>
            <w:webHidden/>
          </w:rPr>
          <w:fldChar w:fldCharType="separate"/>
        </w:r>
        <w:r w:rsidR="003D7194">
          <w:rPr>
            <w:noProof/>
            <w:webHidden/>
          </w:rPr>
          <w:t>79</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2" w:history="1">
        <w:r w:rsidR="00E57A49" w:rsidRPr="008951CE">
          <w:rPr>
            <w:rStyle w:val="Lienhypertexte"/>
            <w:noProof/>
          </w:rPr>
          <w:t>Domaine Biologie médicale – Sous-domaine : Génétique – Sous-famille : Génétique somatique (</w:t>
        </w:r>
        <w:r w:rsidR="00E57A49" w:rsidRPr="008951CE">
          <w:rPr>
            <w:rStyle w:val="Lienhypertexte"/>
            <w:rFonts w:cs="Arial"/>
            <w:noProof/>
          </w:rPr>
          <w:t>GENS</w:t>
        </w:r>
        <w:r w:rsidR="001A6FDF">
          <w:rPr>
            <w:rStyle w:val="Lienhypertexte"/>
            <w:rFonts w:cs="Arial"/>
            <w:noProof/>
          </w:rPr>
          <w:t>O</w:t>
        </w:r>
        <w:r w:rsidR="00E57A49" w:rsidRPr="008951CE">
          <w:rPr>
            <w:rStyle w:val="Lienhypertexte"/>
            <w:rFonts w:cs="Arial"/>
            <w:noProof/>
          </w:rPr>
          <w:t>BM)</w:t>
        </w:r>
        <w:r w:rsidR="00E57A49">
          <w:rPr>
            <w:noProof/>
            <w:webHidden/>
          </w:rPr>
          <w:tab/>
        </w:r>
        <w:r w:rsidR="008D4696">
          <w:rPr>
            <w:noProof/>
            <w:webHidden/>
          </w:rPr>
          <w:fldChar w:fldCharType="begin"/>
        </w:r>
        <w:r w:rsidR="00E57A49">
          <w:rPr>
            <w:noProof/>
            <w:webHidden/>
          </w:rPr>
          <w:instrText xml:space="preserve"> PAGEREF _Toc530735062 \h </w:instrText>
        </w:r>
        <w:r w:rsidR="008D4696">
          <w:rPr>
            <w:noProof/>
            <w:webHidden/>
          </w:rPr>
        </w:r>
        <w:r w:rsidR="008D4696">
          <w:rPr>
            <w:noProof/>
            <w:webHidden/>
          </w:rPr>
          <w:fldChar w:fldCharType="separate"/>
        </w:r>
        <w:r w:rsidR="003D7194">
          <w:rPr>
            <w:noProof/>
            <w:webHidden/>
          </w:rPr>
          <w:t>84</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3" w:history="1">
        <w:r w:rsidR="00E57A49" w:rsidRPr="008951CE">
          <w:rPr>
            <w:rStyle w:val="Lienhypertexte"/>
            <w:noProof/>
          </w:rPr>
          <w:t>Domaine Biologie médicale – Sous-domaine : Biologie de la Reproduction – Sous-famille : Spermiologie diagnostique (SPERMIOBM)</w:t>
        </w:r>
        <w:r w:rsidR="00E57A49">
          <w:rPr>
            <w:noProof/>
            <w:webHidden/>
          </w:rPr>
          <w:tab/>
        </w:r>
        <w:r w:rsidR="008D4696">
          <w:rPr>
            <w:noProof/>
            <w:webHidden/>
          </w:rPr>
          <w:fldChar w:fldCharType="begin"/>
        </w:r>
        <w:r w:rsidR="00E57A49">
          <w:rPr>
            <w:noProof/>
            <w:webHidden/>
          </w:rPr>
          <w:instrText xml:space="preserve"> PAGEREF _Toc530735063 \h </w:instrText>
        </w:r>
        <w:r w:rsidR="008D4696">
          <w:rPr>
            <w:noProof/>
            <w:webHidden/>
          </w:rPr>
        </w:r>
        <w:r w:rsidR="008D4696">
          <w:rPr>
            <w:noProof/>
            <w:webHidden/>
          </w:rPr>
          <w:fldChar w:fldCharType="separate"/>
        </w:r>
        <w:r w:rsidR="003D7194">
          <w:rPr>
            <w:noProof/>
            <w:webHidden/>
          </w:rPr>
          <w:t>89</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4" w:history="1">
        <w:r w:rsidR="00E57A49" w:rsidRPr="008951CE">
          <w:rPr>
            <w:rStyle w:val="Lienhypertexte"/>
            <w:noProof/>
          </w:rPr>
          <w:t>Domaine Biologie médicale – Sous-domaine : Biologie de la Reproduction – Sous-famille : Activités biologiques d’AMP (AMPBIOBM)</w:t>
        </w:r>
        <w:r w:rsidR="00E57A49">
          <w:rPr>
            <w:noProof/>
            <w:webHidden/>
          </w:rPr>
          <w:tab/>
        </w:r>
        <w:r w:rsidR="008D4696">
          <w:rPr>
            <w:noProof/>
            <w:webHidden/>
          </w:rPr>
          <w:fldChar w:fldCharType="begin"/>
        </w:r>
        <w:r w:rsidR="00E57A49">
          <w:rPr>
            <w:noProof/>
            <w:webHidden/>
          </w:rPr>
          <w:instrText xml:space="preserve"> PAGEREF _Toc530735064 \h </w:instrText>
        </w:r>
        <w:r w:rsidR="008D4696">
          <w:rPr>
            <w:noProof/>
            <w:webHidden/>
          </w:rPr>
        </w:r>
        <w:r w:rsidR="008D4696">
          <w:rPr>
            <w:noProof/>
            <w:webHidden/>
          </w:rPr>
          <w:fldChar w:fldCharType="separate"/>
        </w:r>
        <w:r w:rsidR="003D7194">
          <w:rPr>
            <w:noProof/>
            <w:webHidden/>
          </w:rPr>
          <w:t>92</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5" w:history="1">
        <w:r w:rsidR="00E57A49" w:rsidRPr="008951CE">
          <w:rPr>
            <w:rStyle w:val="Lienhypertexte"/>
            <w:noProof/>
          </w:rPr>
          <w:t>Domaine Lieux de travail-Biologie médicale – Sous-domaine : Valeurs limites biologiques – Sous-famille : Pharmacologie – Toxicologie (TOXICOBM)</w:t>
        </w:r>
        <w:r w:rsidR="00E57A49">
          <w:rPr>
            <w:noProof/>
            <w:webHidden/>
          </w:rPr>
          <w:tab/>
        </w:r>
        <w:r w:rsidR="008D4696">
          <w:rPr>
            <w:noProof/>
            <w:webHidden/>
          </w:rPr>
          <w:fldChar w:fldCharType="begin"/>
        </w:r>
        <w:r w:rsidR="00E57A49">
          <w:rPr>
            <w:noProof/>
            <w:webHidden/>
          </w:rPr>
          <w:instrText xml:space="preserve"> PAGEREF _Toc530735065 \h </w:instrText>
        </w:r>
        <w:r w:rsidR="008D4696">
          <w:rPr>
            <w:noProof/>
            <w:webHidden/>
          </w:rPr>
        </w:r>
        <w:r w:rsidR="008D4696">
          <w:rPr>
            <w:noProof/>
            <w:webHidden/>
          </w:rPr>
          <w:fldChar w:fldCharType="separate"/>
        </w:r>
        <w:r w:rsidR="003D7194">
          <w:rPr>
            <w:noProof/>
            <w:webHidden/>
          </w:rPr>
          <w:t>94</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6" w:history="1">
        <w:r w:rsidR="00E57A49" w:rsidRPr="008951CE">
          <w:rPr>
            <w:rStyle w:val="Lienhypertexte"/>
            <w:noProof/>
          </w:rPr>
          <w:t>Domaine Lieux de travail-Biologie médicale – Sous-domaine : Dosimétrie des travailleurs – Sous-famille : Radiotoxicologie (RADIOTOX)</w:t>
        </w:r>
        <w:r w:rsidR="00E57A49">
          <w:rPr>
            <w:noProof/>
            <w:webHidden/>
          </w:rPr>
          <w:tab/>
        </w:r>
        <w:r w:rsidR="008D4696">
          <w:rPr>
            <w:noProof/>
            <w:webHidden/>
          </w:rPr>
          <w:fldChar w:fldCharType="begin"/>
        </w:r>
        <w:r w:rsidR="00E57A49">
          <w:rPr>
            <w:noProof/>
            <w:webHidden/>
          </w:rPr>
          <w:instrText xml:space="preserve"> PAGEREF _Toc530735066 \h </w:instrText>
        </w:r>
        <w:r w:rsidR="008D4696">
          <w:rPr>
            <w:noProof/>
            <w:webHidden/>
          </w:rPr>
        </w:r>
        <w:r w:rsidR="008D4696">
          <w:rPr>
            <w:noProof/>
            <w:webHidden/>
          </w:rPr>
          <w:fldChar w:fldCharType="separate"/>
        </w:r>
        <w:r w:rsidR="003D7194">
          <w:rPr>
            <w:noProof/>
            <w:webHidden/>
          </w:rPr>
          <w:t>95</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7" w:history="1">
        <w:r w:rsidR="00E57A49" w:rsidRPr="008951CE">
          <w:rPr>
            <w:rStyle w:val="Lienhypertexte"/>
            <w:noProof/>
          </w:rPr>
          <w:t>Domaine : Anatomie et Cytologie pathologiques – Sous-famille : Histologie (HISTOACP)</w:t>
        </w:r>
        <w:r w:rsidR="00E57A49">
          <w:rPr>
            <w:noProof/>
            <w:webHidden/>
          </w:rPr>
          <w:tab/>
        </w:r>
        <w:r w:rsidR="008D4696">
          <w:rPr>
            <w:noProof/>
            <w:webHidden/>
          </w:rPr>
          <w:fldChar w:fldCharType="begin"/>
        </w:r>
        <w:r w:rsidR="00E57A49">
          <w:rPr>
            <w:noProof/>
            <w:webHidden/>
          </w:rPr>
          <w:instrText xml:space="preserve"> PAGEREF _Toc530735067 \h </w:instrText>
        </w:r>
        <w:r w:rsidR="008D4696">
          <w:rPr>
            <w:noProof/>
            <w:webHidden/>
          </w:rPr>
        </w:r>
        <w:r w:rsidR="008D4696">
          <w:rPr>
            <w:noProof/>
            <w:webHidden/>
          </w:rPr>
          <w:fldChar w:fldCharType="separate"/>
        </w:r>
        <w:r w:rsidR="003D7194">
          <w:rPr>
            <w:noProof/>
            <w:webHidden/>
          </w:rPr>
          <w:t>98</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8" w:history="1">
        <w:r w:rsidR="00E57A49" w:rsidRPr="008951CE">
          <w:rPr>
            <w:rStyle w:val="Lienhypertexte"/>
            <w:noProof/>
          </w:rPr>
          <w:t>Domaine : Anatomie et Cytologie pathologiques – Sous-famille : Cytologie (CYTOACP)</w:t>
        </w:r>
        <w:r w:rsidR="00E57A49">
          <w:rPr>
            <w:noProof/>
            <w:webHidden/>
          </w:rPr>
          <w:tab/>
        </w:r>
        <w:r w:rsidR="008D4696">
          <w:rPr>
            <w:noProof/>
            <w:webHidden/>
          </w:rPr>
          <w:fldChar w:fldCharType="begin"/>
        </w:r>
        <w:r w:rsidR="00E57A49">
          <w:rPr>
            <w:noProof/>
            <w:webHidden/>
          </w:rPr>
          <w:instrText xml:space="preserve"> PAGEREF _Toc530735068 \h </w:instrText>
        </w:r>
        <w:r w:rsidR="008D4696">
          <w:rPr>
            <w:noProof/>
            <w:webHidden/>
          </w:rPr>
        </w:r>
        <w:r w:rsidR="008D4696">
          <w:rPr>
            <w:noProof/>
            <w:webHidden/>
          </w:rPr>
          <w:fldChar w:fldCharType="separate"/>
        </w:r>
        <w:r w:rsidR="003D7194">
          <w:rPr>
            <w:noProof/>
            <w:webHidden/>
          </w:rPr>
          <w:t>104</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69" w:history="1">
        <w:r w:rsidR="00E57A49" w:rsidRPr="008951CE">
          <w:rPr>
            <w:rStyle w:val="Lienhypertexte"/>
            <w:noProof/>
          </w:rPr>
          <w:t>Domaine : Anatomie et Cytologie pathologiques – Sous-famille : Virologie (VIROH)</w:t>
        </w:r>
        <w:r w:rsidR="00E57A49">
          <w:rPr>
            <w:noProof/>
            <w:webHidden/>
          </w:rPr>
          <w:tab/>
        </w:r>
        <w:r w:rsidR="008D4696">
          <w:rPr>
            <w:noProof/>
            <w:webHidden/>
          </w:rPr>
          <w:fldChar w:fldCharType="begin"/>
        </w:r>
        <w:r w:rsidR="00E57A49">
          <w:rPr>
            <w:noProof/>
            <w:webHidden/>
          </w:rPr>
          <w:instrText xml:space="preserve"> PAGEREF _Toc530735069 \h </w:instrText>
        </w:r>
        <w:r w:rsidR="008D4696">
          <w:rPr>
            <w:noProof/>
            <w:webHidden/>
          </w:rPr>
        </w:r>
        <w:r w:rsidR="008D4696">
          <w:rPr>
            <w:noProof/>
            <w:webHidden/>
          </w:rPr>
          <w:fldChar w:fldCharType="separate"/>
        </w:r>
        <w:r w:rsidR="003D7194">
          <w:rPr>
            <w:noProof/>
            <w:webHidden/>
          </w:rPr>
          <w:t>107</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70" w:history="1">
        <w:r w:rsidR="00E57A49" w:rsidRPr="008951CE">
          <w:rPr>
            <w:rStyle w:val="Lienhypertexte"/>
            <w:noProof/>
          </w:rPr>
          <w:t>Domaine : Anatomie et Cytologie pathologiques – Sous-famille : Génétique somatique (</w:t>
        </w:r>
        <w:r w:rsidR="001A6FDF" w:rsidRPr="008951CE">
          <w:rPr>
            <w:rStyle w:val="Lienhypertexte"/>
            <w:noProof/>
          </w:rPr>
          <w:t>GEN</w:t>
        </w:r>
        <w:r w:rsidR="001A6FDF">
          <w:rPr>
            <w:rStyle w:val="Lienhypertexte"/>
            <w:noProof/>
          </w:rPr>
          <w:t>SO</w:t>
        </w:r>
        <w:r w:rsidR="001A6FDF" w:rsidRPr="008951CE">
          <w:rPr>
            <w:rStyle w:val="Lienhypertexte"/>
            <w:noProof/>
          </w:rPr>
          <w:t>BM</w:t>
        </w:r>
        <w:r w:rsidR="00E57A49" w:rsidRPr="008951CE">
          <w:rPr>
            <w:rStyle w:val="Lienhypertexte"/>
            <w:noProof/>
          </w:rPr>
          <w:t>)</w:t>
        </w:r>
        <w:r w:rsidR="00E57A49">
          <w:rPr>
            <w:noProof/>
            <w:webHidden/>
          </w:rPr>
          <w:tab/>
        </w:r>
        <w:r w:rsidR="008D4696">
          <w:rPr>
            <w:noProof/>
            <w:webHidden/>
          </w:rPr>
          <w:fldChar w:fldCharType="begin"/>
        </w:r>
        <w:r w:rsidR="00E57A49">
          <w:rPr>
            <w:noProof/>
            <w:webHidden/>
          </w:rPr>
          <w:instrText xml:space="preserve"> PAGEREF _Toc530735070 \h </w:instrText>
        </w:r>
        <w:r w:rsidR="008D4696">
          <w:rPr>
            <w:noProof/>
            <w:webHidden/>
          </w:rPr>
        </w:r>
        <w:r w:rsidR="008D4696">
          <w:rPr>
            <w:noProof/>
            <w:webHidden/>
          </w:rPr>
          <w:fldChar w:fldCharType="separate"/>
        </w:r>
        <w:r w:rsidR="003D7194">
          <w:rPr>
            <w:noProof/>
            <w:webHidden/>
          </w:rPr>
          <w:t>108</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71" w:history="1">
        <w:r w:rsidR="00E57A49" w:rsidRPr="008951CE">
          <w:rPr>
            <w:rStyle w:val="Lienhypertexte"/>
            <w:noProof/>
          </w:rPr>
          <w:t>Domaine : Anatomie et Cytologie pathologiques – Sous-famille : Autopsie (AUTOPSI)</w:t>
        </w:r>
        <w:r w:rsidR="00E57A49">
          <w:rPr>
            <w:noProof/>
            <w:webHidden/>
          </w:rPr>
          <w:tab/>
        </w:r>
        <w:r w:rsidR="008D4696">
          <w:rPr>
            <w:noProof/>
            <w:webHidden/>
          </w:rPr>
          <w:fldChar w:fldCharType="begin"/>
        </w:r>
        <w:r w:rsidR="00E57A49">
          <w:rPr>
            <w:noProof/>
            <w:webHidden/>
          </w:rPr>
          <w:instrText xml:space="preserve"> PAGEREF _Toc530735071 \h </w:instrText>
        </w:r>
        <w:r w:rsidR="008D4696">
          <w:rPr>
            <w:noProof/>
            <w:webHidden/>
          </w:rPr>
        </w:r>
        <w:r w:rsidR="008D4696">
          <w:rPr>
            <w:noProof/>
            <w:webHidden/>
          </w:rPr>
          <w:fldChar w:fldCharType="separate"/>
        </w:r>
        <w:r w:rsidR="003D7194">
          <w:rPr>
            <w:noProof/>
            <w:webHidden/>
          </w:rPr>
          <w:t>109</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72" w:history="1">
        <w:r w:rsidR="00E57A49" w:rsidRPr="008951CE">
          <w:rPr>
            <w:rStyle w:val="Lienhypertexte"/>
            <w:noProof/>
          </w:rPr>
          <w:t>Domaine : Biologie médicolégale – Sous-famille : Biologie – Biochimie (MEDICOLEGBB)</w:t>
        </w:r>
        <w:r w:rsidR="00E57A49">
          <w:rPr>
            <w:noProof/>
            <w:webHidden/>
          </w:rPr>
          <w:tab/>
        </w:r>
        <w:r w:rsidR="008D4696">
          <w:rPr>
            <w:noProof/>
            <w:webHidden/>
          </w:rPr>
          <w:fldChar w:fldCharType="begin"/>
        </w:r>
        <w:r w:rsidR="00E57A49">
          <w:rPr>
            <w:noProof/>
            <w:webHidden/>
          </w:rPr>
          <w:instrText xml:space="preserve"> PAGEREF _Toc530735072 \h </w:instrText>
        </w:r>
        <w:r w:rsidR="008D4696">
          <w:rPr>
            <w:noProof/>
            <w:webHidden/>
          </w:rPr>
        </w:r>
        <w:r w:rsidR="008D4696">
          <w:rPr>
            <w:noProof/>
            <w:webHidden/>
          </w:rPr>
          <w:fldChar w:fldCharType="separate"/>
        </w:r>
        <w:r w:rsidR="003D7194">
          <w:rPr>
            <w:noProof/>
            <w:webHidden/>
          </w:rPr>
          <w:t>110</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73" w:history="1">
        <w:r w:rsidR="00E57A49" w:rsidRPr="008951CE">
          <w:rPr>
            <w:rStyle w:val="Lienhypertexte"/>
            <w:noProof/>
          </w:rPr>
          <w:t>Domaine : Biologie médicolégale – Sous-famille : Génétique moléculaire (MEDICOLEGBM)</w:t>
        </w:r>
        <w:r w:rsidR="00E57A49">
          <w:rPr>
            <w:noProof/>
            <w:webHidden/>
          </w:rPr>
          <w:tab/>
        </w:r>
        <w:r w:rsidR="008D4696">
          <w:rPr>
            <w:noProof/>
            <w:webHidden/>
          </w:rPr>
          <w:fldChar w:fldCharType="begin"/>
        </w:r>
        <w:r w:rsidR="00E57A49">
          <w:rPr>
            <w:noProof/>
            <w:webHidden/>
          </w:rPr>
          <w:instrText xml:space="preserve"> PAGEREF _Toc530735073 \h </w:instrText>
        </w:r>
        <w:r w:rsidR="008D4696">
          <w:rPr>
            <w:noProof/>
            <w:webHidden/>
          </w:rPr>
        </w:r>
        <w:r w:rsidR="008D4696">
          <w:rPr>
            <w:noProof/>
            <w:webHidden/>
          </w:rPr>
          <w:fldChar w:fldCharType="separate"/>
        </w:r>
        <w:r w:rsidR="003D7194">
          <w:rPr>
            <w:noProof/>
            <w:webHidden/>
          </w:rPr>
          <w:t>113</w:t>
        </w:r>
        <w:r w:rsidR="008D4696">
          <w:rPr>
            <w:noProof/>
            <w:webHidden/>
          </w:rPr>
          <w:fldChar w:fldCharType="end"/>
        </w:r>
      </w:hyperlink>
    </w:p>
    <w:p w:rsidR="00E57A49" w:rsidRDefault="008919FF">
      <w:pPr>
        <w:pStyle w:val="TM1"/>
        <w:tabs>
          <w:tab w:val="right" w:leader="dot" w:pos="10456"/>
        </w:tabs>
        <w:rPr>
          <w:rFonts w:asciiTheme="minorHAnsi" w:eastAsiaTheme="minorEastAsia" w:hAnsiTheme="minorHAnsi" w:cstheme="minorBidi"/>
          <w:noProof/>
          <w:sz w:val="22"/>
          <w:szCs w:val="22"/>
        </w:rPr>
      </w:pPr>
      <w:hyperlink w:anchor="_Toc530735074" w:history="1">
        <w:r w:rsidR="00E57A49" w:rsidRPr="008951CE">
          <w:rPr>
            <w:rStyle w:val="Lienhypertexte"/>
            <w:noProof/>
          </w:rPr>
          <w:t>Domaine : Biologie médicolégale – Sous-famille : Toxicologie (TOXICOBM)</w:t>
        </w:r>
        <w:r w:rsidR="00E57A49">
          <w:rPr>
            <w:noProof/>
            <w:webHidden/>
          </w:rPr>
          <w:tab/>
        </w:r>
        <w:r w:rsidR="008D4696">
          <w:rPr>
            <w:noProof/>
            <w:webHidden/>
          </w:rPr>
          <w:fldChar w:fldCharType="begin"/>
        </w:r>
        <w:r w:rsidR="00E57A49">
          <w:rPr>
            <w:noProof/>
            <w:webHidden/>
          </w:rPr>
          <w:instrText xml:space="preserve"> PAGEREF _Toc530735074 \h </w:instrText>
        </w:r>
        <w:r w:rsidR="008D4696">
          <w:rPr>
            <w:noProof/>
            <w:webHidden/>
          </w:rPr>
        </w:r>
        <w:r w:rsidR="008D4696">
          <w:rPr>
            <w:noProof/>
            <w:webHidden/>
          </w:rPr>
          <w:fldChar w:fldCharType="separate"/>
        </w:r>
        <w:r w:rsidR="003D7194">
          <w:rPr>
            <w:noProof/>
            <w:webHidden/>
          </w:rPr>
          <w:t>115</w:t>
        </w:r>
        <w:r w:rsidR="008D4696">
          <w:rPr>
            <w:noProof/>
            <w:webHidden/>
          </w:rPr>
          <w:fldChar w:fldCharType="end"/>
        </w:r>
      </w:hyperlink>
    </w:p>
    <w:p w:rsidR="001A6FDF" w:rsidRDefault="001A6FDF">
      <w:pPr>
        <w:pStyle w:val="TM1"/>
        <w:tabs>
          <w:tab w:val="left" w:pos="440"/>
          <w:tab w:val="right" w:leader="dot" w:pos="10456"/>
        </w:tabs>
        <w:rPr>
          <w:noProof/>
        </w:rPr>
      </w:pPr>
    </w:p>
    <w:p w:rsidR="00E57A49" w:rsidRDefault="008919FF">
      <w:pPr>
        <w:pStyle w:val="TM1"/>
        <w:tabs>
          <w:tab w:val="left" w:pos="440"/>
          <w:tab w:val="right" w:leader="dot" w:pos="10456"/>
        </w:tabs>
        <w:rPr>
          <w:rFonts w:asciiTheme="minorHAnsi" w:eastAsiaTheme="minorEastAsia" w:hAnsiTheme="minorHAnsi" w:cstheme="minorBidi"/>
          <w:noProof/>
          <w:sz w:val="22"/>
          <w:szCs w:val="22"/>
        </w:rPr>
      </w:pPr>
      <w:hyperlink w:anchor="_Toc530735075" w:history="1">
        <w:r w:rsidR="00E57A49" w:rsidRPr="008951CE">
          <w:rPr>
            <w:rStyle w:val="Lienhypertexte"/>
            <w:rFonts w:ascii="Arial" w:hAnsi="Arial" w:cs="Arial"/>
            <w:b/>
            <w:bCs/>
            <w:caps/>
            <w:noProof/>
          </w:rPr>
          <w:t>9-</w:t>
        </w:r>
        <w:r w:rsidR="00E57A49">
          <w:rPr>
            <w:rFonts w:asciiTheme="minorHAnsi" w:eastAsiaTheme="minorEastAsia" w:hAnsiTheme="minorHAnsi" w:cstheme="minorBidi"/>
            <w:noProof/>
            <w:sz w:val="22"/>
            <w:szCs w:val="22"/>
          </w:rPr>
          <w:tab/>
        </w:r>
        <w:r w:rsidR="00E57A49" w:rsidRPr="008951CE">
          <w:rPr>
            <w:rStyle w:val="Lienhypertexte"/>
            <w:rFonts w:ascii="Arial" w:hAnsi="Arial" w:cs="Arial"/>
            <w:b/>
            <w:bCs/>
            <w:caps/>
            <w:noProof/>
          </w:rPr>
          <w:t>ANNEXE – TABLEAU DE PORTEE D'ACCREDITATION (à renseigner pour préciser la portée d'accréditation)</w:t>
        </w:r>
        <w:r w:rsidR="00E57A49">
          <w:rPr>
            <w:noProof/>
            <w:webHidden/>
          </w:rPr>
          <w:tab/>
        </w:r>
        <w:r w:rsidR="008D4696">
          <w:rPr>
            <w:noProof/>
            <w:webHidden/>
          </w:rPr>
          <w:fldChar w:fldCharType="begin"/>
        </w:r>
        <w:r w:rsidR="00E57A49">
          <w:rPr>
            <w:noProof/>
            <w:webHidden/>
          </w:rPr>
          <w:instrText xml:space="preserve"> PAGEREF _Toc530735075 \h </w:instrText>
        </w:r>
        <w:r w:rsidR="008D4696">
          <w:rPr>
            <w:noProof/>
            <w:webHidden/>
          </w:rPr>
        </w:r>
        <w:r w:rsidR="008D4696">
          <w:rPr>
            <w:noProof/>
            <w:webHidden/>
          </w:rPr>
          <w:fldChar w:fldCharType="separate"/>
        </w:r>
        <w:r w:rsidR="003D7194">
          <w:rPr>
            <w:noProof/>
            <w:webHidden/>
          </w:rPr>
          <w:t>120</w:t>
        </w:r>
        <w:r w:rsidR="008D4696">
          <w:rPr>
            <w:noProof/>
            <w:webHidden/>
          </w:rPr>
          <w:fldChar w:fldCharType="end"/>
        </w:r>
      </w:hyperlink>
    </w:p>
    <w:p w:rsidR="00F25B6D" w:rsidRPr="00CA0847" w:rsidRDefault="008D4696" w:rsidP="00F25B6D">
      <w:pPr>
        <w:spacing w:before="240"/>
        <w:rPr>
          <w:rFonts w:ascii="Arial" w:hAnsi="Arial" w:cs="Arial"/>
        </w:rPr>
      </w:pPr>
      <w:r w:rsidRPr="007830AC">
        <w:rPr>
          <w:rFonts w:ascii="Arial" w:hAnsi="Arial" w:cs="Arial"/>
        </w:rPr>
        <w:fldChar w:fldCharType="end"/>
      </w:r>
    </w:p>
    <w:p w:rsidR="00F25B6D" w:rsidRPr="00CA0847" w:rsidRDefault="00F25B6D" w:rsidP="00F25B6D">
      <w:pPr>
        <w:jc w:val="both"/>
        <w:rPr>
          <w:rFonts w:ascii="Arial" w:hAnsi="Arial" w:cs="Arial"/>
          <w:u w:val="single"/>
        </w:rPr>
      </w:pPr>
    </w:p>
    <w:p w:rsidR="001431EF" w:rsidRPr="001431EF" w:rsidRDefault="00F25B6D" w:rsidP="00987E7A">
      <w:pPr>
        <w:pStyle w:val="Titre1"/>
        <w:numPr>
          <w:ilvl w:val="0"/>
          <w:numId w:val="19"/>
        </w:numPr>
        <w:tabs>
          <w:tab w:val="left" w:pos="426"/>
        </w:tabs>
        <w:overflowPunct w:val="0"/>
        <w:spacing w:before="360" w:after="240"/>
        <w:ind w:left="284"/>
        <w:textAlignment w:val="baseline"/>
        <w:rPr>
          <w:rFonts w:ascii="Arial" w:hAnsi="Arial" w:cs="Arial"/>
        </w:rPr>
      </w:pPr>
      <w:r w:rsidRPr="00CA0847">
        <w:rPr>
          <w:rFonts w:cs="Arial"/>
          <w:u w:val="single"/>
        </w:rPr>
        <w:br w:type="page"/>
      </w:r>
      <w:bookmarkStart w:id="1" w:name="_Toc530735038"/>
      <w:r w:rsidR="001431EF" w:rsidRPr="001431EF">
        <w:rPr>
          <w:rFonts w:ascii="Arial" w:hAnsi="Arial" w:cs="Arial"/>
        </w:rPr>
        <w:lastRenderedPageBreak/>
        <w:t>O</w:t>
      </w:r>
      <w:r w:rsidR="007830AC" w:rsidRPr="001431EF">
        <w:rPr>
          <w:rFonts w:ascii="Arial" w:hAnsi="Arial" w:cs="Arial"/>
          <w:caps w:val="0"/>
        </w:rPr>
        <w:t>BJET DU DOCUMENT</w:t>
      </w:r>
      <w:bookmarkEnd w:id="1"/>
    </w:p>
    <w:p w:rsidR="001431EF" w:rsidRPr="001431EF" w:rsidRDefault="001431EF" w:rsidP="00987E7A">
      <w:pPr>
        <w:jc w:val="both"/>
        <w:rPr>
          <w:rFonts w:ascii="Arial" w:hAnsi="Arial" w:cs="Arial"/>
          <w:sz w:val="22"/>
        </w:rPr>
      </w:pPr>
      <w:r w:rsidRPr="001431EF">
        <w:rPr>
          <w:rFonts w:ascii="Arial" w:hAnsi="Arial" w:cs="Arial"/>
          <w:sz w:val="22"/>
        </w:rPr>
        <w:t>Ce document présente les portées-types (ou nomenclature) recensant les examens classiques de Biologie médicale, ainsi que les analyses ou tests des autres domaines relevant de l'accréditation par la section Santé Humaine du Cofrac (cf. document SH REF 00), classés selon la thématique de la section Santé humaine (Domaines /Famille/ Sous-domaines / Sous - Familles), dans le but de faciliter et d'harmoniser l'expression des portées d'accréditation. Ces portées-types sont définies en application des règles d'expression des portées d'accréditation (cf. document SH REF 08).</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sz w:val="22"/>
        </w:rPr>
        <w:t>Il n’a pas vocation à présenter un mode d’organisation des structures candidates à l’accréditation. Ainsi l’activité d’une structure peut être représentée par des examens/analyses/tests appartenant à différents domaines, à différentes familles, à différents sous-domaines et à différentes sous- familles.</w:t>
      </w:r>
    </w:p>
    <w:p w:rsidR="001431EF" w:rsidRPr="001431EF" w:rsidRDefault="001431EF" w:rsidP="001431EF">
      <w:pPr>
        <w:pStyle w:val="Titre1"/>
        <w:numPr>
          <w:ilvl w:val="0"/>
          <w:numId w:val="19"/>
        </w:numPr>
        <w:tabs>
          <w:tab w:val="left" w:pos="284"/>
        </w:tabs>
        <w:overflowPunct w:val="0"/>
        <w:spacing w:before="360" w:after="240"/>
        <w:ind w:left="284"/>
        <w:textAlignment w:val="baseline"/>
        <w:rPr>
          <w:rFonts w:ascii="Arial" w:hAnsi="Arial" w:cs="Arial"/>
        </w:rPr>
      </w:pPr>
      <w:bookmarkStart w:id="2" w:name="_Toc530735039"/>
      <w:r w:rsidRPr="001431EF">
        <w:rPr>
          <w:rFonts w:ascii="Arial" w:hAnsi="Arial" w:cs="Arial"/>
        </w:rPr>
        <w:t>R</w:t>
      </w:r>
      <w:r w:rsidR="007830AC" w:rsidRPr="001431EF">
        <w:rPr>
          <w:rFonts w:ascii="Arial" w:hAnsi="Arial" w:cs="Arial"/>
          <w:caps w:val="0"/>
        </w:rPr>
        <w:t>EFERENCES ET DEFINITIONS</w:t>
      </w:r>
      <w:bookmarkEnd w:id="2"/>
    </w:p>
    <w:p w:rsidR="001431EF" w:rsidRPr="001431EF" w:rsidRDefault="001431EF" w:rsidP="00987E7A">
      <w:pPr>
        <w:jc w:val="both"/>
        <w:rPr>
          <w:rFonts w:ascii="Arial" w:hAnsi="Arial" w:cs="Arial"/>
          <w:sz w:val="22"/>
        </w:rPr>
      </w:pPr>
      <w:bookmarkStart w:id="3" w:name="_Toc195504525"/>
      <w:r w:rsidRPr="001431EF">
        <w:rPr>
          <w:rFonts w:ascii="Arial" w:hAnsi="Arial" w:cs="Arial"/>
          <w:b/>
          <w:sz w:val="22"/>
          <w:u w:val="single"/>
        </w:rPr>
        <w:t>Définitions</w:t>
      </w:r>
      <w:bookmarkEnd w:id="3"/>
      <w:r w:rsidRPr="001431EF">
        <w:rPr>
          <w:rFonts w:ascii="Arial" w:hAnsi="Arial" w:cs="Arial"/>
          <w:sz w:val="22"/>
        </w:rPr>
        <w:t xml:space="preserve"> (cf. </w:t>
      </w:r>
      <w:r w:rsidR="00987E7A" w:rsidRPr="00987E7A">
        <w:rPr>
          <w:rFonts w:ascii="Arial" w:hAnsi="Arial" w:cs="Arial"/>
          <w:sz w:val="22"/>
        </w:rPr>
        <w:t xml:space="preserve">documents SH REF 05 et </w:t>
      </w:r>
      <w:r w:rsidRPr="001431EF">
        <w:rPr>
          <w:rFonts w:ascii="Arial" w:hAnsi="Arial" w:cs="Arial"/>
          <w:sz w:val="22"/>
        </w:rPr>
        <w:t>SH REF 08) :</w:t>
      </w:r>
    </w:p>
    <w:p w:rsidR="001431EF" w:rsidRPr="001431EF" w:rsidRDefault="001431EF" w:rsidP="00987E7A">
      <w:pPr>
        <w:jc w:val="both"/>
        <w:rPr>
          <w:rFonts w:ascii="Arial" w:hAnsi="Arial" w:cs="Arial"/>
          <w:sz w:val="14"/>
          <w:u w:val="single"/>
        </w:rPr>
      </w:pPr>
    </w:p>
    <w:p w:rsidR="001431EF" w:rsidRPr="001431EF" w:rsidRDefault="001431EF" w:rsidP="00987E7A">
      <w:pPr>
        <w:jc w:val="both"/>
        <w:rPr>
          <w:rFonts w:ascii="Arial" w:hAnsi="Arial" w:cs="Arial"/>
          <w:bCs/>
          <w:sz w:val="22"/>
        </w:rPr>
      </w:pPr>
      <w:r w:rsidRPr="001431EF">
        <w:rPr>
          <w:rFonts w:ascii="Arial" w:hAnsi="Arial" w:cs="Arial"/>
          <w:b/>
          <w:bCs/>
          <w:sz w:val="22"/>
        </w:rPr>
        <w:t xml:space="preserve">Portée d'accréditation : </w:t>
      </w:r>
      <w:r w:rsidRPr="001431EF">
        <w:rPr>
          <w:rFonts w:ascii="Arial" w:hAnsi="Arial" w:cs="Arial"/>
          <w:bCs/>
          <w:iCs/>
          <w:sz w:val="22"/>
        </w:rPr>
        <w:t>énoncé formel et précis des activités pour lesquelles le laboratoire est accrédité (ou demande l'accréditation)</w:t>
      </w:r>
      <w:r w:rsidRPr="001431EF">
        <w:rPr>
          <w:rFonts w:ascii="Arial" w:hAnsi="Arial" w:cs="Arial"/>
          <w:bCs/>
          <w:sz w:val="22"/>
        </w:rPr>
        <w:t>.</w:t>
      </w:r>
    </w:p>
    <w:p w:rsidR="001431EF" w:rsidRPr="001431EF" w:rsidRDefault="001431EF" w:rsidP="00987E7A">
      <w:pPr>
        <w:jc w:val="both"/>
        <w:rPr>
          <w:rFonts w:ascii="Arial" w:hAnsi="Arial" w:cs="Arial"/>
          <w:sz w:val="22"/>
        </w:rPr>
      </w:pPr>
      <w:r w:rsidRPr="001431EF">
        <w:rPr>
          <w:rFonts w:ascii="Arial" w:hAnsi="Arial" w:cs="Arial"/>
          <w:bCs/>
          <w:sz w:val="22"/>
        </w:rPr>
        <w:t>Note : la portée d'accréditation est composée de lignes de portée d'accréditation, regroupées au sein de sous-famille(s) rattachée(s) selon la thématique de la section Santé humaine (cf. ch. 6).</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iCs/>
          <w:sz w:val="22"/>
        </w:rPr>
        <w:t xml:space="preserve">Portée flexible standard (A) : </w:t>
      </w:r>
      <w:r w:rsidRPr="001431EF">
        <w:rPr>
          <w:rFonts w:ascii="Arial" w:hAnsi="Arial" w:cs="Arial"/>
          <w:bCs/>
          <w:iCs/>
          <w:sz w:val="22"/>
        </w:rPr>
        <w:t xml:space="preserve">portée correspondant à une demande d'accréditation </w:t>
      </w:r>
      <w:r w:rsidRPr="001431EF">
        <w:rPr>
          <w:rFonts w:ascii="Arial" w:hAnsi="Arial" w:cs="Arial"/>
          <w:sz w:val="22"/>
        </w:rPr>
        <w:t>du laboratoire souhaitant avoir la possibilité, entre 2 visites d'évaluation du Cofrac, d'utiliser sous accréditation les révisions successives de méthodes reconnues et d'adopter des méthodes reconnues reposant sur des compétences techniques qu'il a précédemment démontrées.</w:t>
      </w:r>
    </w:p>
    <w:p w:rsidR="001431EF" w:rsidRPr="001431EF" w:rsidRDefault="001431EF" w:rsidP="00987E7A">
      <w:pPr>
        <w:jc w:val="both"/>
        <w:rPr>
          <w:rFonts w:ascii="Arial" w:hAnsi="Arial" w:cs="Arial"/>
          <w:b/>
          <w:iCs/>
          <w:sz w:val="22"/>
        </w:rPr>
      </w:pPr>
    </w:p>
    <w:p w:rsidR="001431EF" w:rsidRPr="001431EF" w:rsidRDefault="001431EF" w:rsidP="00987E7A">
      <w:pPr>
        <w:jc w:val="both"/>
        <w:rPr>
          <w:rFonts w:ascii="Arial" w:hAnsi="Arial" w:cs="Arial"/>
          <w:sz w:val="22"/>
        </w:rPr>
      </w:pPr>
      <w:r w:rsidRPr="001431EF">
        <w:rPr>
          <w:rFonts w:ascii="Arial" w:hAnsi="Arial" w:cs="Arial"/>
          <w:b/>
          <w:iCs/>
          <w:sz w:val="22"/>
        </w:rPr>
        <w:t>Portée flexible étendue (B) :</w:t>
      </w:r>
      <w:r w:rsidRPr="001431EF">
        <w:rPr>
          <w:rFonts w:ascii="Arial" w:hAnsi="Arial" w:cs="Arial"/>
          <w:bCs/>
          <w:iCs/>
          <w:sz w:val="22"/>
        </w:rPr>
        <w:t xml:space="preserve"> portée correspondant à une demande d'accréditation </w:t>
      </w:r>
      <w:r w:rsidRPr="001431EF">
        <w:rPr>
          <w:rFonts w:ascii="Arial" w:hAnsi="Arial" w:cs="Arial"/>
          <w:sz w:val="22"/>
        </w:rPr>
        <w:t>du laboratoire souhaitant avoir la possibilité, entre 2 visites d'évaluation du Cofrac, de mettre en œuvre sous accréditation, des méthodes qu'il a adaptées ou développées.</w:t>
      </w:r>
    </w:p>
    <w:p w:rsidR="001431EF" w:rsidRPr="001431EF" w:rsidRDefault="001431EF" w:rsidP="00987E7A">
      <w:pPr>
        <w:jc w:val="both"/>
        <w:rPr>
          <w:rFonts w:ascii="Arial" w:hAnsi="Arial" w:cs="Arial"/>
          <w:sz w:val="22"/>
        </w:rPr>
      </w:pPr>
    </w:p>
    <w:p w:rsidR="001431EF" w:rsidRDefault="001431EF" w:rsidP="00987E7A">
      <w:pPr>
        <w:jc w:val="both"/>
        <w:rPr>
          <w:rFonts w:ascii="Arial" w:hAnsi="Arial" w:cs="Arial"/>
          <w:sz w:val="22"/>
        </w:rPr>
      </w:pPr>
      <w:r w:rsidRPr="001431EF">
        <w:rPr>
          <w:rFonts w:ascii="Arial" w:hAnsi="Arial" w:cs="Arial"/>
          <w:b/>
          <w:sz w:val="22"/>
        </w:rPr>
        <w:t>Sous-famille</w:t>
      </w:r>
      <w:r w:rsidRPr="001431EF">
        <w:rPr>
          <w:rFonts w:ascii="Arial" w:hAnsi="Arial" w:cs="Arial"/>
          <w:sz w:val="22"/>
        </w:rPr>
        <w:t> : activité à compétence technique cohérente et identifiée par le Cofrac dont les limites sont usuellement reconnues et acceptées par les pairs.</w:t>
      </w:r>
    </w:p>
    <w:p w:rsidR="009D139C" w:rsidRPr="001431EF" w:rsidRDefault="009D139C" w:rsidP="00987E7A">
      <w:pPr>
        <w:jc w:val="both"/>
        <w:rPr>
          <w:rFonts w:ascii="Arial" w:hAnsi="Arial" w:cs="Arial"/>
          <w:sz w:val="22"/>
        </w:rPr>
      </w:pPr>
    </w:p>
    <w:p w:rsidR="00E91407" w:rsidRPr="000B6838" w:rsidRDefault="00E91407" w:rsidP="000B6838">
      <w:pPr>
        <w:jc w:val="both"/>
        <w:rPr>
          <w:rFonts w:ascii="Arial" w:hAnsi="Arial" w:cs="Arial"/>
          <w:bCs/>
          <w:sz w:val="22"/>
          <w:szCs w:val="22"/>
        </w:rPr>
      </w:pPr>
      <w:r w:rsidRPr="000B6838">
        <w:rPr>
          <w:rFonts w:ascii="Arial" w:hAnsi="Arial" w:cs="Arial"/>
          <w:b/>
          <w:bCs/>
          <w:sz w:val="22"/>
          <w:szCs w:val="22"/>
        </w:rPr>
        <w:t>Examen de biologie médicale délocalisé</w:t>
      </w:r>
      <w:r w:rsidRPr="000B6838">
        <w:rPr>
          <w:rFonts w:ascii="Arial" w:hAnsi="Arial" w:cs="Arial"/>
          <w:bCs/>
          <w:sz w:val="22"/>
          <w:szCs w:val="22"/>
        </w:rPr>
        <w:t> </w:t>
      </w:r>
      <w:r w:rsidRPr="000B6838">
        <w:rPr>
          <w:rFonts w:ascii="Arial" w:hAnsi="Arial" w:cs="Arial"/>
          <w:b/>
          <w:bCs/>
          <w:sz w:val="22"/>
          <w:szCs w:val="22"/>
        </w:rPr>
        <w:t>(EBMD)</w:t>
      </w:r>
      <w:r w:rsidRPr="000B6838">
        <w:rPr>
          <w:rFonts w:ascii="Arial" w:hAnsi="Arial" w:cs="Arial"/>
          <w:bCs/>
          <w:sz w:val="22"/>
          <w:szCs w:val="22"/>
        </w:rPr>
        <w:t xml:space="preserve"> : expression usuelle qui représente les examens de biologie médicale dont la phase analytique est réalisée, en dehors d’un laboratoire de biologie médicale car rendue nécessaire par une décision thérapeutique urgente, soit dans un établissement de santé soit, pour des motifs liés à l’urgence, dans des lieux déterminés par le ministère chargé de la santé.</w:t>
      </w:r>
    </w:p>
    <w:p w:rsidR="00E91407" w:rsidRPr="000B6838" w:rsidRDefault="00E91407" w:rsidP="000B6838">
      <w:pPr>
        <w:jc w:val="both"/>
        <w:rPr>
          <w:rFonts w:ascii="Arial" w:hAnsi="Arial" w:cs="Arial"/>
          <w:bCs/>
          <w:sz w:val="22"/>
          <w:szCs w:val="22"/>
        </w:rPr>
      </w:pPr>
    </w:p>
    <w:p w:rsidR="00E91407" w:rsidRPr="00D57D10" w:rsidRDefault="00E91407" w:rsidP="000B6838">
      <w:pPr>
        <w:pStyle w:val="En-tte"/>
        <w:tabs>
          <w:tab w:val="clear" w:pos="4536"/>
          <w:tab w:val="clear" w:pos="9072"/>
        </w:tabs>
        <w:jc w:val="both"/>
        <w:rPr>
          <w:rFonts w:ascii="Arial" w:hAnsi="Arial" w:cs="Arial"/>
          <w:sz w:val="22"/>
          <w:szCs w:val="22"/>
        </w:rPr>
      </w:pPr>
      <w:r w:rsidRPr="000B6838">
        <w:rPr>
          <w:rFonts w:ascii="Arial" w:hAnsi="Arial" w:cs="Arial"/>
          <w:b/>
          <w:sz w:val="22"/>
          <w:szCs w:val="22"/>
        </w:rPr>
        <w:t>Service clinique</w:t>
      </w:r>
      <w:r w:rsidRPr="000B6838">
        <w:rPr>
          <w:rFonts w:ascii="Arial" w:hAnsi="Arial" w:cs="Arial"/>
          <w:sz w:val="22"/>
          <w:szCs w:val="22"/>
        </w:rPr>
        <w:t> : lieu de réalisation effective des examens de biologie médicale délocalisés</w:t>
      </w:r>
      <w:r w:rsidR="00D57D10">
        <w:rPr>
          <w:rFonts w:ascii="Arial" w:hAnsi="Arial" w:cs="Arial"/>
          <w:sz w:val="22"/>
          <w:szCs w:val="22"/>
        </w:rPr>
        <w:t>.</w:t>
      </w:r>
    </w:p>
    <w:p w:rsidR="00E91407" w:rsidRPr="000B6838" w:rsidRDefault="00E91407" w:rsidP="000B6838">
      <w:pPr>
        <w:pStyle w:val="En-tte"/>
        <w:tabs>
          <w:tab w:val="clear" w:pos="4536"/>
          <w:tab w:val="clear" w:pos="9072"/>
        </w:tabs>
        <w:jc w:val="both"/>
        <w:rPr>
          <w:rFonts w:ascii="Arial" w:hAnsi="Arial" w:cs="Arial"/>
          <w:sz w:val="22"/>
          <w:szCs w:val="22"/>
        </w:rPr>
      </w:pPr>
    </w:p>
    <w:p w:rsidR="00E91407" w:rsidRPr="00D57D10" w:rsidRDefault="00E91407" w:rsidP="000B6838">
      <w:pPr>
        <w:pStyle w:val="En-tte"/>
        <w:tabs>
          <w:tab w:val="clear" w:pos="4536"/>
          <w:tab w:val="clear" w:pos="9072"/>
        </w:tabs>
        <w:jc w:val="both"/>
        <w:rPr>
          <w:rFonts w:ascii="Arial" w:hAnsi="Arial" w:cs="Arial"/>
          <w:sz w:val="22"/>
          <w:szCs w:val="22"/>
        </w:rPr>
      </w:pPr>
      <w:r w:rsidRPr="000B6838">
        <w:rPr>
          <w:rFonts w:ascii="Arial" w:hAnsi="Arial" w:cs="Arial"/>
          <w:b/>
          <w:sz w:val="22"/>
          <w:szCs w:val="22"/>
        </w:rPr>
        <w:t>Site</w:t>
      </w:r>
      <w:r w:rsidRPr="000B6838">
        <w:rPr>
          <w:rFonts w:ascii="Arial" w:hAnsi="Arial" w:cs="Arial"/>
          <w:sz w:val="22"/>
          <w:szCs w:val="22"/>
        </w:rPr>
        <w:t> : unité géographique et fonctionnelle du laboratoire, qui pilote le cas échéant les activités d’examens de biologie médicale délocalisés</w:t>
      </w:r>
      <w:r w:rsidR="00D57D10">
        <w:rPr>
          <w:rFonts w:ascii="Arial" w:hAnsi="Arial" w:cs="Arial"/>
          <w:sz w:val="22"/>
          <w:szCs w:val="22"/>
        </w:rPr>
        <w:t>.</w:t>
      </w:r>
    </w:p>
    <w:p w:rsidR="00E91407" w:rsidRPr="005526FB" w:rsidRDefault="000B6838" w:rsidP="00234B31">
      <w:pPr>
        <w:pStyle w:val="En-tte"/>
        <w:tabs>
          <w:tab w:val="clear" w:pos="4536"/>
          <w:tab w:val="clear" w:pos="9072"/>
        </w:tabs>
        <w:jc w:val="both"/>
        <w:rPr>
          <w:rFonts w:ascii="Arial" w:hAnsi="Arial" w:cs="Arial"/>
          <w:sz w:val="22"/>
          <w:szCs w:val="22"/>
        </w:rPr>
      </w:pPr>
      <w:r w:rsidRPr="000B6838">
        <w:rPr>
          <w:rFonts w:ascii="Arial" w:hAnsi="Arial" w:cs="Arial"/>
          <w:sz w:val="22"/>
          <w:szCs w:val="22"/>
        </w:rPr>
        <w:br w:type="page"/>
      </w:r>
      <w:r w:rsidR="00E91407" w:rsidRPr="005526FB">
        <w:rPr>
          <w:rFonts w:ascii="Arial" w:hAnsi="Arial" w:cs="Arial"/>
          <w:b/>
          <w:sz w:val="22"/>
          <w:szCs w:val="22"/>
        </w:rPr>
        <w:lastRenderedPageBreak/>
        <w:t>Site d’EBMD</w:t>
      </w:r>
      <w:r w:rsidR="00E91407" w:rsidRPr="005526FB">
        <w:rPr>
          <w:rFonts w:ascii="Arial" w:hAnsi="Arial" w:cs="Arial"/>
          <w:sz w:val="22"/>
          <w:szCs w:val="22"/>
        </w:rPr>
        <w:t xml:space="preserve"> : établissement de soins public ou privé, où sont exercées des activités d’examens de biologie</w:t>
      </w:r>
      <w:r w:rsidR="00F74433" w:rsidRPr="005526FB">
        <w:rPr>
          <w:rFonts w:ascii="Arial" w:hAnsi="Arial" w:cs="Arial"/>
          <w:sz w:val="22"/>
          <w:szCs w:val="22"/>
        </w:rPr>
        <w:t xml:space="preserve"> médicale</w:t>
      </w:r>
      <w:r w:rsidR="00E91407" w:rsidRPr="005526FB">
        <w:rPr>
          <w:rFonts w:ascii="Arial" w:hAnsi="Arial" w:cs="Arial"/>
          <w:sz w:val="22"/>
          <w:szCs w:val="22"/>
        </w:rPr>
        <w:t xml:space="preserve"> délocalisés. Ces établissements de soins peuvent être constitués d’un ou plusieurs pôles cliniques, eux-mêmes composés d’un ou plusieurs services cliniques développant une démarche coordonnée en réponse aux besoins et aux spécificités des patients pris en charge au niveau du</w:t>
      </w:r>
      <w:r w:rsidR="00742506" w:rsidRPr="005526FB">
        <w:rPr>
          <w:rFonts w:ascii="Arial" w:hAnsi="Arial" w:cs="Arial"/>
          <w:sz w:val="22"/>
          <w:szCs w:val="22"/>
        </w:rPr>
        <w:t>(des)</w:t>
      </w:r>
      <w:r w:rsidR="000C4A4A" w:rsidRPr="005526FB">
        <w:rPr>
          <w:rFonts w:ascii="Arial" w:hAnsi="Arial" w:cs="Arial"/>
          <w:sz w:val="22"/>
          <w:szCs w:val="22"/>
        </w:rPr>
        <w:t xml:space="preserve"> </w:t>
      </w:r>
      <w:r w:rsidR="00E91407" w:rsidRPr="005526FB">
        <w:rPr>
          <w:rFonts w:ascii="Arial" w:hAnsi="Arial" w:cs="Arial"/>
          <w:sz w:val="22"/>
          <w:szCs w:val="22"/>
        </w:rPr>
        <w:t>pôle</w:t>
      </w:r>
      <w:r w:rsidR="00742506" w:rsidRPr="005526FB">
        <w:rPr>
          <w:rFonts w:ascii="Arial" w:hAnsi="Arial" w:cs="Arial"/>
          <w:sz w:val="22"/>
          <w:szCs w:val="22"/>
        </w:rPr>
        <w:t>(s)</w:t>
      </w:r>
      <w:r w:rsidR="00E91407" w:rsidRPr="005526FB">
        <w:rPr>
          <w:rFonts w:ascii="Arial" w:hAnsi="Arial" w:cs="Arial"/>
          <w:sz w:val="22"/>
          <w:szCs w:val="22"/>
        </w:rPr>
        <w:t xml:space="preserve"> clinique</w:t>
      </w:r>
      <w:r w:rsidR="00742506" w:rsidRPr="005526FB">
        <w:rPr>
          <w:rFonts w:ascii="Arial" w:hAnsi="Arial" w:cs="Arial"/>
          <w:sz w:val="22"/>
          <w:szCs w:val="22"/>
        </w:rPr>
        <w:t>(s)</w:t>
      </w:r>
      <w:r w:rsidR="00E91407" w:rsidRPr="005526FB">
        <w:rPr>
          <w:rFonts w:ascii="Arial" w:hAnsi="Arial" w:cs="Arial"/>
          <w:sz w:val="22"/>
          <w:szCs w:val="22"/>
        </w:rPr>
        <w:t>.</w:t>
      </w:r>
    </w:p>
    <w:p w:rsidR="00E91407" w:rsidRPr="000B6838" w:rsidRDefault="00E91407" w:rsidP="000B6838">
      <w:pPr>
        <w:pStyle w:val="Paragraphedeliste"/>
        <w:ind w:left="0"/>
        <w:rPr>
          <w:rFonts w:cs="Arial"/>
          <w:szCs w:val="22"/>
        </w:rPr>
      </w:pPr>
    </w:p>
    <w:p w:rsidR="00E91407" w:rsidRPr="00E91407" w:rsidRDefault="00E91407" w:rsidP="000B6838">
      <w:pPr>
        <w:jc w:val="both"/>
        <w:rPr>
          <w:rFonts w:ascii="Arial" w:hAnsi="Arial" w:cs="Arial"/>
          <w:sz w:val="22"/>
          <w:szCs w:val="22"/>
        </w:rPr>
      </w:pPr>
      <w:r w:rsidRPr="000B6838">
        <w:rPr>
          <w:rFonts w:ascii="Arial" w:hAnsi="Arial" w:cs="Arial"/>
          <w:b/>
          <w:bCs/>
          <w:sz w:val="22"/>
          <w:szCs w:val="22"/>
        </w:rPr>
        <w:t>Test unitaire simple</w:t>
      </w:r>
      <w:r w:rsidRPr="000B6838">
        <w:rPr>
          <w:rFonts w:ascii="Arial" w:hAnsi="Arial" w:cs="Arial"/>
          <w:b/>
          <w:sz w:val="22"/>
          <w:szCs w:val="22"/>
        </w:rPr>
        <w:t> (TUS)</w:t>
      </w:r>
      <w:r w:rsidRPr="000B6838">
        <w:rPr>
          <w:rFonts w:ascii="Arial" w:hAnsi="Arial" w:cs="Arial"/>
          <w:sz w:val="22"/>
          <w:szCs w:val="22"/>
        </w:rPr>
        <w:t xml:space="preserve"> : examen de biologie médicale réalisé au sein d’un laboratoire de biologie médicale, dont la simplicité de mise en œuvre de la phase analytique permet de répondre à un besoin immédiat au regard du contexte clinique particulier du patient. Ce sont les tests sur bandelettes, sur supports solides et sur lecteurs automatisés.</w:t>
      </w:r>
    </w:p>
    <w:p w:rsidR="001431EF" w:rsidRPr="00E91407" w:rsidRDefault="001431EF" w:rsidP="00E91407">
      <w:pPr>
        <w:jc w:val="both"/>
        <w:rPr>
          <w:rFonts w:ascii="Arial" w:hAnsi="Arial" w:cs="Arial"/>
          <w:sz w:val="22"/>
          <w:szCs w:val="22"/>
        </w:rPr>
      </w:pPr>
    </w:p>
    <w:p w:rsidR="001431EF" w:rsidRPr="001431EF" w:rsidRDefault="001431EF" w:rsidP="00987E7A">
      <w:pPr>
        <w:jc w:val="both"/>
        <w:rPr>
          <w:rFonts w:ascii="Arial" w:hAnsi="Arial" w:cs="Arial"/>
          <w:b/>
          <w:sz w:val="22"/>
          <w:u w:val="single"/>
        </w:rPr>
      </w:pPr>
      <w:bookmarkStart w:id="4" w:name="_Toc183949734"/>
      <w:bookmarkStart w:id="5" w:name="_Toc185303713"/>
      <w:r w:rsidRPr="001431EF">
        <w:rPr>
          <w:rFonts w:ascii="Arial" w:hAnsi="Arial" w:cs="Arial"/>
          <w:b/>
          <w:sz w:val="22"/>
          <w:u w:val="single"/>
        </w:rPr>
        <w:t>Références</w:t>
      </w:r>
      <w:bookmarkEnd w:id="4"/>
      <w:bookmarkEnd w:id="5"/>
    </w:p>
    <w:p w:rsidR="001431EF" w:rsidRPr="001431EF" w:rsidRDefault="001431EF" w:rsidP="00987E7A">
      <w:pPr>
        <w:jc w:val="both"/>
        <w:rPr>
          <w:rFonts w:ascii="Arial" w:hAnsi="Arial" w:cs="Arial"/>
          <w:b/>
          <w:bCs/>
          <w:sz w:val="22"/>
        </w:rPr>
      </w:pPr>
    </w:p>
    <w:p w:rsidR="001431EF" w:rsidRPr="001431EF" w:rsidRDefault="001431EF" w:rsidP="00987E7A">
      <w:pPr>
        <w:jc w:val="both"/>
        <w:rPr>
          <w:rFonts w:ascii="Arial" w:hAnsi="Arial" w:cs="Arial"/>
          <w:sz w:val="22"/>
        </w:rPr>
      </w:pPr>
      <w:r w:rsidRPr="001431EF">
        <w:rPr>
          <w:rFonts w:ascii="Arial" w:hAnsi="Arial" w:cs="Arial"/>
          <w:b/>
          <w:bCs/>
          <w:sz w:val="22"/>
        </w:rPr>
        <w:t>NF EN ISO 15189 </w:t>
      </w:r>
      <w:r w:rsidRPr="001431EF">
        <w:rPr>
          <w:rFonts w:ascii="Arial" w:hAnsi="Arial" w:cs="Arial"/>
          <w:sz w:val="22"/>
        </w:rPr>
        <w:t xml:space="preserve">: Laboratoires de biologie médicale – </w:t>
      </w:r>
      <w:r w:rsidR="005C2789" w:rsidRPr="005C2789">
        <w:rPr>
          <w:rFonts w:ascii="Arial" w:hAnsi="Arial" w:cs="Arial"/>
          <w:sz w:val="22"/>
        </w:rPr>
        <w:t xml:space="preserve">Exigences </w:t>
      </w:r>
      <w:r w:rsidRPr="001431EF">
        <w:rPr>
          <w:rFonts w:ascii="Arial" w:hAnsi="Arial" w:cs="Arial"/>
          <w:sz w:val="22"/>
        </w:rPr>
        <w:t>concernant la qualité et la compétence</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sz w:val="22"/>
        </w:rPr>
        <w:t>NF EN ISO 22870</w:t>
      </w:r>
      <w:r w:rsidRPr="001431EF">
        <w:rPr>
          <w:rFonts w:ascii="Arial" w:hAnsi="Arial" w:cs="Arial"/>
          <w:sz w:val="22"/>
        </w:rPr>
        <w:t xml:space="preserve"> : </w:t>
      </w:r>
      <w:r w:rsidR="005C2789" w:rsidRPr="005C2789">
        <w:rPr>
          <w:rFonts w:ascii="Arial" w:hAnsi="Arial" w:cs="Arial"/>
          <w:sz w:val="22"/>
        </w:rPr>
        <w:t xml:space="preserve">Examens de biologie médicale délocalisée (EBMD) – Exigences concernant la qualité et la compétence </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bCs/>
          <w:sz w:val="22"/>
        </w:rPr>
        <w:t>NF EN ISO/CEI 17025</w:t>
      </w:r>
      <w:r w:rsidRPr="001431EF">
        <w:rPr>
          <w:rFonts w:ascii="Arial" w:hAnsi="Arial" w:cs="Arial"/>
          <w:sz w:val="22"/>
        </w:rPr>
        <w:t> : Exigences générales concernant la compétence des laboratoires d'étalonnages et d'essais</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sz w:val="22"/>
        </w:rPr>
        <w:t>SH REF 00 </w:t>
      </w:r>
      <w:r w:rsidRPr="001431EF">
        <w:rPr>
          <w:rFonts w:ascii="Arial" w:hAnsi="Arial" w:cs="Arial"/>
          <w:sz w:val="22"/>
        </w:rPr>
        <w:t>: Règlement Particulier de la section Santé Humaine</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bCs/>
          <w:sz w:val="22"/>
        </w:rPr>
        <w:t>SH REF 05</w:t>
      </w:r>
      <w:r w:rsidRPr="001431EF">
        <w:rPr>
          <w:rFonts w:ascii="Arial" w:hAnsi="Arial" w:cs="Arial"/>
          <w:sz w:val="22"/>
        </w:rPr>
        <w:t> : Règlement d'accréditation (NF EN ISO 15189)</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sz w:val="22"/>
        </w:rPr>
        <w:t>LAB REF 05</w:t>
      </w:r>
      <w:r w:rsidRPr="001431EF">
        <w:rPr>
          <w:rFonts w:ascii="Arial" w:hAnsi="Arial" w:cs="Arial"/>
          <w:sz w:val="22"/>
        </w:rPr>
        <w:t> : Règlement d'accréditation (NF EN ISO/CEI 17025)</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bCs/>
          <w:sz w:val="22"/>
        </w:rPr>
        <w:t>SH REF 08 </w:t>
      </w:r>
      <w:r w:rsidRPr="001431EF">
        <w:rPr>
          <w:rFonts w:ascii="Arial" w:hAnsi="Arial" w:cs="Arial"/>
          <w:sz w:val="22"/>
        </w:rPr>
        <w:t>: Expression et évaluation des portées d'accréditation</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sz w:val="22"/>
        </w:rPr>
        <w:t>SH GTA 04</w:t>
      </w:r>
      <w:r w:rsidRPr="001431EF">
        <w:rPr>
          <w:rFonts w:ascii="Arial" w:hAnsi="Arial" w:cs="Arial"/>
          <w:sz w:val="22"/>
        </w:rPr>
        <w:t> : Guide technique d'accréditation de vérification (portée A) / validation (portée B) des méthodes de biologie médicale</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b/>
          <w:bCs/>
          <w:sz w:val="22"/>
        </w:rPr>
        <w:t xml:space="preserve">EA 4/17 : </w:t>
      </w:r>
      <w:r w:rsidRPr="001431EF">
        <w:rPr>
          <w:rFonts w:ascii="Arial" w:hAnsi="Arial" w:cs="Arial"/>
          <w:sz w:val="22"/>
        </w:rPr>
        <w:t xml:space="preserve">EA Position Paper on the description of scopes of accreditation of medical laboratories (disponible sur le site Internet d'EA, </w:t>
      </w:r>
      <w:hyperlink r:id="rId14" w:history="1">
        <w:r w:rsidRPr="001431EF">
          <w:rPr>
            <w:rFonts w:ascii="Arial" w:hAnsi="Arial" w:cs="Arial"/>
            <w:bCs/>
            <w:sz w:val="22"/>
          </w:rPr>
          <w:t>www.european-accreditation.org</w:t>
        </w:r>
      </w:hyperlink>
      <w:r w:rsidRPr="001431EF">
        <w:rPr>
          <w:rFonts w:ascii="Arial" w:hAnsi="Arial" w:cs="Arial"/>
          <w:sz w:val="22"/>
        </w:rPr>
        <w:t>)</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lang w:val="en-US"/>
        </w:rPr>
      </w:pPr>
      <w:r w:rsidRPr="001431EF">
        <w:rPr>
          <w:rFonts w:ascii="Arial" w:hAnsi="Arial" w:cs="Arial"/>
          <w:b/>
          <w:sz w:val="22"/>
          <w:lang w:val="en-US"/>
        </w:rPr>
        <w:t>ILAC G18 :</w:t>
      </w:r>
      <w:r w:rsidRPr="001431EF">
        <w:rPr>
          <w:rFonts w:ascii="Arial" w:hAnsi="Arial" w:cs="Arial"/>
          <w:sz w:val="22"/>
          <w:lang w:val="en-US"/>
        </w:rPr>
        <w:t xml:space="preserve"> Guidelines for the Formulation of Scopes of Accreditation for Laboratories (disponible sur le site Internet d’ILAC, </w:t>
      </w:r>
      <w:hyperlink r:id="rId15" w:history="1">
        <w:r w:rsidRPr="001431EF">
          <w:rPr>
            <w:rFonts w:ascii="Arial" w:hAnsi="Arial" w:cs="Arial"/>
            <w:bCs/>
            <w:sz w:val="22"/>
            <w:lang w:val="en-US"/>
          </w:rPr>
          <w:t>www.ilac.org</w:t>
        </w:r>
      </w:hyperlink>
      <w:r w:rsidRPr="001431EF">
        <w:rPr>
          <w:rFonts w:ascii="Arial" w:hAnsi="Arial" w:cs="Arial"/>
          <w:sz w:val="22"/>
          <w:lang w:val="en-US"/>
        </w:rPr>
        <w:t>)</w:t>
      </w:r>
    </w:p>
    <w:p w:rsidR="001431EF" w:rsidRPr="001431EF" w:rsidRDefault="001431EF" w:rsidP="001431EF">
      <w:pPr>
        <w:keepNext/>
        <w:numPr>
          <w:ilvl w:val="0"/>
          <w:numId w:val="19"/>
        </w:numPr>
        <w:tabs>
          <w:tab w:val="left" w:pos="284"/>
        </w:tabs>
        <w:overflowPunct w:val="0"/>
        <w:autoSpaceDE w:val="0"/>
        <w:autoSpaceDN w:val="0"/>
        <w:adjustRightInd w:val="0"/>
        <w:spacing w:before="360" w:after="240"/>
        <w:ind w:left="284"/>
        <w:jc w:val="both"/>
        <w:textAlignment w:val="baseline"/>
        <w:outlineLvl w:val="0"/>
        <w:rPr>
          <w:rFonts w:ascii="Arial" w:hAnsi="Arial" w:cs="Arial"/>
          <w:b/>
          <w:bCs/>
          <w:caps/>
          <w:color w:val="000000"/>
          <w:sz w:val="28"/>
          <w:szCs w:val="40"/>
        </w:rPr>
      </w:pPr>
      <w:bookmarkStart w:id="6" w:name="_Toc530735040"/>
      <w:r w:rsidRPr="001431EF">
        <w:rPr>
          <w:rFonts w:ascii="Arial" w:hAnsi="Arial" w:cs="Arial"/>
          <w:b/>
          <w:bCs/>
          <w:caps/>
          <w:color w:val="000000"/>
          <w:sz w:val="28"/>
          <w:szCs w:val="40"/>
        </w:rPr>
        <w:t>Domaine d’application</w:t>
      </w:r>
      <w:bookmarkEnd w:id="6"/>
    </w:p>
    <w:p w:rsidR="001431EF" w:rsidRPr="001431EF" w:rsidRDefault="001431EF" w:rsidP="00987E7A">
      <w:pPr>
        <w:jc w:val="both"/>
        <w:rPr>
          <w:rFonts w:ascii="Arial" w:hAnsi="Arial" w:cs="Arial"/>
          <w:sz w:val="22"/>
        </w:rPr>
      </w:pPr>
      <w:r w:rsidRPr="001431EF">
        <w:rPr>
          <w:rFonts w:ascii="Arial" w:hAnsi="Arial" w:cs="Arial"/>
          <w:sz w:val="22"/>
        </w:rPr>
        <w:t>Ce document en présentant les portées-types des examens de biologie médicale est applicable pour la définition des portées d'accréditation des LBM accrédités ou candidats à l'accréditation. Ce document aborde également d'autres examens ou analyses relevant du champ d'application de la section Santé Humaine, comme les domaines de la Biologie Médicolégale, de l'Anatomie et la Cytologie Pathologiques (ACP), …</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sz w:val="22"/>
        </w:rPr>
        <w:t xml:space="preserve">Cette nomenclature se veut présenter une certaine exhaustivité, en y répertoriant les examens/analyses couramment réalisés, mais aussi plus spécialisés. Cependant, l'évolution technologique ne permet pas de tenir constamment à jour cette nomenclature (état de l'art à la date de publication de cette nomenclature). </w:t>
      </w:r>
      <w:r w:rsidRPr="001431EF">
        <w:rPr>
          <w:rFonts w:ascii="Arial" w:hAnsi="Arial" w:cs="Arial"/>
          <w:sz w:val="22"/>
        </w:rPr>
        <w:lastRenderedPageBreak/>
        <w:t>Le laboratoire désirant une accréditation sur tout autre examen/analyse ou toute autre sous-famille non répertorié(e) prendra contact auprès du Cofrac, pour avis et étude, le cas échéant, de sa recevabilité.</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sz w:val="22"/>
        </w:rPr>
        <w:t>Dans la suite du texte, toute structure accréditée ou candidate à l’accréditation, notamment les laboratoires de biologie médicale (LBM), mais également les laboratoires réalisant des analyses dans le cadre médico-légal, les laboratoires de l'Etablissement Français du Sang (EFS) pour les activités de qualification biologique du don, les cabinets d'Anatomie et de Cytologie Pathologiques (ACP), est appelée laboratoire.</w:t>
      </w:r>
    </w:p>
    <w:p w:rsidR="001431EF" w:rsidRPr="001431EF" w:rsidRDefault="001431EF" w:rsidP="001431EF">
      <w:pPr>
        <w:keepNext/>
        <w:numPr>
          <w:ilvl w:val="0"/>
          <w:numId w:val="19"/>
        </w:numPr>
        <w:tabs>
          <w:tab w:val="left" w:pos="284"/>
        </w:tabs>
        <w:overflowPunct w:val="0"/>
        <w:autoSpaceDE w:val="0"/>
        <w:autoSpaceDN w:val="0"/>
        <w:adjustRightInd w:val="0"/>
        <w:spacing w:before="360" w:after="240"/>
        <w:ind w:left="284"/>
        <w:jc w:val="both"/>
        <w:textAlignment w:val="baseline"/>
        <w:outlineLvl w:val="0"/>
        <w:rPr>
          <w:rFonts w:ascii="Arial" w:hAnsi="Arial" w:cs="Arial"/>
          <w:b/>
          <w:bCs/>
          <w:caps/>
          <w:color w:val="000000"/>
          <w:sz w:val="28"/>
          <w:szCs w:val="40"/>
        </w:rPr>
      </w:pPr>
      <w:bookmarkStart w:id="7" w:name="_Toc530735041"/>
      <w:r w:rsidRPr="001431EF">
        <w:rPr>
          <w:rFonts w:ascii="Arial" w:hAnsi="Arial" w:cs="Arial"/>
          <w:b/>
          <w:bCs/>
          <w:caps/>
          <w:color w:val="000000"/>
          <w:sz w:val="28"/>
          <w:szCs w:val="40"/>
        </w:rPr>
        <w:t>SYNTHESE DES MODIFICATIONS</w:t>
      </w:r>
      <w:bookmarkEnd w:id="7"/>
    </w:p>
    <w:p w:rsidR="00742506" w:rsidRDefault="006C0D16" w:rsidP="006C0D16">
      <w:pPr>
        <w:jc w:val="both"/>
        <w:rPr>
          <w:rFonts w:ascii="Arial" w:hAnsi="Arial" w:cs="Arial"/>
          <w:sz w:val="22"/>
        </w:rPr>
      </w:pPr>
      <w:r w:rsidRPr="006C0D16">
        <w:rPr>
          <w:rFonts w:ascii="Arial" w:hAnsi="Arial" w:cs="Arial"/>
          <w:sz w:val="22"/>
        </w:rPr>
        <w:t>Les modifications portent principalement sur</w:t>
      </w:r>
      <w:r w:rsidR="00742506">
        <w:rPr>
          <w:rFonts w:ascii="Arial" w:hAnsi="Arial" w:cs="Arial"/>
          <w:sz w:val="22"/>
        </w:rPr>
        <w:t xml:space="preserve"> : </w:t>
      </w:r>
    </w:p>
    <w:p w:rsidR="002C28CD" w:rsidRDefault="00F675D3" w:rsidP="00742506">
      <w:pPr>
        <w:numPr>
          <w:ilvl w:val="0"/>
          <w:numId w:val="33"/>
        </w:numPr>
        <w:jc w:val="both"/>
        <w:rPr>
          <w:rFonts w:ascii="Arial" w:hAnsi="Arial" w:cs="Arial"/>
          <w:sz w:val="22"/>
        </w:rPr>
      </w:pPr>
      <w:r>
        <w:rPr>
          <w:rFonts w:ascii="Arial" w:hAnsi="Arial" w:cs="Arial"/>
          <w:noProof/>
          <w:sz w:val="22"/>
          <w:lang w:val="fr-CA" w:eastAsia="fr-CA"/>
        </w:rPr>
        <mc:AlternateContent>
          <mc:Choice Requires="wps">
            <w:drawing>
              <wp:anchor distT="0" distB="0" distL="114300" distR="114300" simplePos="0" relativeHeight="251665408" behindDoc="0" locked="0" layoutInCell="1" allowOverlap="1">
                <wp:simplePos x="0" y="0"/>
                <wp:positionH relativeFrom="column">
                  <wp:posOffset>-190500</wp:posOffset>
                </wp:positionH>
                <wp:positionV relativeFrom="paragraph">
                  <wp:posOffset>-1905</wp:posOffset>
                </wp:positionV>
                <wp:extent cx="0" cy="638175"/>
                <wp:effectExtent l="9525" t="9525" r="9525" b="9525"/>
                <wp:wrapNone/>
                <wp:docPr id="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5AAA4" id="_x0000_t32" coordsize="21600,21600" o:spt="32" o:oned="t" path="m,l21600,21600e" filled="f">
                <v:path arrowok="t" fillok="f" o:connecttype="none"/>
                <o:lock v:ext="edit" shapetype="t"/>
              </v:shapetype>
              <v:shape id="AutoShape 5" o:spid="_x0000_s1026" type="#_x0000_t32" style="position:absolute;margin-left:-15pt;margin-top:-.15pt;width:0;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nhHQIAADsEAAAOAAAAZHJzL2Uyb0RvYy54bWysU82O2jAQvlfqO1i+QxIWK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"/>
            </w:pict>
          </mc:Fallback>
        </mc:AlternateContent>
      </w:r>
      <w:r w:rsidR="002C28CD">
        <w:rPr>
          <w:rFonts w:ascii="Arial" w:hAnsi="Arial" w:cs="Arial"/>
          <w:sz w:val="22"/>
        </w:rPr>
        <w:t>L’apport de précisions dans certaines lignes de portée</w:t>
      </w:r>
    </w:p>
    <w:p w:rsidR="00742506" w:rsidRDefault="00742506" w:rsidP="00742506">
      <w:pPr>
        <w:numPr>
          <w:ilvl w:val="0"/>
          <w:numId w:val="33"/>
        </w:numPr>
        <w:jc w:val="both"/>
        <w:rPr>
          <w:rFonts w:ascii="Arial" w:hAnsi="Arial" w:cs="Arial"/>
          <w:sz w:val="22"/>
        </w:rPr>
      </w:pPr>
      <w:r>
        <w:rPr>
          <w:rFonts w:ascii="Arial" w:hAnsi="Arial" w:cs="Arial"/>
          <w:sz w:val="22"/>
        </w:rPr>
        <w:t>le</w:t>
      </w:r>
      <w:r w:rsidR="006C0D16" w:rsidRPr="006C0D16">
        <w:rPr>
          <w:rFonts w:ascii="Arial" w:hAnsi="Arial" w:cs="Arial"/>
          <w:sz w:val="22"/>
        </w:rPr>
        <w:t xml:space="preserve"> regroupement de lignes de portée</w:t>
      </w:r>
      <w:r w:rsidR="004456AC">
        <w:rPr>
          <w:rFonts w:ascii="Arial" w:hAnsi="Arial" w:cs="Arial"/>
          <w:sz w:val="22"/>
        </w:rPr>
        <w:t xml:space="preserve"> dans le domaine de la génétique</w:t>
      </w:r>
    </w:p>
    <w:p w:rsidR="006C0D16" w:rsidRPr="006C0D16" w:rsidRDefault="0010544C" w:rsidP="00742506">
      <w:pPr>
        <w:numPr>
          <w:ilvl w:val="0"/>
          <w:numId w:val="33"/>
        </w:numPr>
        <w:jc w:val="both"/>
        <w:rPr>
          <w:rFonts w:ascii="Arial" w:hAnsi="Arial" w:cs="Arial"/>
          <w:sz w:val="22"/>
        </w:rPr>
      </w:pPr>
      <w:r>
        <w:rPr>
          <w:rFonts w:ascii="Arial" w:hAnsi="Arial" w:cs="Arial"/>
          <w:sz w:val="22"/>
        </w:rPr>
        <w:t xml:space="preserve"> l’affectation de nouveaux codes aux lignes de portée dans le cadre du projet de dématérialisation de la liste détaillée des examens</w:t>
      </w:r>
      <w:r w:rsidR="006C0D16" w:rsidRPr="006C0D16">
        <w:rPr>
          <w:rFonts w:ascii="Arial" w:hAnsi="Arial" w:cs="Arial"/>
          <w:sz w:val="22"/>
        </w:rPr>
        <w:t>.</w:t>
      </w:r>
    </w:p>
    <w:p w:rsidR="001431EF" w:rsidRPr="001431EF" w:rsidRDefault="001431EF" w:rsidP="001431EF">
      <w:pPr>
        <w:keepNext/>
        <w:numPr>
          <w:ilvl w:val="0"/>
          <w:numId w:val="19"/>
        </w:numPr>
        <w:tabs>
          <w:tab w:val="left" w:pos="284"/>
        </w:tabs>
        <w:overflowPunct w:val="0"/>
        <w:autoSpaceDE w:val="0"/>
        <w:autoSpaceDN w:val="0"/>
        <w:adjustRightInd w:val="0"/>
        <w:spacing w:before="360" w:after="240"/>
        <w:ind w:left="284"/>
        <w:jc w:val="both"/>
        <w:textAlignment w:val="baseline"/>
        <w:outlineLvl w:val="0"/>
        <w:rPr>
          <w:rFonts w:ascii="Arial" w:hAnsi="Arial" w:cs="Arial"/>
          <w:b/>
          <w:bCs/>
          <w:caps/>
          <w:color w:val="000000"/>
          <w:sz w:val="28"/>
          <w:szCs w:val="40"/>
        </w:rPr>
      </w:pPr>
      <w:bookmarkStart w:id="8" w:name="_Toc530735042"/>
      <w:r w:rsidRPr="001431EF">
        <w:rPr>
          <w:rFonts w:ascii="Arial" w:hAnsi="Arial" w:cs="Arial"/>
          <w:b/>
          <w:bCs/>
          <w:caps/>
          <w:color w:val="000000"/>
          <w:sz w:val="28"/>
          <w:szCs w:val="40"/>
        </w:rPr>
        <w:t>Préambule</w:t>
      </w:r>
      <w:bookmarkEnd w:id="8"/>
    </w:p>
    <w:p w:rsidR="001431EF" w:rsidRPr="001431EF" w:rsidRDefault="001431EF" w:rsidP="00987E7A">
      <w:pPr>
        <w:jc w:val="both"/>
        <w:rPr>
          <w:rFonts w:ascii="Arial" w:hAnsi="Arial" w:cs="Arial"/>
          <w:sz w:val="22"/>
        </w:rPr>
      </w:pPr>
      <w:r w:rsidRPr="001431EF">
        <w:rPr>
          <w:rFonts w:ascii="Arial" w:hAnsi="Arial" w:cs="Arial"/>
          <w:sz w:val="22"/>
          <w:u w:val="single"/>
        </w:rPr>
        <w:t>Note :</w:t>
      </w:r>
      <w:r w:rsidRPr="001431EF">
        <w:rPr>
          <w:rFonts w:ascii="Arial" w:hAnsi="Arial" w:cs="Arial"/>
          <w:sz w:val="22"/>
        </w:rPr>
        <w:t xml:space="preserve"> Il est recommandé, en préalable à la lecture de ce document et à l'établissement de la portée d'accréditation du laboratoire, d'avoir pris connaissance du document SH REF 08, "Expression et évaluation des portées d'accréditation" (disponible sur </w:t>
      </w:r>
      <w:hyperlink r:id="rId16" w:history="1">
        <w:r w:rsidRPr="001431EF">
          <w:rPr>
            <w:rFonts w:ascii="Arial" w:hAnsi="Arial" w:cs="Arial"/>
            <w:bCs/>
            <w:sz w:val="22"/>
          </w:rPr>
          <w:t>www.cofrac.fr</w:t>
        </w:r>
      </w:hyperlink>
      <w:r w:rsidRPr="001431EF">
        <w:rPr>
          <w:rFonts w:ascii="Arial" w:hAnsi="Arial" w:cs="Arial"/>
          <w:sz w:val="22"/>
        </w:rPr>
        <w:t>).</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b/>
          <w:bCs/>
        </w:rPr>
      </w:pPr>
      <w:bookmarkStart w:id="9" w:name="_Toc171745055"/>
      <w:bookmarkStart w:id="10" w:name="_Toc199131920"/>
      <w:r w:rsidRPr="001431EF">
        <w:rPr>
          <w:rFonts w:ascii="Arial" w:hAnsi="Arial" w:cs="Arial"/>
          <w:b/>
          <w:bCs/>
        </w:rPr>
        <w:t xml:space="preserve">I. </w:t>
      </w:r>
      <w:bookmarkEnd w:id="9"/>
      <w:bookmarkEnd w:id="10"/>
      <w:r w:rsidRPr="001431EF">
        <w:rPr>
          <w:rFonts w:ascii="Arial" w:hAnsi="Arial" w:cs="Arial"/>
          <w:b/>
          <w:bCs/>
        </w:rPr>
        <w:t>Quelques rappels sur le mode d'expression des portées d'accréditation</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sz w:val="22"/>
        </w:rPr>
        <w:t>La portée d'accréditation est exprimée sous la forme d'une liste de compétences, matérialisée par des lignes de portée d'accréditation.</w:t>
      </w:r>
    </w:p>
    <w:p w:rsidR="001431EF" w:rsidRPr="001431EF" w:rsidRDefault="001431EF" w:rsidP="00987E7A">
      <w:pPr>
        <w:jc w:val="both"/>
        <w:rPr>
          <w:rFonts w:ascii="Arial" w:hAnsi="Arial" w:cs="Arial"/>
          <w:sz w:val="22"/>
        </w:rPr>
      </w:pPr>
    </w:p>
    <w:p w:rsidR="001431EF" w:rsidRPr="001431EF" w:rsidRDefault="001431EF" w:rsidP="00987E7A">
      <w:pPr>
        <w:jc w:val="both"/>
        <w:rPr>
          <w:rFonts w:ascii="Arial" w:hAnsi="Arial" w:cs="Arial"/>
          <w:sz w:val="22"/>
        </w:rPr>
      </w:pPr>
      <w:r w:rsidRPr="001431EF">
        <w:rPr>
          <w:rFonts w:ascii="Arial" w:hAnsi="Arial" w:cs="Arial"/>
          <w:sz w:val="22"/>
        </w:rPr>
        <w:t>Les lignes de portées correspondant à la phase analytique, regroupées au sein de tableaux de portée d’accréditation, sont définies suivant 4 champs clefs (correspondant à l’intitulé des colonnes des tableaux de portée d'accréditation) nécessaires pour décrire la compétence mise en œuvre à la réalisation des examens/analyses :</w:t>
      </w:r>
    </w:p>
    <w:p w:rsidR="001431EF" w:rsidRPr="001431EF" w:rsidRDefault="001431EF" w:rsidP="00987E7A">
      <w:pPr>
        <w:jc w:val="both"/>
        <w:rPr>
          <w:rFonts w:ascii="Arial" w:hAnsi="Arial" w:cs="Arial"/>
          <w:sz w:val="22"/>
        </w:rPr>
      </w:pPr>
    </w:p>
    <w:p w:rsidR="001431EF" w:rsidRPr="001431EF" w:rsidRDefault="001431EF" w:rsidP="001431EF">
      <w:pPr>
        <w:numPr>
          <w:ilvl w:val="0"/>
          <w:numId w:val="20"/>
        </w:numPr>
        <w:jc w:val="both"/>
        <w:rPr>
          <w:rFonts w:ascii="Arial" w:hAnsi="Arial" w:cs="Arial"/>
          <w:sz w:val="22"/>
        </w:rPr>
      </w:pPr>
      <w:r w:rsidRPr="001431EF">
        <w:rPr>
          <w:rFonts w:ascii="Arial" w:hAnsi="Arial" w:cs="Arial"/>
          <w:sz w:val="22"/>
        </w:rPr>
        <w:t>Nature de l'échantillon biologique</w:t>
      </w:r>
    </w:p>
    <w:p w:rsidR="001431EF" w:rsidRPr="001431EF" w:rsidRDefault="001431EF" w:rsidP="00751262">
      <w:pPr>
        <w:numPr>
          <w:ilvl w:val="0"/>
          <w:numId w:val="20"/>
        </w:numPr>
        <w:spacing w:before="120"/>
        <w:jc w:val="both"/>
        <w:rPr>
          <w:rFonts w:ascii="Arial" w:hAnsi="Arial" w:cs="Arial"/>
          <w:sz w:val="22"/>
        </w:rPr>
      </w:pPr>
      <w:r w:rsidRPr="001431EF">
        <w:rPr>
          <w:rFonts w:ascii="Arial" w:hAnsi="Arial" w:cs="Arial"/>
          <w:sz w:val="22"/>
        </w:rPr>
        <w:t>Nature de l'examen/analyse : correspond au résultat associé et/ou à la détermination de la/des caractéristique(s) analysée(s)/recherchée(s). … Il s'agit aussi bien d'un résultat quantitatif, "dosage", "quantification", "dénombrement", "-, ++, ++++", tout comme d'un résultat qualitatif, par exemple "présence" ou "absence" dans le cas de recherche (ou dépistage), ou "positif", "négatif", ou encore relevant d'une identification</w:t>
      </w:r>
    </w:p>
    <w:p w:rsidR="001431EF" w:rsidRPr="001431EF" w:rsidRDefault="001431EF" w:rsidP="00751262">
      <w:pPr>
        <w:ind w:left="709"/>
        <w:jc w:val="both"/>
        <w:rPr>
          <w:rFonts w:ascii="Arial" w:hAnsi="Arial" w:cs="Arial"/>
          <w:sz w:val="22"/>
        </w:rPr>
      </w:pPr>
      <w:r w:rsidRPr="001431EF">
        <w:rPr>
          <w:rFonts w:ascii="Arial" w:hAnsi="Arial" w:cs="Arial"/>
          <w:sz w:val="22"/>
        </w:rPr>
        <w:t>Note: la notion d'examen correspond à la biologie médicale, celle d'analyse, à d’autres domaines.</w:t>
      </w:r>
    </w:p>
    <w:p w:rsidR="00234B31" w:rsidRDefault="001431EF" w:rsidP="00751262">
      <w:pPr>
        <w:numPr>
          <w:ilvl w:val="0"/>
          <w:numId w:val="20"/>
        </w:numPr>
        <w:spacing w:before="120"/>
        <w:jc w:val="both"/>
        <w:rPr>
          <w:rFonts w:ascii="Arial" w:hAnsi="Arial" w:cs="Arial"/>
          <w:sz w:val="22"/>
        </w:rPr>
      </w:pPr>
      <w:r w:rsidRPr="001431EF">
        <w:rPr>
          <w:rFonts w:ascii="Arial" w:hAnsi="Arial" w:cs="Arial"/>
          <w:sz w:val="22"/>
        </w:rPr>
        <w:t xml:space="preserve">Principe de la méthode : principe technique général explicité par les différentes techniques individuelles correspondantes, comprenant le cas échéant le pré-traitement et la méthode de révélation. </w:t>
      </w:r>
    </w:p>
    <w:p w:rsidR="001431EF" w:rsidRPr="00234B31" w:rsidRDefault="00234B31" w:rsidP="00751262">
      <w:pPr>
        <w:numPr>
          <w:ilvl w:val="0"/>
          <w:numId w:val="20"/>
        </w:numPr>
        <w:spacing w:before="120"/>
        <w:jc w:val="both"/>
        <w:rPr>
          <w:rFonts w:ascii="Arial" w:hAnsi="Arial" w:cs="Arial"/>
          <w:sz w:val="22"/>
        </w:rPr>
      </w:pPr>
      <w:r w:rsidRPr="00234B31">
        <w:rPr>
          <w:rFonts w:ascii="Arial" w:hAnsi="Arial" w:cs="Arial"/>
          <w:sz w:val="22"/>
        </w:rPr>
        <w:br w:type="page"/>
      </w:r>
      <w:r w:rsidR="001431EF" w:rsidRPr="00234B31">
        <w:rPr>
          <w:rFonts w:ascii="Arial" w:hAnsi="Arial" w:cs="Arial"/>
          <w:sz w:val="22"/>
        </w:rPr>
        <w:lastRenderedPageBreak/>
        <w:t xml:space="preserve">Référence de la méthode : en portée flexible standard A, correspond à la mention "Méthodes reconnues", </w:t>
      </w:r>
      <w:r w:rsidR="001431EF" w:rsidRPr="00234B31">
        <w:rPr>
          <w:rFonts w:ascii="Arial" w:hAnsi="Arial" w:cs="Arial"/>
          <w:i/>
          <w:sz w:val="22"/>
        </w:rPr>
        <w:t>i.e.</w:t>
      </w:r>
      <w:r w:rsidR="001431EF" w:rsidRPr="00234B31">
        <w:rPr>
          <w:rFonts w:ascii="Arial" w:hAnsi="Arial" w:cs="Arial"/>
          <w:sz w:val="22"/>
        </w:rPr>
        <w:t xml:space="preserve"> méthodes/équipements/réactifs "fournisseur", le laboratoire pouvant procéder au changement de méthodes reconnues (intégration/adoption) ; en portée flexible étendue B, correspond à la mention "Méthodes reconnues, adaptées ou développées", le laboratoire pouvant procéder à l'adaptation ou au développement (mise au point) de méthodes</w:t>
      </w:r>
    </w:p>
    <w:p w:rsidR="001431EF" w:rsidRPr="001431EF" w:rsidRDefault="001431EF" w:rsidP="00751262">
      <w:pPr>
        <w:spacing w:before="120"/>
        <w:jc w:val="both"/>
        <w:rPr>
          <w:rFonts w:ascii="Arial" w:hAnsi="Arial" w:cs="Arial"/>
          <w:sz w:val="22"/>
        </w:rPr>
      </w:pPr>
      <w:r w:rsidRPr="001431EF">
        <w:rPr>
          <w:rFonts w:ascii="Arial" w:hAnsi="Arial" w:cs="Arial"/>
          <w:sz w:val="22"/>
        </w:rPr>
        <w:t>Un dernier champ clé « Remarques (Limitations, paramètres critiques, …) » est ajouté, pour préciser les indications des autres éléments, par exemple en cas de possible ambiguïté. Le laboratoire pourra mentionner toute autre information quant à la mise en œuvre de l'analyse, telle que conditions d'analyses, limitations, paramètres critiques, … quand cela est applicable et pertinent, s'il en ressent le besoin. Ainsi, par exemple, limitation et indication d'utilisation de la méthode (ex. dépistage, confirmation, routine, …), indication de prélèvement, de prescription, précaution de mise en œuvre … Les portées-types proposées ci-après (cf. ch. 8) mentionnent déjà pour certaines lignes de portée, une mention générique.</w:t>
      </w:r>
    </w:p>
    <w:p w:rsidR="001431EF" w:rsidRPr="001431EF" w:rsidRDefault="001431EF" w:rsidP="00987E7A">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sz w:val="22"/>
        </w:rPr>
        <w:t xml:space="preserve">Le laboratoire doit disposer </w:t>
      </w:r>
      <w:r w:rsidRPr="001431EF">
        <w:rPr>
          <w:rFonts w:ascii="Arial" w:hAnsi="Arial" w:cs="Arial"/>
          <w:sz w:val="22"/>
          <w:u w:val="single"/>
        </w:rPr>
        <w:t>d'une liste détaillée des examens (analyses) en vigueur</w:t>
      </w:r>
      <w:r w:rsidRPr="001431EF">
        <w:rPr>
          <w:rFonts w:ascii="Arial" w:hAnsi="Arial" w:cs="Arial"/>
          <w:sz w:val="22"/>
        </w:rPr>
        <w:t>, correspondant à sa portée d'accréditation. Elle contient les examens pour lesquels le processus, en particulier de vérification/validation de méthode, a été mené jusqu’à son terme.</w:t>
      </w:r>
    </w:p>
    <w:p w:rsidR="000B6838" w:rsidRPr="000B6838" w:rsidRDefault="000B6838" w:rsidP="000B6838">
      <w:pPr>
        <w:jc w:val="both"/>
        <w:rPr>
          <w:rFonts w:ascii="Arial" w:hAnsi="Arial" w:cs="Arial"/>
          <w:sz w:val="22"/>
        </w:rPr>
      </w:pPr>
      <w:r w:rsidRPr="000B6838">
        <w:rPr>
          <w:rFonts w:ascii="Arial" w:hAnsi="Arial" w:cs="Arial"/>
          <w:sz w:val="22"/>
        </w:rPr>
        <w:t>Elle ne fait apparaitre que les examens, pour lesquels le processus aboutit à un résultat donnant lieu à un compte-rendu.</w:t>
      </w:r>
    </w:p>
    <w:p w:rsidR="000B6838" w:rsidRPr="000B6838" w:rsidRDefault="000B6838" w:rsidP="000B6838">
      <w:pPr>
        <w:jc w:val="both"/>
        <w:rPr>
          <w:rFonts w:ascii="Arial" w:hAnsi="Arial" w:cs="Arial"/>
          <w:sz w:val="22"/>
        </w:rPr>
      </w:pPr>
      <w:r w:rsidRPr="000B6838">
        <w:rPr>
          <w:rFonts w:ascii="Arial" w:hAnsi="Arial" w:cs="Arial"/>
          <w:sz w:val="22"/>
        </w:rPr>
        <w:t>Dans le cas de processus complexes pouvant faire appel à plusieurs lignes de portée (cas de la microbiologie), la liste détaillée est exprimée de manière à ce que chaque examen apparaisse ; chaque sous-processus étant clairement défini dans le processus de vérification/validation de méthode.</w:t>
      </w:r>
    </w:p>
    <w:p w:rsidR="000B6838" w:rsidRPr="000B6838" w:rsidRDefault="000B6838" w:rsidP="000B6838">
      <w:pPr>
        <w:jc w:val="both"/>
        <w:rPr>
          <w:rFonts w:ascii="Arial" w:hAnsi="Arial" w:cs="Arial"/>
          <w:sz w:val="22"/>
        </w:rPr>
      </w:pPr>
      <w:r w:rsidRPr="000B6838">
        <w:rPr>
          <w:rFonts w:ascii="Arial" w:hAnsi="Arial" w:cs="Arial"/>
          <w:sz w:val="22"/>
        </w:rPr>
        <w:t xml:space="preserve">Cette liste détaillée est sous la responsabilité du laboratoire et est gérée par son système de management de la qualité (SMQ). Elle est de fait disponible auprès de celui-ci qui la tient à jour « en temps réel ». </w:t>
      </w:r>
    </w:p>
    <w:p w:rsidR="000B6838" w:rsidRPr="000B6838" w:rsidRDefault="000B6838" w:rsidP="000B6838">
      <w:pPr>
        <w:jc w:val="both"/>
        <w:rPr>
          <w:rFonts w:ascii="Arial" w:hAnsi="Arial" w:cs="Arial"/>
          <w:sz w:val="22"/>
        </w:rPr>
      </w:pPr>
      <w:r w:rsidRPr="000B6838">
        <w:rPr>
          <w:rFonts w:ascii="Arial" w:hAnsi="Arial" w:cs="Arial"/>
          <w:sz w:val="22"/>
        </w:rPr>
        <w:t xml:space="preserve">Cette liste détaillée est exprimée selon le document SH FORM 06 (formulaire disponible sur le site Internet du Cofrac </w:t>
      </w:r>
      <w:hyperlink r:id="rId17" w:history="1">
        <w:r w:rsidRPr="000B6838">
          <w:rPr>
            <w:rStyle w:val="Lienhypertexte"/>
            <w:rFonts w:ascii="Arial" w:hAnsi="Arial" w:cs="Arial"/>
            <w:sz w:val="22"/>
          </w:rPr>
          <w:t>www.cofrac.fr</w:t>
        </w:r>
      </w:hyperlink>
      <w:r w:rsidRPr="000B6838">
        <w:rPr>
          <w:rFonts w:ascii="Arial" w:hAnsi="Arial" w:cs="Arial"/>
          <w:sz w:val="22"/>
        </w:rPr>
        <w:t xml:space="preserve"> - cf. exemple au ch. 7), par site de réalisation de la phase analytique et par sous-famille. Elle est communiquée par voie électronique au Cofrac à chaque évolution (avec indication des évolutions : changement d’automate, changement de réactif, changement de méthode, ajout ou retrait dans le cadre d’une ligne de portée d’accréditation…) et mise à disposition des clients (patients/prescripteurs, …).</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i/>
          <w:sz w:val="22"/>
          <w:u w:val="single"/>
        </w:rPr>
        <w:t>Note 1</w:t>
      </w:r>
      <w:r w:rsidRPr="001431EF">
        <w:rPr>
          <w:rFonts w:ascii="Arial" w:hAnsi="Arial" w:cs="Arial"/>
          <w:sz w:val="22"/>
        </w:rPr>
        <w:t xml:space="preserve"> : En cas de demande d'accréditation (initiale, extension), cette liste est à transmettre également par voie électronique au Cofrac, et correspond à la portée d’accréditation demandée (cf. SH FORM 06). Cette liste peut être mise à disposition des clients (patients/prescripteurs, …), le laboratoire ne pouvant faire état de son accréditation qu'une fois l'accréditation octroyée (cf. GEN REF 11 « règles générales d’utilisation de la marque Cofrac »).</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u w:val="single"/>
        </w:rPr>
      </w:pPr>
      <w:r w:rsidRPr="001431EF">
        <w:rPr>
          <w:rFonts w:ascii="Arial" w:hAnsi="Arial" w:cs="Arial"/>
          <w:sz w:val="22"/>
          <w:u w:val="single"/>
        </w:rPr>
        <w:t>Des lignes de portée relatives aux phases pré- et post- analytiques peuvent venir compléter les tableaux de portée d’accréditation.</w:t>
      </w:r>
    </w:p>
    <w:p w:rsidR="001431EF" w:rsidRPr="001431EF" w:rsidRDefault="001431EF" w:rsidP="00800012">
      <w:pPr>
        <w:jc w:val="both"/>
        <w:rPr>
          <w:rFonts w:ascii="Arial" w:hAnsi="Arial" w:cs="Arial"/>
          <w:sz w:val="22"/>
        </w:rPr>
      </w:pPr>
    </w:p>
    <w:p w:rsidR="001431EF" w:rsidRDefault="001431EF" w:rsidP="00800012">
      <w:pPr>
        <w:jc w:val="both"/>
        <w:rPr>
          <w:rFonts w:ascii="Arial" w:hAnsi="Arial" w:cs="Arial"/>
          <w:sz w:val="22"/>
        </w:rPr>
      </w:pPr>
    </w:p>
    <w:p w:rsidR="001431EF" w:rsidRPr="001431EF" w:rsidRDefault="00220A41" w:rsidP="00800012">
      <w:pPr>
        <w:jc w:val="both"/>
        <w:rPr>
          <w:rFonts w:ascii="Arial" w:hAnsi="Arial" w:cs="Arial"/>
          <w:b/>
          <w:bCs/>
        </w:rPr>
      </w:pPr>
      <w:r>
        <w:rPr>
          <w:rFonts w:ascii="Arial" w:hAnsi="Arial" w:cs="Arial"/>
          <w:sz w:val="22"/>
        </w:rPr>
        <w:br w:type="page"/>
      </w:r>
      <w:r w:rsidR="001431EF" w:rsidRPr="001431EF">
        <w:rPr>
          <w:rFonts w:ascii="Arial" w:hAnsi="Arial" w:cs="Arial"/>
          <w:b/>
          <w:bCs/>
        </w:rPr>
        <w:lastRenderedPageBreak/>
        <w:t>II. Indications pour définir la portée d'accréditation d'un laboratoire, à partir des portées-types (nomenclature)</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sz w:val="22"/>
        </w:rPr>
        <w:t xml:space="preserve">Il appartient au laboratoire, pour sa demande d'accréditation (initiale, extension), de renseigner </w:t>
      </w:r>
      <w:r w:rsidRPr="001431EF">
        <w:rPr>
          <w:rFonts w:ascii="Arial" w:hAnsi="Arial" w:cs="Arial"/>
          <w:sz w:val="22"/>
          <w:u w:val="single"/>
        </w:rPr>
        <w:t>un tableau de portée d'accréditation par sous-famille et par site de réalisation</w:t>
      </w:r>
      <w:r w:rsidRPr="001431EF">
        <w:rPr>
          <w:rFonts w:ascii="Arial" w:hAnsi="Arial" w:cs="Arial"/>
          <w:sz w:val="22"/>
        </w:rPr>
        <w:t xml:space="preserve"> (cf. annexe en fin de document, ch. 9), correspondant à la phase analytique, et ce </w:t>
      </w:r>
      <w:r w:rsidRPr="001431EF">
        <w:rPr>
          <w:rFonts w:ascii="Arial" w:hAnsi="Arial" w:cs="Arial"/>
          <w:sz w:val="22"/>
          <w:u w:val="single"/>
        </w:rPr>
        <w:t>fidèlement et strictement</w:t>
      </w:r>
      <w:r w:rsidRPr="001431EF">
        <w:rPr>
          <w:rFonts w:ascii="Arial" w:hAnsi="Arial" w:cs="Arial"/>
          <w:sz w:val="22"/>
        </w:rPr>
        <w:t xml:space="preserve"> à partir des portées-types (nomenclature) des examens/analyses proposé(e)s ci-après (cf. ch. 8), en respectant le format de la nomenclature, des tableaux et des lignes de portée. Il utilise ce document proposant les portées-types, comme une bibliothèque de portées, dans lequel il extrait les lignes de portée qu'il souhaite présenter à l'accréditation et correspondant à la manière dont il réalise ses examens (analyses). </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sz w:val="22"/>
        </w:rPr>
        <w:t xml:space="preserve">Chaque ligne de portée des tableaux ci-après constitue un tout indissociable correspondant à un examen ou à un ensemble d'examens réalisé selon une compétence bien définie et individualisée, s'appuyant notamment sur un principe technique général. </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sz w:val="22"/>
        </w:rPr>
        <w:t>Le laboratoire a le choix des lignes de portée, donc des examens, qu'il présente à l'accréditation, en fonction de son activité et de la manière dont il les réalise (méthodes). Il peut dans certains cas ajuster ces lignes (cf. mention (*) ci-après dans les tableaux de portée). Il lui appartient également de choisir le type de portée (flexible standard, A, ou flexible étendue, B) pour chaque ligne de portée.</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sz w:val="22"/>
        </w:rPr>
        <w:t xml:space="preserve">Lorsque le laboratoire choisit une ligne de portée flexible étendue B, il doit préciser la/les technique(s) employée(s). Seules les techniques employées, pour lesquelles le laboratoire est en mesure de démontrer sa compétence à adapter/développer et valider les méthodes seront retenues. </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i/>
          <w:sz w:val="22"/>
        </w:rPr>
        <w:t>Note 2</w:t>
      </w:r>
      <w:r w:rsidRPr="001431EF">
        <w:rPr>
          <w:rFonts w:ascii="Arial" w:hAnsi="Arial" w:cs="Arial"/>
          <w:sz w:val="22"/>
        </w:rPr>
        <w:t> : La portée d'accréditation peut présenter une partie en portée flexible standard (A) et une autre partie en portée flexible étendue (B), entre sous-familles ou au sein d'une même sous-famille d'examens, pour constituer une portée "mixte". Si une ligne de portée est mentionnée en portée de type B, il n'est pas nécessaire de mentionner la même ligne de portée de type A, le type de portée B incluant le type de portée A.</w:t>
      </w:r>
    </w:p>
    <w:p w:rsidR="001431EF" w:rsidRPr="001431EF" w:rsidRDefault="001431EF" w:rsidP="00800012">
      <w:pPr>
        <w:jc w:val="both"/>
        <w:rPr>
          <w:rFonts w:ascii="Arial" w:hAnsi="Arial" w:cs="Arial"/>
          <w:sz w:val="22"/>
        </w:rPr>
      </w:pPr>
    </w:p>
    <w:p w:rsidR="00926BC9" w:rsidRDefault="001431EF" w:rsidP="00800012">
      <w:pPr>
        <w:jc w:val="both"/>
        <w:rPr>
          <w:rFonts w:ascii="Arial" w:hAnsi="Arial" w:cs="Arial"/>
          <w:sz w:val="22"/>
        </w:rPr>
      </w:pPr>
      <w:r w:rsidRPr="001431EF">
        <w:rPr>
          <w:rFonts w:ascii="Arial" w:hAnsi="Arial" w:cs="Arial"/>
          <w:i/>
          <w:sz w:val="22"/>
        </w:rPr>
        <w:t>Note 3</w:t>
      </w:r>
      <w:r w:rsidRPr="001431EF">
        <w:rPr>
          <w:rFonts w:ascii="Arial" w:hAnsi="Arial" w:cs="Arial"/>
          <w:sz w:val="22"/>
        </w:rPr>
        <w:t> : Un examen peut exceptionnellement correspondre à des lignes de portées-types de deux sous-familles différentes. Dans ce cas, le choix du laboratoire repose sur le contexte de réalisation de cet examen.</w:t>
      </w:r>
    </w:p>
    <w:p w:rsidR="002667B4" w:rsidRPr="002667B4" w:rsidRDefault="002667B4" w:rsidP="00800012">
      <w:pPr>
        <w:jc w:val="both"/>
        <w:rPr>
          <w:rFonts w:ascii="Arial" w:hAnsi="Arial" w:cs="Arial"/>
          <w:sz w:val="12"/>
          <w:szCs w:val="12"/>
        </w:rPr>
      </w:pPr>
    </w:p>
    <w:p w:rsidR="00926BC9" w:rsidRPr="004F0475" w:rsidRDefault="00F675D3" w:rsidP="00926BC9">
      <w:pPr>
        <w:jc w:val="both"/>
        <w:rPr>
          <w:rFonts w:ascii="Arial" w:hAnsi="Arial" w:cs="Arial"/>
          <w:sz w:val="22"/>
        </w:rPr>
      </w:pPr>
      <w:r>
        <w:rPr>
          <w:rFonts w:ascii="Arial" w:hAnsi="Arial" w:cs="Arial"/>
          <w:noProof/>
          <w:sz w:val="22"/>
          <w:lang w:val="fr-CA" w:eastAsia="fr-CA"/>
        </w:rPr>
        <mc:AlternateContent>
          <mc:Choice Requires="wps">
            <w:drawing>
              <wp:anchor distT="0" distB="0" distL="114300" distR="114300" simplePos="0" relativeHeight="251666432" behindDoc="0" locked="0" layoutInCell="1" allowOverlap="1">
                <wp:simplePos x="0" y="0"/>
                <wp:positionH relativeFrom="column">
                  <wp:posOffset>-190500</wp:posOffset>
                </wp:positionH>
                <wp:positionV relativeFrom="paragraph">
                  <wp:posOffset>22860</wp:posOffset>
                </wp:positionV>
                <wp:extent cx="0" cy="2876550"/>
                <wp:effectExtent l="9525" t="9525" r="9525" b="9525"/>
                <wp:wrapNone/>
                <wp:docPr id="6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582A1" id="AutoShape 6" o:spid="_x0000_s1026" type="#_x0000_t32" style="position:absolute;margin-left:-15pt;margin-top:1.8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"/>
            </w:pict>
          </mc:Fallback>
        </mc:AlternateContent>
      </w:r>
      <w:r w:rsidR="00926BC9">
        <w:rPr>
          <w:rFonts w:ascii="Arial" w:hAnsi="Arial" w:cs="Arial"/>
          <w:sz w:val="22"/>
        </w:rPr>
        <w:t>P</w:t>
      </w:r>
      <w:r w:rsidR="00926BC9" w:rsidRPr="005D21B4">
        <w:rPr>
          <w:rFonts w:ascii="Arial" w:hAnsi="Arial" w:cs="Arial"/>
          <w:sz w:val="22"/>
        </w:rPr>
        <w:t>our les examens « dosage de xénobiotiques (médicaments, stupéfiants, drogues-toxiques, …) »</w:t>
      </w:r>
      <w:r w:rsidR="00926BC9">
        <w:rPr>
          <w:rFonts w:ascii="Arial" w:hAnsi="Arial" w:cs="Arial"/>
          <w:sz w:val="22"/>
        </w:rPr>
        <w:t xml:space="preserve"> (BM PT</w:t>
      </w:r>
      <w:r w:rsidR="00BF79BC">
        <w:rPr>
          <w:rFonts w:ascii="Arial" w:hAnsi="Arial" w:cs="Arial"/>
          <w:sz w:val="22"/>
        </w:rPr>
        <w:t>0</w:t>
      </w:r>
      <w:r w:rsidR="00926BC9">
        <w:rPr>
          <w:rFonts w:ascii="Arial" w:hAnsi="Arial" w:cs="Arial"/>
          <w:sz w:val="22"/>
        </w:rPr>
        <w:t>1)</w:t>
      </w:r>
      <w:r w:rsidR="00926BC9" w:rsidRPr="005D21B4">
        <w:rPr>
          <w:rFonts w:ascii="Arial" w:hAnsi="Arial" w:cs="Arial"/>
          <w:sz w:val="22"/>
        </w:rPr>
        <w:t xml:space="preserve">, le laboratoire peut choisir la ligne </w:t>
      </w:r>
      <w:r w:rsidR="00926BC9">
        <w:rPr>
          <w:rFonts w:ascii="Arial" w:hAnsi="Arial" w:cs="Arial"/>
          <w:sz w:val="22"/>
        </w:rPr>
        <w:t xml:space="preserve">BM </w:t>
      </w:r>
      <w:r w:rsidR="00926BC9" w:rsidRPr="005D21B4">
        <w:rPr>
          <w:rFonts w:ascii="Arial" w:hAnsi="Arial" w:cs="Arial"/>
          <w:sz w:val="22"/>
        </w:rPr>
        <w:t>BB</w:t>
      </w:r>
      <w:r w:rsidR="00BF79BC">
        <w:rPr>
          <w:rFonts w:ascii="Arial" w:hAnsi="Arial" w:cs="Arial"/>
          <w:sz w:val="22"/>
        </w:rPr>
        <w:t>0</w:t>
      </w:r>
      <w:r w:rsidR="00926BC9" w:rsidRPr="005D21B4">
        <w:rPr>
          <w:rFonts w:ascii="Arial" w:hAnsi="Arial" w:cs="Arial"/>
          <w:sz w:val="22"/>
        </w:rPr>
        <w:t xml:space="preserve">1 s’ils sont réalisés dans un cadre d’urgence (phénobarbital, benzodiazépine, éthanol, paracétamol, …) ou de suivi régulier de médicaments à marge thérapeutique étroite (digoxine, lithium, ciclospirine, vancomycine, amikacine, …), s’il ne compte présenter que ces examens pour la sous-famille </w:t>
      </w:r>
      <w:r w:rsidR="00926BC9">
        <w:rPr>
          <w:rFonts w:ascii="Arial" w:hAnsi="Arial" w:cs="Arial"/>
          <w:sz w:val="22"/>
        </w:rPr>
        <w:t>concernée</w:t>
      </w:r>
      <w:r w:rsidR="00926BC9" w:rsidRPr="005D21B4">
        <w:rPr>
          <w:rFonts w:ascii="Arial" w:hAnsi="Arial" w:cs="Arial"/>
          <w:sz w:val="22"/>
        </w:rPr>
        <w:t>, réalisés sur les mêmes équipements.</w:t>
      </w:r>
    </w:p>
    <w:p w:rsidR="002667B4" w:rsidRPr="002667B4" w:rsidRDefault="002667B4" w:rsidP="002667B4">
      <w:pPr>
        <w:jc w:val="both"/>
        <w:rPr>
          <w:rFonts w:ascii="Arial" w:hAnsi="Arial" w:cs="Arial"/>
          <w:sz w:val="12"/>
          <w:szCs w:val="12"/>
        </w:rPr>
      </w:pPr>
    </w:p>
    <w:p w:rsidR="004F0475" w:rsidRDefault="004F0475" w:rsidP="004F0475">
      <w:pPr>
        <w:jc w:val="both"/>
        <w:rPr>
          <w:rFonts w:ascii="Arial" w:hAnsi="Arial" w:cs="Arial"/>
          <w:sz w:val="22"/>
        </w:rPr>
      </w:pPr>
      <w:r w:rsidRPr="004F0475">
        <w:rPr>
          <w:rFonts w:ascii="Arial" w:hAnsi="Arial" w:cs="Arial"/>
          <w:sz w:val="22"/>
        </w:rPr>
        <w:t xml:space="preserve">Pour </w:t>
      </w:r>
      <w:r w:rsidR="00CF1029">
        <w:rPr>
          <w:rFonts w:ascii="Arial" w:hAnsi="Arial" w:cs="Arial"/>
          <w:sz w:val="22"/>
        </w:rPr>
        <w:t xml:space="preserve">les </w:t>
      </w:r>
      <w:r w:rsidR="002667B4">
        <w:rPr>
          <w:rFonts w:ascii="Arial" w:hAnsi="Arial" w:cs="Arial"/>
          <w:sz w:val="22"/>
        </w:rPr>
        <w:t>examen</w:t>
      </w:r>
      <w:r w:rsidR="00CF1029">
        <w:rPr>
          <w:rFonts w:ascii="Arial" w:hAnsi="Arial" w:cs="Arial"/>
          <w:sz w:val="22"/>
        </w:rPr>
        <w:t>s</w:t>
      </w:r>
      <w:r w:rsidRPr="004F0475">
        <w:rPr>
          <w:rFonts w:ascii="Arial" w:hAnsi="Arial" w:cs="Arial"/>
          <w:sz w:val="22"/>
        </w:rPr>
        <w:t xml:space="preserve"> « IgE totales » (ligne </w:t>
      </w:r>
      <w:r w:rsidR="00926BC9">
        <w:rPr>
          <w:rFonts w:ascii="Arial" w:hAnsi="Arial" w:cs="Arial"/>
          <w:sz w:val="22"/>
        </w:rPr>
        <w:t xml:space="preserve">BM </w:t>
      </w:r>
      <w:r w:rsidRPr="004F0475">
        <w:rPr>
          <w:rFonts w:ascii="Arial" w:hAnsi="Arial" w:cs="Arial"/>
          <w:sz w:val="22"/>
        </w:rPr>
        <w:t>AB</w:t>
      </w:r>
      <w:r w:rsidR="00BF79BC">
        <w:rPr>
          <w:rFonts w:ascii="Arial" w:hAnsi="Arial" w:cs="Arial"/>
          <w:sz w:val="22"/>
        </w:rPr>
        <w:t>0</w:t>
      </w:r>
      <w:r w:rsidRPr="004F0475">
        <w:rPr>
          <w:rFonts w:ascii="Arial" w:hAnsi="Arial" w:cs="Arial"/>
          <w:sz w:val="22"/>
        </w:rPr>
        <w:t>1)</w:t>
      </w:r>
      <w:r w:rsidR="004F1CDD">
        <w:rPr>
          <w:rFonts w:ascii="Arial" w:hAnsi="Arial" w:cs="Arial"/>
          <w:sz w:val="22"/>
        </w:rPr>
        <w:t xml:space="preserve"> </w:t>
      </w:r>
      <w:r w:rsidR="00473BAF">
        <w:rPr>
          <w:rFonts w:ascii="Arial" w:hAnsi="Arial" w:cs="Arial"/>
          <w:sz w:val="22"/>
        </w:rPr>
        <w:t xml:space="preserve">et </w:t>
      </w:r>
      <w:r w:rsidRPr="004F0475">
        <w:rPr>
          <w:rFonts w:ascii="Arial" w:hAnsi="Arial" w:cs="Arial"/>
          <w:sz w:val="22"/>
        </w:rPr>
        <w:t xml:space="preserve">« ATG, ATPO, Anti-DNA et facteur rhumatoide » (ligne </w:t>
      </w:r>
      <w:r w:rsidR="00926BC9">
        <w:rPr>
          <w:rFonts w:ascii="Arial" w:hAnsi="Arial" w:cs="Arial"/>
          <w:sz w:val="22"/>
        </w:rPr>
        <w:t xml:space="preserve">BM </w:t>
      </w:r>
      <w:r w:rsidRPr="004F0475">
        <w:rPr>
          <w:rFonts w:ascii="Arial" w:hAnsi="Arial" w:cs="Arial"/>
          <w:sz w:val="22"/>
        </w:rPr>
        <w:t>AI</w:t>
      </w:r>
      <w:r w:rsidR="00BF79BC">
        <w:rPr>
          <w:rFonts w:ascii="Arial" w:hAnsi="Arial" w:cs="Arial"/>
          <w:sz w:val="22"/>
        </w:rPr>
        <w:t>0</w:t>
      </w:r>
      <w:r w:rsidRPr="004F0475">
        <w:rPr>
          <w:rFonts w:ascii="Arial" w:hAnsi="Arial" w:cs="Arial"/>
          <w:sz w:val="22"/>
        </w:rPr>
        <w:t xml:space="preserve">1), le laboratoire peut choisir la ligne </w:t>
      </w:r>
      <w:r w:rsidR="00926BC9">
        <w:rPr>
          <w:rFonts w:ascii="Arial" w:hAnsi="Arial" w:cs="Arial"/>
          <w:sz w:val="22"/>
        </w:rPr>
        <w:t xml:space="preserve">BM </w:t>
      </w:r>
      <w:r w:rsidRPr="004F0475">
        <w:rPr>
          <w:rFonts w:ascii="Arial" w:hAnsi="Arial" w:cs="Arial"/>
          <w:sz w:val="22"/>
        </w:rPr>
        <w:t>BB</w:t>
      </w:r>
      <w:r w:rsidR="00BF79BC">
        <w:rPr>
          <w:rFonts w:ascii="Arial" w:hAnsi="Arial" w:cs="Arial"/>
          <w:sz w:val="22"/>
        </w:rPr>
        <w:t>0</w:t>
      </w:r>
      <w:r w:rsidRPr="004F0475">
        <w:rPr>
          <w:rFonts w:ascii="Arial" w:hAnsi="Arial" w:cs="Arial"/>
          <w:sz w:val="22"/>
        </w:rPr>
        <w:t xml:space="preserve">1 s’il ne compte présenter que </w:t>
      </w:r>
      <w:r w:rsidR="005D21B4">
        <w:rPr>
          <w:rFonts w:ascii="Arial" w:hAnsi="Arial" w:cs="Arial"/>
          <w:sz w:val="22"/>
        </w:rPr>
        <w:t>cet</w:t>
      </w:r>
      <w:r w:rsidR="005D21B4" w:rsidRPr="004F0475">
        <w:rPr>
          <w:rFonts w:ascii="Arial" w:hAnsi="Arial" w:cs="Arial"/>
          <w:sz w:val="22"/>
        </w:rPr>
        <w:t xml:space="preserve"> </w:t>
      </w:r>
      <w:r w:rsidRPr="004F0475">
        <w:rPr>
          <w:rFonts w:ascii="Arial" w:hAnsi="Arial" w:cs="Arial"/>
          <w:sz w:val="22"/>
        </w:rPr>
        <w:t>examen pour la sous-famille concernée réalisé sur les mêmes équipements dans un contexte général, sans intention de faire évoluer sa liste détaillée au-delà.</w:t>
      </w:r>
    </w:p>
    <w:p w:rsidR="002667B4" w:rsidRPr="002667B4" w:rsidRDefault="002667B4" w:rsidP="002667B4">
      <w:pPr>
        <w:jc w:val="both"/>
        <w:rPr>
          <w:rFonts w:ascii="Arial" w:hAnsi="Arial" w:cs="Arial"/>
          <w:sz w:val="12"/>
          <w:szCs w:val="12"/>
        </w:rPr>
      </w:pPr>
    </w:p>
    <w:p w:rsidR="005526FB" w:rsidRPr="004F0475" w:rsidRDefault="005526FB" w:rsidP="005526FB">
      <w:pPr>
        <w:jc w:val="both"/>
        <w:rPr>
          <w:rFonts w:ascii="Arial" w:hAnsi="Arial" w:cs="Arial"/>
          <w:sz w:val="22"/>
        </w:rPr>
      </w:pPr>
      <w:r w:rsidRPr="004F0475">
        <w:rPr>
          <w:rFonts w:ascii="Arial" w:hAnsi="Arial" w:cs="Arial"/>
          <w:sz w:val="22"/>
        </w:rPr>
        <w:t xml:space="preserve">Pour l’examen « immunophénotypage lymphocytaire », le laboratoire choisit la ligne </w:t>
      </w:r>
      <w:r>
        <w:rPr>
          <w:rFonts w:ascii="Arial" w:hAnsi="Arial" w:cs="Arial"/>
          <w:sz w:val="22"/>
        </w:rPr>
        <w:t xml:space="preserve">BM </w:t>
      </w:r>
      <w:r w:rsidRPr="004F0475">
        <w:rPr>
          <w:rFonts w:ascii="Arial" w:hAnsi="Arial" w:cs="Arial"/>
          <w:sz w:val="22"/>
        </w:rPr>
        <w:t>HB</w:t>
      </w:r>
      <w:r w:rsidR="00BF79BC">
        <w:rPr>
          <w:rFonts w:ascii="Arial" w:hAnsi="Arial" w:cs="Arial"/>
          <w:sz w:val="22"/>
        </w:rPr>
        <w:t>0</w:t>
      </w:r>
      <w:r w:rsidRPr="004F0475">
        <w:rPr>
          <w:rFonts w:ascii="Arial" w:hAnsi="Arial" w:cs="Arial"/>
          <w:sz w:val="22"/>
        </w:rPr>
        <w:t xml:space="preserve">6 de la sous-famille HEMATOBM si l’examen est réalisé dans le cadre de l’exploration des hémopathies (syndrome lymphoprolifératif, leucémie aigue, …) et/ou la ligne </w:t>
      </w:r>
      <w:r>
        <w:rPr>
          <w:rFonts w:ascii="Arial" w:hAnsi="Arial" w:cs="Arial"/>
          <w:sz w:val="22"/>
        </w:rPr>
        <w:t xml:space="preserve">BM </w:t>
      </w:r>
      <w:r w:rsidRPr="004F0475">
        <w:rPr>
          <w:rFonts w:ascii="Arial" w:hAnsi="Arial" w:cs="Arial"/>
          <w:sz w:val="22"/>
        </w:rPr>
        <w:t>IC</w:t>
      </w:r>
      <w:r w:rsidR="00BF79BC">
        <w:rPr>
          <w:rFonts w:ascii="Arial" w:hAnsi="Arial" w:cs="Arial"/>
          <w:sz w:val="22"/>
        </w:rPr>
        <w:t>0</w:t>
      </w:r>
      <w:r w:rsidRPr="004F0475">
        <w:rPr>
          <w:rFonts w:ascii="Arial" w:hAnsi="Arial" w:cs="Arial"/>
          <w:sz w:val="22"/>
        </w:rPr>
        <w:t xml:space="preserve">1 de la sous-famille ICELHISTOBM si l’examen est réalisé dans le cadre de l’exploration de l’immunité (déficit immunitaire, activation monocytaire, …). </w:t>
      </w:r>
    </w:p>
    <w:p w:rsidR="002667B4" w:rsidRPr="002667B4" w:rsidRDefault="002667B4" w:rsidP="002667B4">
      <w:pPr>
        <w:jc w:val="both"/>
        <w:rPr>
          <w:rFonts w:ascii="Arial" w:hAnsi="Arial" w:cs="Arial"/>
          <w:sz w:val="12"/>
          <w:szCs w:val="12"/>
        </w:rPr>
      </w:pPr>
    </w:p>
    <w:p w:rsidR="005526FB" w:rsidRPr="004F0475" w:rsidRDefault="005526FB" w:rsidP="005526FB">
      <w:pPr>
        <w:jc w:val="both"/>
        <w:rPr>
          <w:rFonts w:ascii="Arial" w:hAnsi="Arial" w:cs="Arial"/>
          <w:sz w:val="22"/>
        </w:rPr>
      </w:pPr>
      <w:r w:rsidRPr="004F0475">
        <w:rPr>
          <w:rFonts w:ascii="Arial" w:hAnsi="Arial" w:cs="Arial"/>
          <w:sz w:val="22"/>
        </w:rPr>
        <w:t>Pour l’examen « </w:t>
      </w:r>
      <w:r w:rsidRPr="00714262">
        <w:rPr>
          <w:rFonts w:ascii="Arial" w:hAnsi="Arial" w:cs="Arial"/>
          <w:sz w:val="22"/>
        </w:rPr>
        <w:t>Recherche, identification et détermination de la concentration de récepteurs, de cytokines et d'immunomodulateurs</w:t>
      </w:r>
      <w:r w:rsidRPr="004F0475">
        <w:rPr>
          <w:rFonts w:ascii="Arial" w:hAnsi="Arial" w:cs="Arial"/>
          <w:sz w:val="22"/>
        </w:rPr>
        <w:t xml:space="preserve">», le laboratoire choisit la ligne </w:t>
      </w:r>
      <w:r>
        <w:rPr>
          <w:rFonts w:ascii="Arial" w:hAnsi="Arial" w:cs="Arial"/>
          <w:sz w:val="22"/>
        </w:rPr>
        <w:t>BM IC</w:t>
      </w:r>
      <w:r w:rsidR="00BF79BC">
        <w:rPr>
          <w:rFonts w:ascii="Arial" w:hAnsi="Arial" w:cs="Arial"/>
          <w:sz w:val="22"/>
        </w:rPr>
        <w:t>0</w:t>
      </w:r>
      <w:r>
        <w:rPr>
          <w:rFonts w:ascii="Arial" w:hAnsi="Arial" w:cs="Arial"/>
          <w:sz w:val="22"/>
        </w:rPr>
        <w:t>6</w:t>
      </w:r>
      <w:r w:rsidRPr="004F0475">
        <w:rPr>
          <w:rFonts w:ascii="Arial" w:hAnsi="Arial" w:cs="Arial"/>
          <w:sz w:val="22"/>
        </w:rPr>
        <w:t xml:space="preserve"> de la sous-famille </w:t>
      </w:r>
      <w:r>
        <w:rPr>
          <w:rFonts w:ascii="Arial" w:hAnsi="Arial" w:cs="Arial"/>
          <w:sz w:val="22"/>
        </w:rPr>
        <w:t>groupage HLA ; ICELHISTOBM</w:t>
      </w:r>
      <w:r w:rsidRPr="004F0475">
        <w:rPr>
          <w:rFonts w:ascii="Arial" w:hAnsi="Arial" w:cs="Arial"/>
          <w:sz w:val="22"/>
        </w:rPr>
        <w:t xml:space="preserve"> si l’examen est réalisé dans le cadre </w:t>
      </w:r>
      <w:r w:rsidRPr="004E197E">
        <w:rPr>
          <w:rFonts w:ascii="Arial" w:hAnsi="Arial" w:cs="Arial"/>
          <w:sz w:val="22"/>
        </w:rPr>
        <w:t xml:space="preserve">de l’exploration des réponses immunitaires (maladies </w:t>
      </w:r>
      <w:r w:rsidRPr="004E197E">
        <w:rPr>
          <w:rFonts w:ascii="Arial" w:hAnsi="Arial" w:cs="Arial"/>
          <w:sz w:val="22"/>
        </w:rPr>
        <w:lastRenderedPageBreak/>
        <w:t xml:space="preserve">auto-immunes,  pathologies inflammatoires, déficits immunitaires…) </w:t>
      </w:r>
      <w:r w:rsidRPr="004F0475">
        <w:rPr>
          <w:rFonts w:ascii="Arial" w:hAnsi="Arial" w:cs="Arial"/>
          <w:sz w:val="22"/>
        </w:rPr>
        <w:t xml:space="preserve"> et/ou la ligne </w:t>
      </w:r>
      <w:r>
        <w:rPr>
          <w:rFonts w:ascii="Arial" w:hAnsi="Arial" w:cs="Arial"/>
          <w:sz w:val="22"/>
        </w:rPr>
        <w:t>BM MG14</w:t>
      </w:r>
      <w:r w:rsidRPr="004F0475">
        <w:rPr>
          <w:rFonts w:ascii="Arial" w:hAnsi="Arial" w:cs="Arial"/>
          <w:sz w:val="22"/>
        </w:rPr>
        <w:t xml:space="preserve"> de la sous-famille </w:t>
      </w:r>
      <w:r>
        <w:rPr>
          <w:rFonts w:ascii="Arial" w:hAnsi="Arial" w:cs="Arial"/>
          <w:sz w:val="22"/>
        </w:rPr>
        <w:t>MICROBIOBM</w:t>
      </w:r>
      <w:r w:rsidRPr="004F0475">
        <w:rPr>
          <w:rFonts w:ascii="Arial" w:hAnsi="Arial" w:cs="Arial"/>
          <w:sz w:val="22"/>
        </w:rPr>
        <w:t xml:space="preserve"> si l’exam</w:t>
      </w:r>
      <w:r>
        <w:rPr>
          <w:rFonts w:ascii="Arial" w:hAnsi="Arial" w:cs="Arial"/>
          <w:sz w:val="22"/>
        </w:rPr>
        <w:t>en est réalisé dans le cadre du diagnostic et/ou du suivi d’une maladie infectieuse.</w:t>
      </w:r>
    </w:p>
    <w:p w:rsidR="001E7300" w:rsidRDefault="00F675D3" w:rsidP="00800012">
      <w:pPr>
        <w:jc w:val="both"/>
        <w:rPr>
          <w:rFonts w:ascii="Arial" w:hAnsi="Arial" w:cs="Arial"/>
          <w:sz w:val="22"/>
        </w:rPr>
      </w:pPr>
      <w:r>
        <w:rPr>
          <w:rFonts w:ascii="Arial" w:hAnsi="Arial" w:cs="Arial"/>
          <w:noProof/>
          <w:sz w:val="22"/>
          <w:lang w:val="fr-CA" w:eastAsia="fr-CA"/>
        </w:rPr>
        <mc:AlternateContent>
          <mc:Choice Requires="wps">
            <w:drawing>
              <wp:anchor distT="0" distB="0" distL="114300" distR="114300" simplePos="0" relativeHeight="251667456" behindDoc="0" locked="0" layoutInCell="1" allowOverlap="1">
                <wp:simplePos x="0" y="0"/>
                <wp:positionH relativeFrom="column">
                  <wp:posOffset>-190500</wp:posOffset>
                </wp:positionH>
                <wp:positionV relativeFrom="paragraph">
                  <wp:posOffset>-432435</wp:posOffset>
                </wp:positionV>
                <wp:extent cx="0" cy="447675"/>
                <wp:effectExtent l="9525" t="9525" r="9525" b="9525"/>
                <wp:wrapNone/>
                <wp:docPr id="6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2B35" id="AutoShape 7" o:spid="_x0000_s1026" type="#_x0000_t32" style="position:absolute;margin-left:-15pt;margin-top:-34.05pt;width:0;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"/>
            </w:pict>
          </mc:Fallback>
        </mc:AlternateContent>
      </w:r>
    </w:p>
    <w:p w:rsidR="001E7300" w:rsidRPr="001431EF" w:rsidRDefault="001E7300" w:rsidP="00800012">
      <w:pPr>
        <w:jc w:val="both"/>
        <w:rPr>
          <w:rFonts w:ascii="Arial" w:hAnsi="Arial" w:cs="Arial"/>
          <w:sz w:val="22"/>
        </w:rPr>
      </w:pPr>
    </w:p>
    <w:p w:rsidR="001431EF" w:rsidRPr="001431EF" w:rsidRDefault="001431EF" w:rsidP="001431EF">
      <w:pPr>
        <w:numPr>
          <w:ilvl w:val="0"/>
          <w:numId w:val="21"/>
        </w:numPr>
        <w:jc w:val="both"/>
        <w:rPr>
          <w:rFonts w:ascii="Arial" w:hAnsi="Arial" w:cs="Arial"/>
          <w:sz w:val="22"/>
        </w:rPr>
      </w:pPr>
      <w:r w:rsidRPr="001431EF">
        <w:rPr>
          <w:rFonts w:ascii="Arial" w:hAnsi="Arial" w:cs="Arial"/>
          <w:sz w:val="22"/>
        </w:rPr>
        <w:t>Nature de l'échantillon biologique</w:t>
      </w:r>
    </w:p>
    <w:p w:rsidR="001431EF" w:rsidRDefault="001431EF" w:rsidP="00800012">
      <w:pPr>
        <w:jc w:val="both"/>
        <w:rPr>
          <w:rFonts w:ascii="Arial" w:hAnsi="Arial" w:cs="Arial"/>
          <w:sz w:val="22"/>
        </w:rPr>
      </w:pPr>
      <w:r w:rsidRPr="001431EF">
        <w:rPr>
          <w:rFonts w:ascii="Arial" w:hAnsi="Arial" w:cs="Arial"/>
          <w:sz w:val="22"/>
        </w:rPr>
        <w:t>Aucune modification n'est possible dans cet élément, notamment le retrait de nature(s) d’échantillon proposée(s). C’est la liste détaillée en vigueur qui précisera les natures d’échantillon pour lesquelles les examens (analyses) sont effectivement couverts par l’accréditation.</w:t>
      </w:r>
    </w:p>
    <w:p w:rsidR="00234B31" w:rsidRPr="00234B31" w:rsidRDefault="00234B31" w:rsidP="00800012">
      <w:pPr>
        <w:jc w:val="both"/>
        <w:rPr>
          <w:rFonts w:ascii="Arial" w:hAnsi="Arial" w:cs="Arial"/>
          <w:sz w:val="22"/>
        </w:rPr>
      </w:pPr>
    </w:p>
    <w:p w:rsidR="001431EF" w:rsidRPr="001431EF" w:rsidRDefault="001431EF" w:rsidP="001431EF">
      <w:pPr>
        <w:numPr>
          <w:ilvl w:val="0"/>
          <w:numId w:val="21"/>
        </w:numPr>
        <w:jc w:val="both"/>
        <w:rPr>
          <w:rFonts w:ascii="Arial" w:hAnsi="Arial" w:cs="Arial"/>
          <w:sz w:val="22"/>
        </w:rPr>
      </w:pPr>
      <w:r w:rsidRPr="001431EF">
        <w:rPr>
          <w:rFonts w:ascii="Arial" w:hAnsi="Arial" w:cs="Arial"/>
          <w:sz w:val="22"/>
        </w:rPr>
        <w:t>Nature de l'examen/analyse</w:t>
      </w:r>
    </w:p>
    <w:p w:rsidR="001431EF" w:rsidRPr="001431EF" w:rsidRDefault="001431EF" w:rsidP="00800012">
      <w:pPr>
        <w:jc w:val="both"/>
        <w:rPr>
          <w:rFonts w:ascii="Arial" w:hAnsi="Arial" w:cs="Arial"/>
          <w:sz w:val="22"/>
        </w:rPr>
      </w:pPr>
      <w:r w:rsidRPr="001431EF">
        <w:rPr>
          <w:rFonts w:ascii="Arial" w:hAnsi="Arial" w:cs="Arial"/>
          <w:sz w:val="22"/>
        </w:rPr>
        <w:t xml:space="preserve">Aucune modification n'est possible dans cet élément, notamment retrait de types(s) d’examen/analyse proposé(s). C’est la liste détaillée en vigueur qui précisera les examens (analyses) effectivement couverts par l’accréditation. </w:t>
      </w:r>
    </w:p>
    <w:p w:rsidR="001431EF" w:rsidRPr="001431EF" w:rsidRDefault="001431EF" w:rsidP="00800012">
      <w:pPr>
        <w:jc w:val="both"/>
        <w:rPr>
          <w:rFonts w:ascii="Arial" w:hAnsi="Arial" w:cs="Arial"/>
          <w:sz w:val="22"/>
        </w:rPr>
      </w:pPr>
    </w:p>
    <w:p w:rsidR="001431EF" w:rsidRPr="001431EF" w:rsidRDefault="001431EF" w:rsidP="001431EF">
      <w:pPr>
        <w:numPr>
          <w:ilvl w:val="0"/>
          <w:numId w:val="21"/>
        </w:numPr>
        <w:jc w:val="both"/>
        <w:rPr>
          <w:rFonts w:ascii="Arial" w:hAnsi="Arial" w:cs="Arial"/>
          <w:sz w:val="22"/>
        </w:rPr>
      </w:pPr>
      <w:r w:rsidRPr="001431EF">
        <w:rPr>
          <w:rFonts w:ascii="Arial" w:hAnsi="Arial" w:cs="Arial"/>
          <w:sz w:val="22"/>
        </w:rPr>
        <w:t>Principe de méthode</w:t>
      </w:r>
    </w:p>
    <w:p w:rsidR="001431EF" w:rsidRPr="001431EF" w:rsidRDefault="001431EF" w:rsidP="00800012">
      <w:pPr>
        <w:jc w:val="both"/>
        <w:rPr>
          <w:rFonts w:ascii="Arial" w:hAnsi="Arial" w:cs="Arial"/>
          <w:sz w:val="22"/>
        </w:rPr>
      </w:pPr>
      <w:r w:rsidRPr="001431EF">
        <w:rPr>
          <w:rFonts w:ascii="Arial" w:hAnsi="Arial" w:cs="Arial"/>
          <w:sz w:val="22"/>
        </w:rPr>
        <w:t xml:space="preserve">Aucune modification n'est possible dans cet élément, notamment retrait de technique(s) proposée(s) (sauf quand cela est proposé à l'aide d'un (*) ou quand la ligne de portée est flexible étendue B). Les indications précises sur les méthodes (automatisée avec le nom de l’automate/manuelle, complété par la ou les technique(s) mise(s) en œuvre sous couvert de l’accréditation) sont à reporter dans la liste détaillée en vigueur des examens (analyses). </w:t>
      </w:r>
    </w:p>
    <w:p w:rsidR="001431EF" w:rsidRPr="001431EF" w:rsidRDefault="001431EF" w:rsidP="00800012">
      <w:pPr>
        <w:jc w:val="both"/>
        <w:rPr>
          <w:rFonts w:ascii="Arial" w:hAnsi="Arial" w:cs="Arial"/>
          <w:sz w:val="22"/>
        </w:rPr>
      </w:pPr>
    </w:p>
    <w:p w:rsidR="001431EF" w:rsidRPr="001431EF" w:rsidRDefault="001431EF" w:rsidP="001431EF">
      <w:pPr>
        <w:numPr>
          <w:ilvl w:val="0"/>
          <w:numId w:val="21"/>
        </w:numPr>
        <w:jc w:val="both"/>
        <w:rPr>
          <w:rFonts w:ascii="Arial" w:hAnsi="Arial" w:cs="Arial"/>
          <w:sz w:val="22"/>
        </w:rPr>
      </w:pPr>
      <w:r w:rsidRPr="001431EF">
        <w:rPr>
          <w:rFonts w:ascii="Arial" w:hAnsi="Arial" w:cs="Arial"/>
          <w:sz w:val="22"/>
        </w:rPr>
        <w:t>Référence de la méthode</w:t>
      </w:r>
    </w:p>
    <w:p w:rsidR="001431EF" w:rsidRPr="001431EF" w:rsidRDefault="001431EF" w:rsidP="00800012">
      <w:pPr>
        <w:jc w:val="both"/>
        <w:rPr>
          <w:rFonts w:ascii="Arial" w:hAnsi="Arial" w:cs="Arial"/>
          <w:sz w:val="22"/>
        </w:rPr>
      </w:pPr>
      <w:r w:rsidRPr="001431EF">
        <w:rPr>
          <w:rFonts w:ascii="Arial" w:hAnsi="Arial" w:cs="Arial"/>
          <w:iCs/>
          <w:sz w:val="22"/>
        </w:rPr>
        <w:t>Le laboratoire ne retient que la mention qui correspond à la flexibilité souhaitée, comme proposé à l’aide d’un (**).</w:t>
      </w:r>
      <w:r w:rsidRPr="001431EF">
        <w:rPr>
          <w:rFonts w:ascii="Arial" w:hAnsi="Arial" w:cs="Arial"/>
          <w:i/>
          <w:iCs/>
          <w:sz w:val="22"/>
        </w:rPr>
        <w:t xml:space="preserve"> </w:t>
      </w:r>
      <w:r w:rsidRPr="001431EF">
        <w:rPr>
          <w:rFonts w:ascii="Arial" w:hAnsi="Arial" w:cs="Arial"/>
          <w:sz w:val="22"/>
        </w:rPr>
        <w:t>Dans le cadre d'une demande d'accréditation en portée flexible standard A, le laboratoire ne retiendra que la mention « méthodes reconnues (A) ».</w:t>
      </w:r>
    </w:p>
    <w:p w:rsidR="001431EF" w:rsidRPr="001431EF" w:rsidRDefault="001431EF" w:rsidP="00800012">
      <w:pPr>
        <w:jc w:val="both"/>
        <w:rPr>
          <w:rFonts w:ascii="Arial" w:hAnsi="Arial" w:cs="Arial"/>
          <w:sz w:val="22"/>
        </w:rPr>
      </w:pPr>
    </w:p>
    <w:p w:rsidR="001431EF" w:rsidRPr="001431EF" w:rsidRDefault="001431EF" w:rsidP="001431EF">
      <w:pPr>
        <w:numPr>
          <w:ilvl w:val="0"/>
          <w:numId w:val="21"/>
        </w:numPr>
        <w:jc w:val="both"/>
        <w:rPr>
          <w:rFonts w:ascii="Arial" w:hAnsi="Arial" w:cs="Arial"/>
          <w:sz w:val="22"/>
        </w:rPr>
      </w:pPr>
      <w:r w:rsidRPr="001431EF">
        <w:rPr>
          <w:rFonts w:ascii="Arial" w:hAnsi="Arial" w:cs="Arial"/>
          <w:sz w:val="22"/>
        </w:rPr>
        <w:t>Remarques</w:t>
      </w:r>
    </w:p>
    <w:p w:rsidR="00E62907" w:rsidRPr="00E62907" w:rsidRDefault="00E62907" w:rsidP="00E62907">
      <w:pPr>
        <w:jc w:val="both"/>
        <w:rPr>
          <w:rFonts w:ascii="Arial" w:hAnsi="Arial" w:cs="Arial"/>
          <w:iCs/>
          <w:sz w:val="22"/>
        </w:rPr>
      </w:pPr>
      <w:r w:rsidRPr="00E62907">
        <w:rPr>
          <w:rFonts w:ascii="Arial" w:hAnsi="Arial" w:cs="Arial"/>
          <w:iCs/>
          <w:sz w:val="22"/>
        </w:rPr>
        <w:t>Le laboratoire précisera notamment, si sa demande concerne des Examens de Biologie Médicale Délocalisée (EBMD), le(s) site(s) d’EBMD et le(s) pôle(s) clinique(s) concerné(s) par le/les examen(s), en précisant son/leur intitulé et son/leur adresse sous le tableau de portée correspondant.</w:t>
      </w:r>
    </w:p>
    <w:p w:rsidR="001431EF" w:rsidRDefault="001431EF" w:rsidP="00800012">
      <w:pPr>
        <w:jc w:val="both"/>
        <w:rPr>
          <w:rFonts w:ascii="Arial" w:hAnsi="Arial" w:cs="Arial"/>
          <w:iCs/>
          <w:sz w:val="22"/>
        </w:rPr>
      </w:pPr>
    </w:p>
    <w:p w:rsidR="00CC7B7C" w:rsidRPr="001431EF" w:rsidRDefault="00CC7B7C" w:rsidP="00800012">
      <w:pPr>
        <w:jc w:val="both"/>
        <w:rPr>
          <w:rFonts w:ascii="Arial" w:hAnsi="Arial" w:cs="Arial"/>
          <w:iCs/>
          <w:sz w:val="22"/>
        </w:rPr>
      </w:pPr>
    </w:p>
    <w:p w:rsidR="001431EF" w:rsidRPr="001431EF" w:rsidRDefault="001431EF" w:rsidP="00800012">
      <w:pPr>
        <w:jc w:val="both"/>
        <w:rPr>
          <w:rFonts w:ascii="Arial" w:hAnsi="Arial" w:cs="Arial"/>
          <w:sz w:val="22"/>
        </w:rPr>
      </w:pPr>
      <w:r w:rsidRPr="001431EF">
        <w:rPr>
          <w:rFonts w:ascii="Arial" w:hAnsi="Arial" w:cs="Arial"/>
          <w:sz w:val="22"/>
        </w:rPr>
        <w:t xml:space="preserve">En biologie médicale, le laboratoire exprime également une ligne de portée d'accréditation, pour chacun des sites du laboratoire objet de l'accréditation, pour le/les site(s) réalisant ou faisant réaliser sous sa responsabilité les prélèvements d’échantillons biologiques et communicant les résultats interprétés aux patients/cliniciens (ex. site périanalytique, plateau technique ouvert au public). Cette ligne de portée d'accréditation mentionne toutes les sous-familles correspondant à la portée d'accréditation, ou de demande d'accréditation, de la phase analytique (ex. plateau technique ou site(s) ayant tout ou partie de l'activité analytique). </w:t>
      </w:r>
    </w:p>
    <w:p w:rsidR="001431EF" w:rsidRPr="001431EF" w:rsidRDefault="001431EF" w:rsidP="00800012">
      <w:pPr>
        <w:jc w:val="both"/>
        <w:rPr>
          <w:rFonts w:ascii="Arial" w:hAnsi="Arial" w:cs="Arial"/>
          <w:sz w:val="22"/>
        </w:rPr>
      </w:pPr>
    </w:p>
    <w:p w:rsidR="001431EF" w:rsidRPr="001431EF" w:rsidRDefault="001431EF" w:rsidP="00800012">
      <w:pPr>
        <w:jc w:val="both"/>
        <w:rPr>
          <w:rFonts w:ascii="Arial" w:hAnsi="Arial" w:cs="Arial"/>
          <w:sz w:val="22"/>
        </w:rPr>
      </w:pPr>
      <w:r w:rsidRPr="001431EF">
        <w:rPr>
          <w:rFonts w:ascii="Arial" w:hAnsi="Arial" w:cs="Arial"/>
          <w:i/>
          <w:sz w:val="22"/>
        </w:rPr>
        <w:t>Note 4</w:t>
      </w:r>
      <w:r w:rsidRPr="001431EF">
        <w:rPr>
          <w:rFonts w:ascii="Arial" w:hAnsi="Arial" w:cs="Arial"/>
          <w:sz w:val="22"/>
        </w:rPr>
        <w:t xml:space="preserve"> : Le laboratoire ne peut pas mentionner dans sa portée d'accréditation correspondant au prélèvement et à la communication de résultats, une sous-famille non mentionnée dans sa portée d'accréditation, ou de demande d'accréditation, de la phase analytique correspondante, </w:t>
      </w:r>
      <w:r w:rsidRPr="001431EF">
        <w:rPr>
          <w:rFonts w:ascii="Arial" w:hAnsi="Arial" w:cs="Arial"/>
          <w:sz w:val="22"/>
          <w:u w:val="single"/>
        </w:rPr>
        <w:t>sauf si pour l’ensemble des examens de cette famille, les échantillons biologiques sont systématiquement transmis</w:t>
      </w:r>
      <w:r w:rsidRPr="001431EF">
        <w:rPr>
          <w:rFonts w:ascii="Arial" w:hAnsi="Arial" w:cs="Arial"/>
          <w:sz w:val="22"/>
        </w:rPr>
        <w:t xml:space="preserve"> (par exemple pour des examens spécifiques et/ou spécialisés comme en génétique). </w:t>
      </w:r>
    </w:p>
    <w:p w:rsidR="00EC6492" w:rsidRDefault="00EC6492">
      <w:pPr>
        <w:rPr>
          <w:rFonts w:ascii="Arial" w:hAnsi="Arial" w:cs="Arial"/>
          <w:i/>
          <w:sz w:val="22"/>
        </w:rPr>
      </w:pPr>
      <w:r>
        <w:rPr>
          <w:rFonts w:ascii="Arial" w:hAnsi="Arial" w:cs="Arial"/>
          <w:i/>
          <w:sz w:val="22"/>
        </w:rPr>
        <w:br w:type="page"/>
      </w:r>
    </w:p>
    <w:p w:rsidR="001431EF" w:rsidRPr="001431EF" w:rsidRDefault="001431EF" w:rsidP="00800012">
      <w:pPr>
        <w:jc w:val="both"/>
        <w:rPr>
          <w:rFonts w:ascii="Arial" w:hAnsi="Arial" w:cs="Arial"/>
          <w:i/>
          <w:sz w:val="22"/>
        </w:rPr>
      </w:pPr>
    </w:p>
    <w:p w:rsidR="001431EF" w:rsidRPr="001431EF" w:rsidRDefault="001431EF" w:rsidP="00800012">
      <w:pPr>
        <w:jc w:val="both"/>
        <w:rPr>
          <w:rFonts w:ascii="Arial" w:hAnsi="Arial" w:cs="Arial"/>
          <w:sz w:val="22"/>
        </w:rPr>
      </w:pPr>
      <w:r w:rsidRPr="001431EF">
        <w:rPr>
          <w:rFonts w:ascii="Arial" w:hAnsi="Arial" w:cs="Arial"/>
          <w:i/>
          <w:sz w:val="22"/>
        </w:rPr>
        <w:t>Note 5</w:t>
      </w:r>
      <w:r w:rsidRPr="001431EF">
        <w:rPr>
          <w:rFonts w:ascii="Arial" w:hAnsi="Arial" w:cs="Arial"/>
          <w:sz w:val="22"/>
        </w:rPr>
        <w:t xml:space="preserve"> : Pour les </w:t>
      </w:r>
      <w:r w:rsidRPr="001431EF">
        <w:rPr>
          <w:rFonts w:ascii="Arial" w:hAnsi="Arial" w:cs="Arial"/>
          <w:sz w:val="22"/>
          <w:u w:val="single"/>
        </w:rPr>
        <w:t>laboratoires</w:t>
      </w:r>
      <w:r w:rsidRPr="001431EF">
        <w:rPr>
          <w:rFonts w:ascii="Arial" w:hAnsi="Arial" w:cs="Arial"/>
          <w:sz w:val="22"/>
        </w:rPr>
        <w:t xml:space="preserve"> ne prenant pas en charge de patients (laboratoires spécialisés, laboratoires de référence, …), cette indication n’est pas mentionnée. Cela ne signifie pas que le laboratoire n’est pas concerné par la phase préanalytique ou par la phase postanalytique (mise à disposition des laboratoires d’informations préanalytiques, vérification de la qualité des échantillons reçus, validation et interprétation des résultats, communication des résultats interprétés aux laboratoires prenant en charge le patient, …).</w:t>
      </w:r>
    </w:p>
    <w:p w:rsidR="001431EF" w:rsidRPr="001431EF" w:rsidRDefault="001431EF" w:rsidP="00800012">
      <w:pPr>
        <w:jc w:val="both"/>
        <w:rPr>
          <w:rFonts w:ascii="Arial" w:hAnsi="Arial" w:cs="Arial"/>
          <w:sz w:val="22"/>
        </w:rPr>
      </w:pPr>
    </w:p>
    <w:p w:rsidR="001431EF" w:rsidRDefault="001431EF" w:rsidP="00800012">
      <w:pPr>
        <w:jc w:val="both"/>
        <w:rPr>
          <w:rFonts w:ascii="Arial" w:hAnsi="Arial" w:cs="Arial"/>
          <w:sz w:val="22"/>
        </w:rPr>
      </w:pPr>
      <w:r w:rsidRPr="001431EF">
        <w:rPr>
          <w:rFonts w:ascii="Arial" w:hAnsi="Arial" w:cs="Arial"/>
          <w:i/>
          <w:sz w:val="22"/>
        </w:rPr>
        <w:t>Note 6</w:t>
      </w:r>
      <w:r w:rsidRPr="001431EF">
        <w:rPr>
          <w:rFonts w:ascii="Arial" w:hAnsi="Arial" w:cs="Arial"/>
          <w:sz w:val="22"/>
        </w:rPr>
        <w:t xml:space="preserve"> : Pour les </w:t>
      </w:r>
      <w:r w:rsidRPr="001431EF">
        <w:rPr>
          <w:rFonts w:ascii="Arial" w:hAnsi="Arial" w:cs="Arial"/>
          <w:sz w:val="22"/>
          <w:u w:val="single"/>
        </w:rPr>
        <w:t>sites</w:t>
      </w:r>
      <w:r w:rsidRPr="001431EF">
        <w:rPr>
          <w:rFonts w:ascii="Arial" w:hAnsi="Arial" w:cs="Arial"/>
          <w:sz w:val="22"/>
        </w:rPr>
        <w:t xml:space="preserve"> ayant uniquement une activité analytique (ex. plateau technique, site spécialisé) et ne réalisant pas de prélèvement, cette indication n'est pas mentionnée. Cela ne signifie pas que ces sites ne sont pas concernés par la phase préanalytique, ni la phase postanalytique (vérification de la qualité des échantillons reçus, délai/conservation, validation de résultat, voire interprétations, en fonction de l'organisation retenue avec les autres sites).</w:t>
      </w:r>
    </w:p>
    <w:p w:rsidR="00220A41" w:rsidRDefault="00220A41" w:rsidP="00800012">
      <w:pPr>
        <w:jc w:val="both"/>
        <w:rPr>
          <w:rFonts w:ascii="Arial" w:hAnsi="Arial" w:cs="Arial"/>
          <w:sz w:val="22"/>
        </w:rPr>
      </w:pPr>
    </w:p>
    <w:p w:rsidR="001431EF" w:rsidRPr="001431EF" w:rsidRDefault="001431EF" w:rsidP="001431EF">
      <w:pPr>
        <w:keepNext/>
        <w:numPr>
          <w:ilvl w:val="0"/>
          <w:numId w:val="19"/>
        </w:numPr>
        <w:tabs>
          <w:tab w:val="left" w:pos="284"/>
        </w:tabs>
        <w:overflowPunct w:val="0"/>
        <w:autoSpaceDE w:val="0"/>
        <w:autoSpaceDN w:val="0"/>
        <w:adjustRightInd w:val="0"/>
        <w:spacing w:before="360" w:after="240"/>
        <w:ind w:left="284"/>
        <w:jc w:val="both"/>
        <w:textAlignment w:val="baseline"/>
        <w:outlineLvl w:val="0"/>
        <w:rPr>
          <w:rFonts w:ascii="Arial" w:hAnsi="Arial" w:cs="Arial"/>
          <w:b/>
          <w:bCs/>
          <w:caps/>
          <w:color w:val="000000"/>
          <w:sz w:val="28"/>
          <w:szCs w:val="40"/>
        </w:rPr>
      </w:pPr>
      <w:bookmarkStart w:id="11" w:name="_Toc530735043"/>
      <w:r w:rsidRPr="001431EF">
        <w:rPr>
          <w:rFonts w:ascii="Arial" w:hAnsi="Arial" w:cs="Arial"/>
          <w:b/>
          <w:bCs/>
          <w:caps/>
          <w:color w:val="000000"/>
          <w:sz w:val="28"/>
          <w:szCs w:val="40"/>
        </w:rPr>
        <w:t>Thématique de la section humaine</w:t>
      </w:r>
      <w:bookmarkEnd w:id="11"/>
    </w:p>
    <w:p w:rsidR="001431EF" w:rsidRPr="001431EF" w:rsidRDefault="001431EF" w:rsidP="00800012">
      <w:pPr>
        <w:jc w:val="both"/>
        <w:rPr>
          <w:rFonts w:ascii="Arial" w:hAnsi="Arial" w:cs="Arial"/>
          <w:sz w:val="22"/>
          <w:szCs w:val="22"/>
        </w:rPr>
      </w:pPr>
    </w:p>
    <w:p w:rsidR="001431EF" w:rsidRPr="001431EF" w:rsidRDefault="001431EF" w:rsidP="00800012">
      <w:pPr>
        <w:rPr>
          <w:rFonts w:ascii="Arial" w:hAnsi="Arial" w:cs="Arial"/>
          <w:sz w:val="22"/>
          <w:szCs w:val="22"/>
        </w:rPr>
      </w:pPr>
      <w:r w:rsidRPr="001431EF">
        <w:rPr>
          <w:rFonts w:ascii="Arial" w:hAnsi="Arial" w:cs="Arial"/>
          <w:sz w:val="22"/>
          <w:szCs w:val="22"/>
        </w:rPr>
        <w:t>Les activités d'examens, d'analyses ou autres tests qui sont ou peuvent être accréditées par la section Santé humaine sont réparties selon 4 rubriques structurantes, classées par ordre hiérarchique descendant comme suit :</w:t>
      </w:r>
    </w:p>
    <w:p w:rsidR="001431EF" w:rsidRPr="001431EF" w:rsidRDefault="001431EF" w:rsidP="001431EF">
      <w:pPr>
        <w:numPr>
          <w:ilvl w:val="0"/>
          <w:numId w:val="22"/>
        </w:numPr>
        <w:overflowPunct w:val="0"/>
        <w:autoSpaceDE w:val="0"/>
        <w:autoSpaceDN w:val="0"/>
        <w:adjustRightInd w:val="0"/>
        <w:jc w:val="both"/>
        <w:textAlignment w:val="baseline"/>
        <w:rPr>
          <w:rFonts w:ascii="Arial" w:hAnsi="Arial" w:cs="Arial"/>
          <w:sz w:val="22"/>
          <w:szCs w:val="22"/>
        </w:rPr>
      </w:pPr>
      <w:r w:rsidRPr="001431EF">
        <w:rPr>
          <w:rFonts w:ascii="Arial" w:hAnsi="Arial" w:cs="Arial"/>
          <w:sz w:val="22"/>
          <w:szCs w:val="22"/>
        </w:rPr>
        <w:t>les domaines, définis au nombre de 6 ;</w:t>
      </w:r>
    </w:p>
    <w:p w:rsidR="001431EF" w:rsidRPr="001431EF" w:rsidRDefault="001431EF" w:rsidP="001431EF">
      <w:pPr>
        <w:numPr>
          <w:ilvl w:val="0"/>
          <w:numId w:val="22"/>
        </w:numPr>
        <w:autoSpaceDE w:val="0"/>
        <w:autoSpaceDN w:val="0"/>
        <w:adjustRightInd w:val="0"/>
        <w:jc w:val="both"/>
        <w:rPr>
          <w:rFonts w:ascii="Arial" w:hAnsi="Arial" w:cs="Arial"/>
          <w:sz w:val="22"/>
          <w:szCs w:val="22"/>
        </w:rPr>
      </w:pPr>
      <w:r w:rsidRPr="001431EF">
        <w:rPr>
          <w:rFonts w:ascii="Arial" w:hAnsi="Arial" w:cs="Arial"/>
          <w:sz w:val="22"/>
          <w:szCs w:val="22"/>
        </w:rPr>
        <w:t>les familles, définies au nombre de 3 conformément à l’arrêté du 4 novembre 2015 modifiant la liste des familles du domaine de la biologie médicale. Les familles ne sont présentes que pour le domaine de la biologie médicale ;</w:t>
      </w:r>
    </w:p>
    <w:p w:rsidR="001431EF" w:rsidRPr="001431EF" w:rsidRDefault="001431EF" w:rsidP="001431EF">
      <w:pPr>
        <w:numPr>
          <w:ilvl w:val="0"/>
          <w:numId w:val="22"/>
        </w:numPr>
        <w:overflowPunct w:val="0"/>
        <w:autoSpaceDE w:val="0"/>
        <w:autoSpaceDN w:val="0"/>
        <w:adjustRightInd w:val="0"/>
        <w:jc w:val="both"/>
        <w:textAlignment w:val="baseline"/>
        <w:rPr>
          <w:rFonts w:ascii="Arial" w:hAnsi="Arial" w:cs="Arial"/>
          <w:sz w:val="22"/>
          <w:szCs w:val="22"/>
        </w:rPr>
      </w:pPr>
      <w:r w:rsidRPr="001431EF">
        <w:rPr>
          <w:rFonts w:ascii="Arial" w:hAnsi="Arial" w:cs="Arial"/>
          <w:sz w:val="22"/>
          <w:szCs w:val="22"/>
        </w:rPr>
        <w:t>les sous-domaines, le cas échéant. Pour certains domaines, il n'y a pas de sous-domaines définis ;</w:t>
      </w:r>
    </w:p>
    <w:p w:rsidR="00C40D74" w:rsidRDefault="001431EF" w:rsidP="001431EF">
      <w:pPr>
        <w:numPr>
          <w:ilvl w:val="0"/>
          <w:numId w:val="22"/>
        </w:numPr>
        <w:overflowPunct w:val="0"/>
        <w:autoSpaceDE w:val="0"/>
        <w:autoSpaceDN w:val="0"/>
        <w:adjustRightInd w:val="0"/>
        <w:jc w:val="both"/>
        <w:textAlignment w:val="baseline"/>
        <w:rPr>
          <w:rFonts w:ascii="Arial" w:hAnsi="Arial" w:cs="Arial"/>
          <w:sz w:val="22"/>
          <w:szCs w:val="22"/>
        </w:rPr>
      </w:pPr>
      <w:r w:rsidRPr="001431EF">
        <w:rPr>
          <w:rFonts w:ascii="Arial" w:hAnsi="Arial" w:cs="Arial"/>
          <w:sz w:val="22"/>
          <w:szCs w:val="22"/>
        </w:rPr>
        <w:t>les sous-familles. Une même sous-famille peut être rattachée à plusieurs sous-domaines ou domaines (ex. cf. tableau ci-dessous). La famille est constituée de lignes</w:t>
      </w:r>
      <w:r w:rsidR="00F74433">
        <w:rPr>
          <w:rFonts w:ascii="Arial" w:hAnsi="Arial" w:cs="Arial"/>
          <w:sz w:val="22"/>
          <w:szCs w:val="22"/>
        </w:rPr>
        <w:t xml:space="preserve"> de portée (LP).</w:t>
      </w:r>
    </w:p>
    <w:p w:rsidR="00342EBB" w:rsidRDefault="00342EBB" w:rsidP="00342EBB">
      <w:pPr>
        <w:overflowPunct w:val="0"/>
        <w:autoSpaceDE w:val="0"/>
        <w:autoSpaceDN w:val="0"/>
        <w:adjustRightInd w:val="0"/>
        <w:ind w:left="360"/>
        <w:jc w:val="both"/>
        <w:textAlignment w:val="baseline"/>
        <w:rPr>
          <w:rFonts w:ascii="Arial" w:hAnsi="Arial" w:cs="Arial"/>
          <w:sz w:val="22"/>
          <w:szCs w:val="22"/>
        </w:rPr>
        <w:sectPr w:rsidR="00342EBB" w:rsidSect="00F662EE">
          <w:pgSz w:w="11906" w:h="16838" w:code="9"/>
          <w:pgMar w:top="720" w:right="720" w:bottom="720" w:left="720" w:header="709" w:footer="709" w:gutter="0"/>
          <w:cols w:space="708"/>
          <w:docGrid w:linePitch="360"/>
        </w:sectPr>
      </w:pPr>
    </w:p>
    <w:p w:rsidR="00422709" w:rsidRPr="00422709" w:rsidRDefault="00422709" w:rsidP="00422709">
      <w:pPr>
        <w:rPr>
          <w:rFonts w:ascii="Arial" w:hAnsi="Arial" w:cs="Arial"/>
          <w:sz w:val="22"/>
        </w:rPr>
      </w:pPr>
      <w:r w:rsidRPr="00422709">
        <w:rPr>
          <w:rFonts w:ascii="Arial" w:hAnsi="Arial" w:cs="Arial"/>
          <w:sz w:val="22"/>
        </w:rPr>
        <w:lastRenderedPageBreak/>
        <w:t>La thématique de la section Santé humaine définie en Domaines/Familles/Sous-domaines/Sous-familles s'organise de la manière suivante :</w:t>
      </w:r>
      <w:bookmarkStart w:id="12" w:name="_Toc341446674"/>
    </w:p>
    <w:bookmarkEnd w:id="12"/>
    <w:p w:rsidR="00422709" w:rsidRPr="000A5FB0" w:rsidRDefault="00422709" w:rsidP="00422709">
      <w:pPr>
        <w:rPr>
          <w:sz w:val="12"/>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25"/>
        <w:gridCol w:w="3828"/>
        <w:gridCol w:w="3684"/>
        <w:gridCol w:w="5079"/>
      </w:tblGrid>
      <w:tr w:rsidR="00422709" w:rsidTr="009F617E">
        <w:trPr>
          <w:trHeight w:val="236"/>
          <w:tblHeader/>
          <w:jc w:val="center"/>
        </w:trPr>
        <w:tc>
          <w:tcPr>
            <w:tcW w:w="994" w:type="pct"/>
            <w:tcBorders>
              <w:top w:val="single" w:sz="4" w:space="0" w:color="auto"/>
              <w:bottom w:val="single" w:sz="4" w:space="0" w:color="auto"/>
              <w:right w:val="single" w:sz="4" w:space="0" w:color="auto"/>
            </w:tcBorders>
            <w:shd w:val="clear" w:color="auto" w:fill="auto"/>
            <w:vAlign w:val="center"/>
          </w:tcPr>
          <w:p w:rsidR="00422709" w:rsidRDefault="00422709" w:rsidP="009F617E">
            <w:pPr>
              <w:ind w:left="113"/>
              <w:jc w:val="center"/>
              <w:rPr>
                <w:rFonts w:eastAsia="Arial Unicode MS"/>
                <w:b/>
                <w:bCs/>
              </w:rPr>
            </w:pPr>
            <w:r>
              <w:rPr>
                <w:b/>
                <w:bCs/>
              </w:rPr>
              <w:t>DOMAINE</w:t>
            </w:r>
          </w:p>
        </w:tc>
        <w:tc>
          <w:tcPr>
            <w:tcW w:w="1218" w:type="pct"/>
            <w:tcBorders>
              <w:top w:val="single" w:sz="4" w:space="0" w:color="auto"/>
              <w:bottom w:val="single" w:sz="4" w:space="0" w:color="auto"/>
              <w:right w:val="single" w:sz="4" w:space="0" w:color="auto"/>
            </w:tcBorders>
            <w:shd w:val="clear" w:color="auto" w:fill="auto"/>
            <w:vAlign w:val="center"/>
          </w:tcPr>
          <w:p w:rsidR="00422709" w:rsidRDefault="00422709" w:rsidP="009F617E">
            <w:pPr>
              <w:ind w:left="113"/>
              <w:jc w:val="center"/>
              <w:rPr>
                <w:rFonts w:cs="Arial"/>
                <w:b/>
                <w:bCs/>
              </w:rPr>
            </w:pPr>
            <w:r>
              <w:rPr>
                <w:rFonts w:cs="Arial"/>
                <w:b/>
                <w:bCs/>
              </w:rPr>
              <w:t>FAMILLE</w:t>
            </w:r>
          </w:p>
        </w:tc>
        <w:tc>
          <w:tcPr>
            <w:tcW w:w="1172" w:type="pct"/>
            <w:tcBorders>
              <w:top w:val="single" w:sz="4" w:space="0" w:color="auto"/>
              <w:bottom w:val="single" w:sz="4" w:space="0" w:color="auto"/>
              <w:right w:val="single" w:sz="4" w:space="0" w:color="auto"/>
            </w:tcBorders>
          </w:tcPr>
          <w:p w:rsidR="00422709" w:rsidRDefault="00422709" w:rsidP="009F617E">
            <w:pPr>
              <w:ind w:left="113"/>
              <w:jc w:val="center"/>
              <w:rPr>
                <w:rFonts w:cs="Arial"/>
                <w:b/>
                <w:bCs/>
              </w:rPr>
            </w:pPr>
            <w:r>
              <w:rPr>
                <w:rFonts w:cs="Arial"/>
                <w:b/>
                <w:bCs/>
              </w:rPr>
              <w:t>SOUS-DOMAINE</w:t>
            </w:r>
          </w:p>
        </w:tc>
        <w:tc>
          <w:tcPr>
            <w:tcW w:w="1616" w:type="pct"/>
            <w:tcBorders>
              <w:top w:val="single" w:sz="4" w:space="0" w:color="auto"/>
              <w:left w:val="single" w:sz="4" w:space="0" w:color="auto"/>
              <w:bottom w:val="single" w:sz="4" w:space="0" w:color="auto"/>
            </w:tcBorders>
            <w:shd w:val="clear" w:color="auto" w:fill="auto"/>
            <w:vAlign w:val="center"/>
          </w:tcPr>
          <w:p w:rsidR="00422709" w:rsidRDefault="00422709" w:rsidP="009F617E">
            <w:pPr>
              <w:ind w:left="113"/>
              <w:jc w:val="center"/>
              <w:rPr>
                <w:rFonts w:cs="Arial"/>
                <w:b/>
                <w:bCs/>
              </w:rPr>
            </w:pPr>
            <w:r>
              <w:rPr>
                <w:rFonts w:cs="Arial"/>
                <w:b/>
                <w:bCs/>
              </w:rPr>
              <w:t>SOUS-FAMILLE</w:t>
            </w:r>
          </w:p>
        </w:tc>
      </w:tr>
      <w:tr w:rsidR="00422709" w:rsidTr="009F617E">
        <w:trPr>
          <w:trHeight w:val="604"/>
          <w:jc w:val="center"/>
        </w:trPr>
        <w:tc>
          <w:tcPr>
            <w:tcW w:w="994" w:type="pct"/>
            <w:vMerge w:val="restart"/>
            <w:tcBorders>
              <w:right w:val="single" w:sz="4" w:space="0" w:color="auto"/>
            </w:tcBorders>
            <w:shd w:val="clear" w:color="auto" w:fill="D9D9D9"/>
            <w:noWrap/>
            <w:vAlign w:val="center"/>
          </w:tcPr>
          <w:p w:rsidR="00422709" w:rsidRPr="007D4EA3" w:rsidRDefault="00F675D3" w:rsidP="009F617E">
            <w:pPr>
              <w:ind w:left="113"/>
              <w:jc w:val="center"/>
              <w:rPr>
                <w:rFonts w:cs="Arial"/>
                <w:szCs w:val="18"/>
              </w:rPr>
            </w:pPr>
            <w:r>
              <w:rPr>
                <w:rFonts w:cs="Arial"/>
                <w:noProof/>
                <w:szCs w:val="18"/>
                <w:lang w:val="fr-CA" w:eastAsia="fr-CA"/>
              </w:rPr>
              <mc:AlternateContent>
                <mc:Choice Requires="wps">
                  <w:drawing>
                    <wp:anchor distT="0" distB="0" distL="114300" distR="114300" simplePos="0" relativeHeight="251651578" behindDoc="0" locked="0" layoutInCell="1" allowOverlap="1">
                      <wp:simplePos x="0" y="0"/>
                      <wp:positionH relativeFrom="column">
                        <wp:posOffset>-140970</wp:posOffset>
                      </wp:positionH>
                      <wp:positionV relativeFrom="paragraph">
                        <wp:posOffset>-1563370</wp:posOffset>
                      </wp:positionV>
                      <wp:extent cx="0" cy="581025"/>
                      <wp:effectExtent l="9525" t="8890" r="9525" b="10160"/>
                      <wp:wrapNone/>
                      <wp:docPr id="6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64C52" id="AutoShape 63" o:spid="_x0000_s1026" type="#_x0000_t32" style="position:absolute;margin-left:-11.1pt;margin-top:-123.1pt;width:0;height:45.75pt;z-index:251651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EY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"/>
                  </w:pict>
                </mc:Fallback>
              </mc:AlternateContent>
            </w:r>
            <w:r w:rsidR="00422709">
              <w:rPr>
                <w:rFonts w:cs="Arial"/>
                <w:szCs w:val="18"/>
              </w:rPr>
              <w:t>BIOLOGIE MEDICALE</w:t>
            </w:r>
          </w:p>
        </w:tc>
        <w:tc>
          <w:tcPr>
            <w:tcW w:w="1218" w:type="pct"/>
            <w:vMerge w:val="restart"/>
            <w:tcBorders>
              <w:top w:val="single" w:sz="4" w:space="0" w:color="auto"/>
              <w:left w:val="single" w:sz="4" w:space="0" w:color="auto"/>
              <w:right w:val="single" w:sz="4" w:space="0" w:color="auto"/>
            </w:tcBorders>
            <w:shd w:val="clear" w:color="auto" w:fill="D9D9D9"/>
            <w:noWrap/>
            <w:vAlign w:val="center"/>
          </w:tcPr>
          <w:p w:rsidR="00422709" w:rsidRDefault="00422709" w:rsidP="009F617E">
            <w:pPr>
              <w:ind w:left="113"/>
              <w:jc w:val="center"/>
              <w:rPr>
                <w:rFonts w:cs="Arial"/>
                <w:szCs w:val="18"/>
              </w:rPr>
            </w:pPr>
            <w:r>
              <w:rPr>
                <w:rFonts w:cs="Arial"/>
              </w:rPr>
              <w:t>BIOCHIMIE-GENETIQUE</w:t>
            </w:r>
          </w:p>
        </w:tc>
        <w:tc>
          <w:tcPr>
            <w:tcW w:w="1172"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C22CC0" w:rsidRDefault="00422709" w:rsidP="009F617E">
            <w:pPr>
              <w:spacing w:before="120"/>
              <w:ind w:left="113"/>
              <w:jc w:val="center"/>
              <w:rPr>
                <w:rFonts w:cs="Arial"/>
              </w:rPr>
            </w:pPr>
            <w:r w:rsidRPr="00C22CC0">
              <w:rPr>
                <w:rFonts w:cs="Arial"/>
              </w:rPr>
              <w:t>BIOCHIMIE</w:t>
            </w:r>
          </w:p>
        </w:tc>
        <w:tc>
          <w:tcPr>
            <w:tcW w:w="1616" w:type="pct"/>
            <w:tcBorders>
              <w:top w:val="single" w:sz="4" w:space="0" w:color="auto"/>
              <w:left w:val="single" w:sz="4" w:space="0" w:color="auto"/>
              <w:bottom w:val="single" w:sz="4" w:space="0" w:color="auto"/>
            </w:tcBorders>
            <w:shd w:val="clear" w:color="auto" w:fill="D9D9D9"/>
            <w:vAlign w:val="center"/>
          </w:tcPr>
          <w:p w:rsidR="00422709" w:rsidRPr="002573E7" w:rsidRDefault="00422709" w:rsidP="009F617E">
            <w:pPr>
              <w:spacing w:before="120"/>
              <w:ind w:left="113"/>
              <w:jc w:val="center"/>
              <w:rPr>
                <w:rFonts w:cs="Arial"/>
                <w:color w:val="0000FF"/>
              </w:rPr>
            </w:pPr>
            <w:r w:rsidRPr="002573E7">
              <w:rPr>
                <w:rFonts w:cs="Arial"/>
                <w:color w:val="0000FF"/>
              </w:rPr>
              <w:t>Biochimie générale et spécialisée (BIOCHBM)</w:t>
            </w:r>
          </w:p>
          <w:p w:rsidR="00422709" w:rsidRPr="002573E7" w:rsidRDefault="00422709" w:rsidP="009F617E">
            <w:pPr>
              <w:ind w:left="113"/>
              <w:jc w:val="center"/>
              <w:rPr>
                <w:rFonts w:cs="Arial"/>
                <w:color w:val="FF0000"/>
              </w:rPr>
            </w:pPr>
            <w:r w:rsidRPr="002573E7">
              <w:rPr>
                <w:rFonts w:cs="Arial"/>
                <w:color w:val="FF0000"/>
              </w:rPr>
              <w:t>Pharmacologie-Toxicologie (PHARMACOSTPBM – TOXICOBM)</w:t>
            </w:r>
          </w:p>
          <w:p w:rsidR="00422709" w:rsidRPr="00292B7B" w:rsidRDefault="00422709" w:rsidP="009F617E">
            <w:pPr>
              <w:spacing w:after="120"/>
              <w:ind w:left="113"/>
              <w:jc w:val="center"/>
              <w:rPr>
                <w:rFonts w:cs="Arial"/>
                <w:i/>
              </w:rPr>
            </w:pPr>
            <w:r w:rsidRPr="005C1837">
              <w:rPr>
                <w:rFonts w:cs="Arial"/>
              </w:rPr>
              <w:t>Radiotoxicologie (RADIOTOX)</w:t>
            </w:r>
          </w:p>
        </w:tc>
      </w:tr>
      <w:tr w:rsidR="00422709" w:rsidTr="009F617E">
        <w:trPr>
          <w:trHeight w:val="1095"/>
          <w:jc w:val="center"/>
        </w:trPr>
        <w:tc>
          <w:tcPr>
            <w:tcW w:w="994" w:type="pct"/>
            <w:vMerge/>
            <w:tcBorders>
              <w:right w:val="single" w:sz="4" w:space="0" w:color="auto"/>
            </w:tcBorders>
            <w:shd w:val="clear" w:color="auto" w:fill="D9D9D9"/>
            <w:noWrap/>
            <w:vAlign w:val="center"/>
          </w:tcPr>
          <w:p w:rsidR="00422709" w:rsidRDefault="00422709" w:rsidP="009F617E">
            <w:pPr>
              <w:ind w:left="113"/>
              <w:jc w:val="center"/>
              <w:rPr>
                <w:rFonts w:cs="Arial"/>
                <w:szCs w:val="18"/>
              </w:rPr>
            </w:pPr>
          </w:p>
        </w:tc>
        <w:tc>
          <w:tcPr>
            <w:tcW w:w="1218" w:type="pct"/>
            <w:vMerge/>
            <w:tcBorders>
              <w:left w:val="single" w:sz="4" w:space="0" w:color="auto"/>
              <w:bottom w:val="single" w:sz="4" w:space="0" w:color="auto"/>
              <w:right w:val="single" w:sz="4" w:space="0" w:color="auto"/>
            </w:tcBorders>
            <w:shd w:val="clear" w:color="auto" w:fill="D9D9D9"/>
            <w:noWrap/>
            <w:vAlign w:val="center"/>
          </w:tcPr>
          <w:p w:rsidR="00422709" w:rsidRDefault="00422709" w:rsidP="009F617E">
            <w:pPr>
              <w:ind w:left="113"/>
              <w:jc w:val="center"/>
              <w:rPr>
                <w:rFonts w:cs="Arial"/>
              </w:rPr>
            </w:pPr>
          </w:p>
        </w:tc>
        <w:tc>
          <w:tcPr>
            <w:tcW w:w="1172"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C22CC0" w:rsidRDefault="00422709" w:rsidP="009F617E">
            <w:pPr>
              <w:spacing w:before="120"/>
              <w:ind w:left="113"/>
              <w:jc w:val="center"/>
              <w:rPr>
                <w:rFonts w:cs="Arial"/>
              </w:rPr>
            </w:pPr>
            <w:r w:rsidRPr="00C22CC0">
              <w:rPr>
                <w:rFonts w:cs="Arial"/>
              </w:rPr>
              <w:t>GENETIQUE</w:t>
            </w:r>
          </w:p>
        </w:tc>
        <w:tc>
          <w:tcPr>
            <w:tcW w:w="1616" w:type="pct"/>
            <w:tcBorders>
              <w:top w:val="single" w:sz="4" w:space="0" w:color="auto"/>
              <w:left w:val="single" w:sz="4" w:space="0" w:color="auto"/>
              <w:bottom w:val="single" w:sz="4" w:space="0" w:color="auto"/>
            </w:tcBorders>
            <w:shd w:val="clear" w:color="auto" w:fill="D9D9D9"/>
            <w:vAlign w:val="center"/>
          </w:tcPr>
          <w:p w:rsidR="00422709" w:rsidRPr="00C27500" w:rsidRDefault="00422709" w:rsidP="009F617E">
            <w:pPr>
              <w:spacing w:before="120"/>
              <w:ind w:left="113"/>
              <w:jc w:val="center"/>
              <w:rPr>
                <w:rFonts w:cs="Arial"/>
                <w:color w:val="E36C0A"/>
              </w:rPr>
            </w:pPr>
            <w:r w:rsidRPr="00C27500">
              <w:rPr>
                <w:rFonts w:cs="Arial"/>
                <w:color w:val="E36C0A"/>
              </w:rPr>
              <w:t>Génétique constitutionnelle (</w:t>
            </w:r>
            <w:r w:rsidR="00C14523" w:rsidRPr="00815C60">
              <w:rPr>
                <w:rFonts w:cs="Arial"/>
                <w:color w:val="E36C0A"/>
              </w:rPr>
              <w:t>GEN</w:t>
            </w:r>
            <w:r w:rsidR="00C14523">
              <w:rPr>
                <w:rFonts w:cs="Arial"/>
                <w:color w:val="E36C0A"/>
              </w:rPr>
              <w:t>C</w:t>
            </w:r>
            <w:r w:rsidR="00517EC4">
              <w:rPr>
                <w:rFonts w:cs="Arial"/>
                <w:color w:val="E36C0A"/>
              </w:rPr>
              <w:t>O</w:t>
            </w:r>
            <w:r w:rsidR="00C14523" w:rsidRPr="00815C60">
              <w:rPr>
                <w:rFonts w:cs="Arial"/>
                <w:color w:val="E36C0A"/>
              </w:rPr>
              <w:t>BM</w:t>
            </w:r>
            <w:r w:rsidRPr="00C27500">
              <w:rPr>
                <w:rFonts w:cs="Arial"/>
                <w:color w:val="E36C0A"/>
              </w:rPr>
              <w:t>)</w:t>
            </w:r>
          </w:p>
          <w:p w:rsidR="00422709" w:rsidRPr="00C27500" w:rsidRDefault="00422709" w:rsidP="009F617E">
            <w:pPr>
              <w:ind w:left="113"/>
              <w:jc w:val="center"/>
              <w:rPr>
                <w:rFonts w:cs="Arial"/>
                <w:color w:val="31849B"/>
              </w:rPr>
            </w:pPr>
            <w:r w:rsidRPr="00C27500">
              <w:rPr>
                <w:rFonts w:cs="Arial"/>
                <w:color w:val="31849B"/>
              </w:rPr>
              <w:t xml:space="preserve">Génétique </w:t>
            </w:r>
            <w:r w:rsidRPr="00DB0C18">
              <w:rPr>
                <w:rFonts w:cs="Arial"/>
                <w:color w:val="31849B"/>
              </w:rPr>
              <w:t>somatique</w:t>
            </w:r>
            <w:r w:rsidRPr="00C27500">
              <w:rPr>
                <w:rFonts w:cs="Arial"/>
                <w:color w:val="31849B"/>
              </w:rPr>
              <w:t xml:space="preserve"> (</w:t>
            </w:r>
            <w:r w:rsidR="00C14523" w:rsidRPr="00C27500">
              <w:rPr>
                <w:rFonts w:cs="Arial"/>
                <w:color w:val="31849B"/>
              </w:rPr>
              <w:t>GEN</w:t>
            </w:r>
            <w:r w:rsidR="00C14523">
              <w:rPr>
                <w:rFonts w:cs="Arial"/>
                <w:color w:val="31849B"/>
              </w:rPr>
              <w:t>S</w:t>
            </w:r>
            <w:r w:rsidR="00517EC4">
              <w:rPr>
                <w:rFonts w:cs="Arial"/>
                <w:color w:val="31849B"/>
              </w:rPr>
              <w:t>O</w:t>
            </w:r>
            <w:r w:rsidR="00C14523" w:rsidRPr="00C27500">
              <w:rPr>
                <w:rFonts w:cs="Arial"/>
                <w:color w:val="31849B"/>
              </w:rPr>
              <w:t>BM</w:t>
            </w:r>
            <w:r w:rsidRPr="00C27500">
              <w:rPr>
                <w:rFonts w:cs="Arial"/>
                <w:color w:val="31849B"/>
              </w:rPr>
              <w:t>)</w:t>
            </w:r>
          </w:p>
          <w:p w:rsidR="00422709" w:rsidRPr="002573E7" w:rsidRDefault="00422709" w:rsidP="009F617E">
            <w:pPr>
              <w:spacing w:before="120"/>
              <w:ind w:left="113"/>
              <w:jc w:val="center"/>
              <w:rPr>
                <w:rFonts w:cs="Arial"/>
                <w:color w:val="0000FF"/>
              </w:rPr>
            </w:pPr>
            <w:r w:rsidRPr="00141E77">
              <w:rPr>
                <w:rFonts w:cs="Arial"/>
                <w:i/>
                <w:szCs w:val="22"/>
              </w:rPr>
              <w:t>Dosimétrie biologique (DOSBIO)</w:t>
            </w:r>
          </w:p>
        </w:tc>
      </w:tr>
      <w:tr w:rsidR="00422709" w:rsidTr="009F617E">
        <w:trPr>
          <w:trHeight w:val="217"/>
          <w:jc w:val="center"/>
        </w:trPr>
        <w:tc>
          <w:tcPr>
            <w:tcW w:w="994" w:type="pct"/>
            <w:vMerge/>
            <w:tcBorders>
              <w:right w:val="single" w:sz="4" w:space="0" w:color="auto"/>
            </w:tcBorders>
            <w:shd w:val="clear" w:color="auto" w:fill="D9D9D9"/>
            <w:noWrap/>
            <w:vAlign w:val="center"/>
          </w:tcPr>
          <w:p w:rsidR="00422709" w:rsidRDefault="00422709" w:rsidP="009F617E">
            <w:pPr>
              <w:ind w:left="113"/>
              <w:jc w:val="center"/>
              <w:rPr>
                <w:rFonts w:cs="Arial"/>
                <w:szCs w:val="18"/>
              </w:rPr>
            </w:pPr>
          </w:p>
        </w:tc>
        <w:tc>
          <w:tcPr>
            <w:tcW w:w="1218" w:type="pct"/>
            <w:vMerge w:val="restart"/>
            <w:tcBorders>
              <w:top w:val="single" w:sz="4" w:space="0" w:color="auto"/>
              <w:left w:val="single" w:sz="4" w:space="0" w:color="auto"/>
              <w:right w:val="single" w:sz="4" w:space="0" w:color="auto"/>
            </w:tcBorders>
            <w:shd w:val="clear" w:color="auto" w:fill="D9D9D9"/>
            <w:noWrap/>
            <w:vAlign w:val="center"/>
          </w:tcPr>
          <w:p w:rsidR="00422709" w:rsidRDefault="00422709" w:rsidP="009F617E">
            <w:pPr>
              <w:ind w:left="113"/>
              <w:jc w:val="center"/>
              <w:rPr>
                <w:rFonts w:cs="Arial"/>
              </w:rPr>
            </w:pPr>
            <w:r>
              <w:rPr>
                <w:rFonts w:cs="Arial"/>
              </w:rPr>
              <w:t>HEMATOLOGIE-IMMUNOLOGIE-BIOLOGIE DE LA REPRODUCTION</w:t>
            </w:r>
          </w:p>
          <w:p w:rsidR="00422709" w:rsidRDefault="00422709" w:rsidP="009F617E">
            <w:pPr>
              <w:ind w:left="113"/>
              <w:jc w:val="center"/>
              <w:rPr>
                <w:rFonts w:cs="Arial"/>
              </w:rPr>
            </w:pPr>
          </w:p>
          <w:p w:rsidR="00422709" w:rsidRDefault="00422709" w:rsidP="009F617E">
            <w:pPr>
              <w:ind w:left="113"/>
              <w:jc w:val="center"/>
              <w:rPr>
                <w:rFonts w:cs="Arial"/>
              </w:rPr>
            </w:pPr>
          </w:p>
        </w:tc>
        <w:tc>
          <w:tcPr>
            <w:tcW w:w="1172"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C22CC0" w:rsidRDefault="00422709" w:rsidP="009F617E">
            <w:pPr>
              <w:spacing w:before="120"/>
              <w:ind w:left="113"/>
              <w:jc w:val="center"/>
              <w:rPr>
                <w:rFonts w:cs="Arial"/>
              </w:rPr>
            </w:pPr>
            <w:r w:rsidRPr="00C22CC0">
              <w:rPr>
                <w:rFonts w:cs="Arial"/>
              </w:rPr>
              <w:t>HEMATOLOGIE</w:t>
            </w:r>
          </w:p>
        </w:tc>
        <w:tc>
          <w:tcPr>
            <w:tcW w:w="1616" w:type="pct"/>
            <w:tcBorders>
              <w:top w:val="single" w:sz="4" w:space="0" w:color="auto"/>
              <w:left w:val="single" w:sz="4" w:space="0" w:color="auto"/>
              <w:bottom w:val="single" w:sz="4" w:space="0" w:color="auto"/>
            </w:tcBorders>
            <w:shd w:val="clear" w:color="auto" w:fill="D9D9D9"/>
            <w:vAlign w:val="center"/>
          </w:tcPr>
          <w:p w:rsidR="00422709" w:rsidRPr="002573E7" w:rsidRDefault="00422709" w:rsidP="009F617E">
            <w:pPr>
              <w:spacing w:before="120"/>
              <w:ind w:left="113"/>
              <w:jc w:val="center"/>
              <w:rPr>
                <w:rFonts w:cs="Arial"/>
                <w:color w:val="00B050"/>
              </w:rPr>
            </w:pPr>
            <w:r w:rsidRPr="00DB0C18">
              <w:rPr>
                <w:rFonts w:cs="Arial"/>
                <w:color w:val="00B050"/>
              </w:rPr>
              <w:t>Hématocytologie</w:t>
            </w:r>
            <w:r w:rsidRPr="002573E7">
              <w:rPr>
                <w:rFonts w:cs="Arial"/>
                <w:color w:val="00B050"/>
              </w:rPr>
              <w:t xml:space="preserve"> (HEMATOBM)</w:t>
            </w:r>
          </w:p>
          <w:p w:rsidR="00422709" w:rsidRPr="002573E7" w:rsidRDefault="00422709" w:rsidP="009F617E">
            <w:pPr>
              <w:ind w:left="113"/>
              <w:jc w:val="center"/>
              <w:rPr>
                <w:rFonts w:cs="Arial"/>
                <w:color w:val="8064A2"/>
              </w:rPr>
            </w:pPr>
            <w:r w:rsidRPr="002573E7">
              <w:rPr>
                <w:rFonts w:cs="Arial"/>
                <w:color w:val="8064A2"/>
              </w:rPr>
              <w:t>Hémostase (COAGBM)</w:t>
            </w:r>
          </w:p>
          <w:p w:rsidR="00422709" w:rsidRPr="00292B7B" w:rsidRDefault="00422709" w:rsidP="009F617E">
            <w:pPr>
              <w:spacing w:after="120"/>
              <w:ind w:left="113"/>
              <w:jc w:val="center"/>
              <w:rPr>
                <w:rFonts w:cs="Arial"/>
                <w:color w:val="00B0F0"/>
                <w:szCs w:val="22"/>
                <w:lang w:val="de-DE"/>
              </w:rPr>
            </w:pPr>
            <w:r w:rsidRPr="00C27500">
              <w:rPr>
                <w:rFonts w:cs="Arial"/>
                <w:color w:val="00B0F0"/>
                <w:szCs w:val="22"/>
              </w:rPr>
              <w:t>Immuno-</w:t>
            </w:r>
            <w:r w:rsidRPr="00DB0C18">
              <w:rPr>
                <w:rFonts w:cs="Arial"/>
                <w:color w:val="00B0F0"/>
                <w:szCs w:val="22"/>
              </w:rPr>
              <w:t>hématologie</w:t>
            </w:r>
            <w:r w:rsidRPr="00C27500">
              <w:rPr>
                <w:rFonts w:cs="Arial"/>
                <w:color w:val="00B0F0"/>
                <w:szCs w:val="22"/>
              </w:rPr>
              <w:t xml:space="preserve"> (</w:t>
            </w:r>
            <w:r w:rsidRPr="00815C60">
              <w:rPr>
                <w:rFonts w:cs="Arial"/>
                <w:color w:val="00B0F0"/>
                <w:szCs w:val="22"/>
                <w:lang w:val="de-DE"/>
              </w:rPr>
              <w:t>IMMUNOHEMATOBM</w:t>
            </w:r>
            <w:r w:rsidRPr="00C27500">
              <w:rPr>
                <w:rFonts w:cs="Arial"/>
                <w:color w:val="00B0F0"/>
                <w:szCs w:val="22"/>
                <w:lang w:val="de-DE"/>
              </w:rPr>
              <w:t>)</w:t>
            </w:r>
          </w:p>
        </w:tc>
      </w:tr>
      <w:tr w:rsidR="00422709" w:rsidTr="009F617E">
        <w:trPr>
          <w:trHeight w:val="744"/>
          <w:jc w:val="center"/>
        </w:trPr>
        <w:tc>
          <w:tcPr>
            <w:tcW w:w="994" w:type="pct"/>
            <w:vMerge/>
            <w:tcBorders>
              <w:right w:val="single" w:sz="4" w:space="0" w:color="auto"/>
            </w:tcBorders>
            <w:shd w:val="clear" w:color="auto" w:fill="D9D9D9"/>
            <w:noWrap/>
            <w:vAlign w:val="center"/>
          </w:tcPr>
          <w:p w:rsidR="00422709" w:rsidRDefault="00422709" w:rsidP="009F617E">
            <w:pPr>
              <w:ind w:left="113"/>
              <w:jc w:val="center"/>
              <w:rPr>
                <w:rFonts w:cs="Arial"/>
                <w:szCs w:val="18"/>
              </w:rPr>
            </w:pPr>
          </w:p>
        </w:tc>
        <w:tc>
          <w:tcPr>
            <w:tcW w:w="1218" w:type="pct"/>
            <w:vMerge/>
            <w:tcBorders>
              <w:left w:val="single" w:sz="4" w:space="0" w:color="auto"/>
              <w:right w:val="single" w:sz="4" w:space="0" w:color="auto"/>
            </w:tcBorders>
            <w:shd w:val="clear" w:color="auto" w:fill="D9D9D9"/>
            <w:noWrap/>
            <w:vAlign w:val="center"/>
          </w:tcPr>
          <w:p w:rsidR="00422709" w:rsidRDefault="00422709" w:rsidP="009F617E">
            <w:pPr>
              <w:ind w:left="113"/>
              <w:jc w:val="center"/>
              <w:rPr>
                <w:rFonts w:cs="Arial"/>
              </w:rPr>
            </w:pPr>
          </w:p>
        </w:tc>
        <w:tc>
          <w:tcPr>
            <w:tcW w:w="1172"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C22CC0" w:rsidRDefault="00422709" w:rsidP="009F617E">
            <w:pPr>
              <w:spacing w:before="120"/>
              <w:ind w:left="113"/>
              <w:jc w:val="center"/>
              <w:rPr>
                <w:rFonts w:cs="Arial"/>
              </w:rPr>
            </w:pPr>
            <w:r w:rsidRPr="00C22CC0">
              <w:rPr>
                <w:rFonts w:cs="Arial"/>
              </w:rPr>
              <w:t>IMMUNOLOGIE</w:t>
            </w:r>
          </w:p>
        </w:tc>
        <w:tc>
          <w:tcPr>
            <w:tcW w:w="1616" w:type="pct"/>
            <w:tcBorders>
              <w:top w:val="single" w:sz="4" w:space="0" w:color="auto"/>
              <w:left w:val="single" w:sz="4" w:space="0" w:color="auto"/>
              <w:bottom w:val="single" w:sz="4" w:space="0" w:color="auto"/>
            </w:tcBorders>
            <w:shd w:val="clear" w:color="auto" w:fill="D9D9D9"/>
            <w:vAlign w:val="center"/>
          </w:tcPr>
          <w:p w:rsidR="00422709" w:rsidRPr="00C27500" w:rsidRDefault="00422709" w:rsidP="009F617E">
            <w:pPr>
              <w:spacing w:before="120"/>
              <w:ind w:left="113"/>
              <w:jc w:val="center"/>
              <w:rPr>
                <w:rFonts w:cs="Arial"/>
                <w:color w:val="FFC000"/>
              </w:rPr>
            </w:pPr>
            <w:r w:rsidRPr="00C27500">
              <w:rPr>
                <w:rFonts w:cs="Arial"/>
                <w:color w:val="FFC000"/>
              </w:rPr>
              <w:t>Auto-immunité (AUTOIMMUNOBM)</w:t>
            </w:r>
          </w:p>
          <w:p w:rsidR="00422709" w:rsidRPr="00C27500" w:rsidRDefault="00422709" w:rsidP="009F617E">
            <w:pPr>
              <w:ind w:left="113"/>
              <w:jc w:val="center"/>
              <w:rPr>
                <w:rFonts w:cs="Arial"/>
                <w:color w:val="009999"/>
              </w:rPr>
            </w:pPr>
            <w:r w:rsidRPr="00C27500">
              <w:rPr>
                <w:rFonts w:cs="Arial"/>
                <w:color w:val="009999"/>
              </w:rPr>
              <w:t>Allergie (ALLERGBM)</w:t>
            </w:r>
          </w:p>
          <w:p w:rsidR="00422709" w:rsidRPr="00292B7B" w:rsidRDefault="00422709" w:rsidP="009F617E">
            <w:pPr>
              <w:spacing w:after="120"/>
              <w:ind w:left="113"/>
              <w:jc w:val="center"/>
              <w:rPr>
                <w:rFonts w:cs="Arial"/>
                <w:color w:val="943634"/>
              </w:rPr>
            </w:pPr>
            <w:r w:rsidRPr="00C27500">
              <w:rPr>
                <w:rFonts w:cs="Arial"/>
                <w:color w:val="943634"/>
              </w:rPr>
              <w:t xml:space="preserve">Immunologie cellulaire spécialisée et histocompatibilité (groupage HLA; </w:t>
            </w:r>
            <w:r w:rsidRPr="00C27500">
              <w:rPr>
                <w:color w:val="943634"/>
              </w:rPr>
              <w:t>ICELHISTOBM)</w:t>
            </w:r>
          </w:p>
        </w:tc>
      </w:tr>
      <w:tr w:rsidR="00422709" w:rsidTr="009F617E">
        <w:trPr>
          <w:trHeight w:val="936"/>
          <w:jc w:val="center"/>
        </w:trPr>
        <w:tc>
          <w:tcPr>
            <w:tcW w:w="994" w:type="pct"/>
            <w:vMerge/>
            <w:tcBorders>
              <w:right w:val="single" w:sz="4" w:space="0" w:color="auto"/>
            </w:tcBorders>
            <w:shd w:val="clear" w:color="auto" w:fill="D9D9D9"/>
            <w:noWrap/>
            <w:vAlign w:val="center"/>
          </w:tcPr>
          <w:p w:rsidR="00422709" w:rsidRDefault="00422709" w:rsidP="009F617E">
            <w:pPr>
              <w:ind w:left="113"/>
              <w:jc w:val="center"/>
              <w:rPr>
                <w:rFonts w:cs="Arial"/>
                <w:szCs w:val="18"/>
              </w:rPr>
            </w:pPr>
          </w:p>
        </w:tc>
        <w:tc>
          <w:tcPr>
            <w:tcW w:w="1218" w:type="pct"/>
            <w:vMerge/>
            <w:tcBorders>
              <w:left w:val="single" w:sz="4" w:space="0" w:color="auto"/>
              <w:bottom w:val="single" w:sz="4" w:space="0" w:color="auto"/>
              <w:right w:val="single" w:sz="4" w:space="0" w:color="auto"/>
            </w:tcBorders>
            <w:shd w:val="clear" w:color="auto" w:fill="D9D9D9"/>
            <w:noWrap/>
            <w:vAlign w:val="center"/>
          </w:tcPr>
          <w:p w:rsidR="00422709" w:rsidRDefault="00422709" w:rsidP="009F617E">
            <w:pPr>
              <w:ind w:left="113"/>
              <w:jc w:val="center"/>
              <w:rPr>
                <w:rFonts w:cs="Arial"/>
              </w:rPr>
            </w:pPr>
          </w:p>
        </w:tc>
        <w:tc>
          <w:tcPr>
            <w:tcW w:w="1172"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C22CC0" w:rsidRDefault="00422709" w:rsidP="009F617E">
            <w:pPr>
              <w:spacing w:before="120"/>
              <w:ind w:left="113"/>
              <w:jc w:val="center"/>
              <w:rPr>
                <w:rFonts w:cs="Arial"/>
              </w:rPr>
            </w:pPr>
            <w:r w:rsidRPr="00C22CC0">
              <w:rPr>
                <w:rFonts w:cs="Arial"/>
              </w:rPr>
              <w:t>BIOLOGIE DE LA REPRODUCTION</w:t>
            </w:r>
          </w:p>
        </w:tc>
        <w:tc>
          <w:tcPr>
            <w:tcW w:w="1616" w:type="pct"/>
            <w:tcBorders>
              <w:top w:val="single" w:sz="4" w:space="0" w:color="auto"/>
              <w:left w:val="single" w:sz="4" w:space="0" w:color="auto"/>
              <w:bottom w:val="single" w:sz="4" w:space="0" w:color="auto"/>
            </w:tcBorders>
            <w:shd w:val="clear" w:color="auto" w:fill="D9D9D9"/>
            <w:vAlign w:val="center"/>
          </w:tcPr>
          <w:p w:rsidR="00422709" w:rsidRPr="00C27500" w:rsidRDefault="00422709" w:rsidP="009F617E">
            <w:pPr>
              <w:spacing w:before="120"/>
              <w:ind w:left="113"/>
              <w:jc w:val="center"/>
              <w:rPr>
                <w:rFonts w:cs="Arial"/>
                <w:color w:val="FFC000"/>
              </w:rPr>
            </w:pPr>
            <w:r w:rsidRPr="00C27500">
              <w:rPr>
                <w:rFonts w:cs="Arial"/>
                <w:color w:val="FFC000"/>
              </w:rPr>
              <w:t>Spermiologie</w:t>
            </w:r>
            <w:r>
              <w:rPr>
                <w:rFonts w:cs="Arial"/>
                <w:color w:val="FFC000"/>
              </w:rPr>
              <w:t xml:space="preserve"> diagnostique</w:t>
            </w:r>
            <w:r w:rsidRPr="00C27500">
              <w:rPr>
                <w:rFonts w:cs="Arial"/>
                <w:color w:val="FFC000"/>
              </w:rPr>
              <w:t xml:space="preserve"> (SPERMIOBM)</w:t>
            </w:r>
          </w:p>
          <w:p w:rsidR="00422709" w:rsidRPr="00292B7B" w:rsidRDefault="00422709" w:rsidP="009F617E">
            <w:pPr>
              <w:spacing w:after="120"/>
              <w:ind w:left="113"/>
              <w:jc w:val="center"/>
              <w:rPr>
                <w:rFonts w:cs="Arial"/>
                <w:i/>
              </w:rPr>
            </w:pPr>
            <w:r>
              <w:rPr>
                <w:rFonts w:cs="Arial"/>
                <w:color w:val="00CCFF"/>
              </w:rPr>
              <w:t>Activités biologiques d’AMP</w:t>
            </w:r>
            <w:r w:rsidRPr="00C27500">
              <w:rPr>
                <w:rFonts w:cs="Arial"/>
                <w:color w:val="00CCFF"/>
              </w:rPr>
              <w:t xml:space="preserve"> </w:t>
            </w:r>
            <w:r>
              <w:rPr>
                <w:rFonts w:cs="Arial"/>
                <w:color w:val="00CCFF"/>
              </w:rPr>
              <w:t>(AMPBIOBM)</w:t>
            </w:r>
          </w:p>
        </w:tc>
      </w:tr>
      <w:tr w:rsidR="00422709" w:rsidTr="009F617E">
        <w:trPr>
          <w:trHeight w:val="672"/>
          <w:jc w:val="center"/>
        </w:trPr>
        <w:tc>
          <w:tcPr>
            <w:tcW w:w="994" w:type="pct"/>
            <w:vMerge/>
            <w:tcBorders>
              <w:right w:val="single" w:sz="4" w:space="0" w:color="auto"/>
            </w:tcBorders>
            <w:shd w:val="clear" w:color="auto" w:fill="D9D9D9"/>
            <w:noWrap/>
            <w:vAlign w:val="center"/>
          </w:tcPr>
          <w:p w:rsidR="00422709" w:rsidRDefault="00422709" w:rsidP="009F617E">
            <w:pPr>
              <w:ind w:left="113"/>
              <w:jc w:val="center"/>
              <w:rPr>
                <w:rFonts w:cs="Arial"/>
                <w:szCs w:val="18"/>
              </w:rPr>
            </w:pPr>
          </w:p>
        </w:tc>
        <w:tc>
          <w:tcPr>
            <w:tcW w:w="1218"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22709" w:rsidRDefault="00422709" w:rsidP="009F617E">
            <w:pPr>
              <w:ind w:left="113"/>
              <w:jc w:val="center"/>
              <w:rPr>
                <w:rFonts w:cs="Arial"/>
              </w:rPr>
            </w:pPr>
            <w:r>
              <w:rPr>
                <w:rFonts w:cs="Arial"/>
              </w:rPr>
              <w:t>MICROBIOLOGIE</w:t>
            </w:r>
          </w:p>
        </w:tc>
        <w:tc>
          <w:tcPr>
            <w:tcW w:w="1172"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C22CC0" w:rsidRDefault="00422709" w:rsidP="009F617E">
            <w:pPr>
              <w:spacing w:before="120"/>
              <w:ind w:left="113"/>
              <w:jc w:val="center"/>
              <w:rPr>
                <w:rFonts w:cs="Arial"/>
              </w:rPr>
            </w:pPr>
            <w:r w:rsidRPr="00C22CC0">
              <w:rPr>
                <w:rFonts w:cs="Arial"/>
              </w:rPr>
              <w:t>MICROBIOLOGIE</w:t>
            </w:r>
          </w:p>
        </w:tc>
        <w:tc>
          <w:tcPr>
            <w:tcW w:w="1616" w:type="pct"/>
            <w:tcBorders>
              <w:top w:val="single" w:sz="4" w:space="0" w:color="auto"/>
              <w:left w:val="single" w:sz="4" w:space="0" w:color="auto"/>
              <w:bottom w:val="single" w:sz="4" w:space="0" w:color="auto"/>
            </w:tcBorders>
            <w:shd w:val="clear" w:color="auto" w:fill="D9D9D9"/>
            <w:vAlign w:val="center"/>
          </w:tcPr>
          <w:p w:rsidR="00422709" w:rsidRPr="00C27500" w:rsidRDefault="00422709" w:rsidP="009F617E">
            <w:pPr>
              <w:spacing w:before="120"/>
              <w:ind w:left="113"/>
              <w:jc w:val="center"/>
              <w:rPr>
                <w:rFonts w:cs="Arial"/>
                <w:color w:val="0000FF"/>
              </w:rPr>
            </w:pPr>
            <w:r>
              <w:rPr>
                <w:rFonts w:cs="Arial"/>
                <w:color w:val="0000FF"/>
              </w:rPr>
              <w:t>Microbiologie générale (MICROBIOBM)</w:t>
            </w:r>
          </w:p>
          <w:p w:rsidR="00422709" w:rsidRPr="00C27500" w:rsidRDefault="00422709" w:rsidP="009F617E">
            <w:pPr>
              <w:ind w:left="113"/>
              <w:jc w:val="center"/>
              <w:rPr>
                <w:rFonts w:cs="Arial"/>
                <w:color w:val="FF0000"/>
              </w:rPr>
            </w:pPr>
            <w:r w:rsidRPr="00C27500">
              <w:rPr>
                <w:rFonts w:cs="Arial"/>
                <w:color w:val="FF0000"/>
              </w:rPr>
              <w:t xml:space="preserve">Bactériologie </w:t>
            </w:r>
            <w:r>
              <w:rPr>
                <w:rFonts w:cs="Arial"/>
                <w:color w:val="FF0000"/>
              </w:rPr>
              <w:t xml:space="preserve">spécialisée </w:t>
            </w:r>
            <w:r w:rsidRPr="00C27500">
              <w:rPr>
                <w:rFonts w:cs="Arial"/>
                <w:color w:val="FF0000"/>
              </w:rPr>
              <w:t>(BACTH)</w:t>
            </w:r>
          </w:p>
          <w:p w:rsidR="00422709" w:rsidRPr="00C27500" w:rsidRDefault="00422709" w:rsidP="009F617E">
            <w:pPr>
              <w:ind w:left="113"/>
              <w:jc w:val="center"/>
              <w:rPr>
                <w:rFonts w:cs="Arial"/>
                <w:color w:val="00B050"/>
              </w:rPr>
            </w:pPr>
            <w:r w:rsidRPr="00C27500">
              <w:rPr>
                <w:rFonts w:cs="Arial"/>
                <w:color w:val="00B050"/>
              </w:rPr>
              <w:t xml:space="preserve">Parasitologie – Mycologie </w:t>
            </w:r>
            <w:r>
              <w:rPr>
                <w:rFonts w:cs="Arial"/>
                <w:color w:val="00B050"/>
              </w:rPr>
              <w:t xml:space="preserve">spécialisées </w:t>
            </w:r>
            <w:r w:rsidRPr="00C27500">
              <w:rPr>
                <w:rFonts w:cs="Arial"/>
                <w:color w:val="00B050"/>
              </w:rPr>
              <w:t>(PARASITOMYCO)</w:t>
            </w:r>
          </w:p>
          <w:p w:rsidR="00422709" w:rsidRPr="00C27500" w:rsidRDefault="00422709" w:rsidP="009F617E">
            <w:pPr>
              <w:ind w:left="113"/>
              <w:jc w:val="center"/>
              <w:rPr>
                <w:rFonts w:cs="Arial"/>
                <w:color w:val="FF00FF"/>
              </w:rPr>
            </w:pPr>
            <w:r w:rsidRPr="00DB0C18">
              <w:rPr>
                <w:rFonts w:cs="Arial"/>
                <w:color w:val="FF00FF"/>
              </w:rPr>
              <w:t>Virologie</w:t>
            </w:r>
            <w:r w:rsidRPr="00C27500">
              <w:rPr>
                <w:rFonts w:cs="Arial"/>
                <w:color w:val="FF00FF"/>
              </w:rPr>
              <w:t xml:space="preserve"> </w:t>
            </w:r>
            <w:r>
              <w:rPr>
                <w:rFonts w:cs="Arial"/>
                <w:color w:val="FF00FF"/>
              </w:rPr>
              <w:t xml:space="preserve">spécialisée </w:t>
            </w:r>
            <w:r w:rsidRPr="00C27500">
              <w:rPr>
                <w:rFonts w:cs="Arial"/>
                <w:color w:val="FF00FF"/>
              </w:rPr>
              <w:t>(VIROH)</w:t>
            </w:r>
          </w:p>
          <w:p w:rsidR="00422709" w:rsidRDefault="00422709" w:rsidP="009F617E">
            <w:pPr>
              <w:spacing w:after="120"/>
              <w:ind w:left="113"/>
              <w:jc w:val="center"/>
              <w:rPr>
                <w:rFonts w:cs="Arial"/>
              </w:rPr>
            </w:pPr>
            <w:r w:rsidRPr="00141E77">
              <w:rPr>
                <w:rFonts w:cs="Arial"/>
                <w:i/>
              </w:rPr>
              <w:t>Agents transmissibles non conventionnels (ATNCBM)</w:t>
            </w:r>
          </w:p>
        </w:tc>
      </w:tr>
    </w:tbl>
    <w:p w:rsidR="00844255" w:rsidRDefault="00844255"/>
    <w:p w:rsidR="00CC7B7C" w:rsidRDefault="00CC7B7C"/>
    <w:p w:rsidR="00234B31" w:rsidRDefault="00234B31"/>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25"/>
        <w:gridCol w:w="3259"/>
        <w:gridCol w:w="3687"/>
        <w:gridCol w:w="5645"/>
      </w:tblGrid>
      <w:tr w:rsidR="00422709" w:rsidTr="00844255">
        <w:trPr>
          <w:trHeight w:val="284"/>
          <w:jc w:val="center"/>
        </w:trPr>
        <w:tc>
          <w:tcPr>
            <w:tcW w:w="994" w:type="pct"/>
            <w:vMerge w:val="restart"/>
            <w:tcBorders>
              <w:top w:val="single" w:sz="4" w:space="0" w:color="auto"/>
              <w:right w:val="single" w:sz="4" w:space="0" w:color="auto"/>
            </w:tcBorders>
            <w:noWrap/>
            <w:vAlign w:val="center"/>
          </w:tcPr>
          <w:p w:rsidR="00422709" w:rsidRDefault="00422709" w:rsidP="009F617E">
            <w:pPr>
              <w:ind w:left="113"/>
              <w:jc w:val="center"/>
              <w:rPr>
                <w:rFonts w:cs="Arial"/>
                <w:szCs w:val="18"/>
              </w:rPr>
            </w:pPr>
            <w:r>
              <w:rPr>
                <w:rFonts w:cs="Arial"/>
                <w:szCs w:val="18"/>
              </w:rPr>
              <w:lastRenderedPageBreak/>
              <w:t>LIEUX DE TRAVAIL - BIOLOGIE MEDICALE</w:t>
            </w:r>
          </w:p>
        </w:tc>
        <w:tc>
          <w:tcPr>
            <w:tcW w:w="1037" w:type="pct"/>
            <w:tcBorders>
              <w:top w:val="single" w:sz="4" w:space="0" w:color="auto"/>
              <w:left w:val="single" w:sz="4" w:space="0" w:color="auto"/>
              <w:bottom w:val="single" w:sz="4" w:space="0" w:color="auto"/>
            </w:tcBorders>
            <w:noWrap/>
            <w:vAlign w:val="center"/>
          </w:tcPr>
          <w:p w:rsidR="00422709"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vAlign w:val="center"/>
          </w:tcPr>
          <w:p w:rsidR="00422709" w:rsidRDefault="00422709" w:rsidP="009F617E">
            <w:pPr>
              <w:ind w:left="113"/>
              <w:jc w:val="center"/>
              <w:rPr>
                <w:rFonts w:cs="Arial"/>
                <w:szCs w:val="18"/>
              </w:rPr>
            </w:pPr>
            <w:r>
              <w:rPr>
                <w:rFonts w:cs="Arial"/>
                <w:szCs w:val="18"/>
              </w:rPr>
              <w:t>V</w:t>
            </w:r>
            <w:r w:rsidRPr="00B95692">
              <w:rPr>
                <w:rFonts w:cs="Arial"/>
                <w:szCs w:val="18"/>
              </w:rPr>
              <w:t>ALEURS LIMITES BIOLOGIQUES</w:t>
            </w:r>
          </w:p>
        </w:tc>
        <w:tc>
          <w:tcPr>
            <w:tcW w:w="1796" w:type="pct"/>
            <w:tcBorders>
              <w:top w:val="single" w:sz="4" w:space="0" w:color="auto"/>
              <w:left w:val="single" w:sz="4" w:space="0" w:color="auto"/>
              <w:bottom w:val="single" w:sz="4" w:space="0" w:color="auto"/>
            </w:tcBorders>
            <w:vAlign w:val="center"/>
          </w:tcPr>
          <w:p w:rsidR="00422709" w:rsidRPr="00292B7B" w:rsidRDefault="00422709" w:rsidP="009F617E">
            <w:pPr>
              <w:spacing w:before="120"/>
              <w:ind w:left="113"/>
              <w:jc w:val="center"/>
              <w:rPr>
                <w:rFonts w:cs="Arial"/>
                <w:color w:val="FF0000"/>
              </w:rPr>
            </w:pPr>
            <w:r w:rsidRPr="004834FA">
              <w:rPr>
                <w:rFonts w:cs="Arial"/>
                <w:color w:val="FF0000"/>
              </w:rPr>
              <w:t>Pharmacologie-Toxicologie (</w:t>
            </w:r>
            <w:r w:rsidRPr="002573E7">
              <w:rPr>
                <w:rFonts w:cs="Arial"/>
                <w:color w:val="FF0000"/>
              </w:rPr>
              <w:t>PHARMACOSTPBM – TOXICOBM</w:t>
            </w:r>
            <w:r w:rsidRPr="004834FA">
              <w:rPr>
                <w:rFonts w:cs="Arial"/>
                <w:color w:val="FF0000"/>
              </w:rPr>
              <w:t>)</w:t>
            </w:r>
          </w:p>
        </w:tc>
      </w:tr>
      <w:tr w:rsidR="00422709" w:rsidTr="00844255">
        <w:trPr>
          <w:trHeight w:val="284"/>
          <w:jc w:val="center"/>
        </w:trPr>
        <w:tc>
          <w:tcPr>
            <w:tcW w:w="994" w:type="pct"/>
            <w:vMerge/>
            <w:tcBorders>
              <w:bottom w:val="single" w:sz="4" w:space="0" w:color="auto"/>
              <w:right w:val="single" w:sz="4" w:space="0" w:color="auto"/>
            </w:tcBorders>
            <w:noWrap/>
            <w:vAlign w:val="center"/>
          </w:tcPr>
          <w:p w:rsidR="00422709" w:rsidRDefault="00422709" w:rsidP="009F617E">
            <w:pPr>
              <w:ind w:left="113"/>
              <w:jc w:val="center"/>
              <w:rPr>
                <w:rFonts w:cs="Arial"/>
                <w:szCs w:val="18"/>
              </w:rPr>
            </w:pPr>
          </w:p>
        </w:tc>
        <w:tc>
          <w:tcPr>
            <w:tcW w:w="1037" w:type="pct"/>
            <w:tcBorders>
              <w:top w:val="single" w:sz="4" w:space="0" w:color="auto"/>
              <w:left w:val="single" w:sz="4" w:space="0" w:color="auto"/>
              <w:bottom w:val="single" w:sz="4" w:space="0" w:color="auto"/>
            </w:tcBorders>
            <w:noWrap/>
            <w:vAlign w:val="center"/>
          </w:tcPr>
          <w:p w:rsidR="00422709"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vAlign w:val="center"/>
          </w:tcPr>
          <w:p w:rsidR="00422709" w:rsidRDefault="00422709" w:rsidP="009F617E">
            <w:pPr>
              <w:ind w:left="113"/>
              <w:jc w:val="center"/>
              <w:rPr>
                <w:rFonts w:cs="Arial"/>
                <w:szCs w:val="18"/>
              </w:rPr>
            </w:pPr>
            <w:r>
              <w:rPr>
                <w:rFonts w:cs="Arial"/>
                <w:szCs w:val="18"/>
              </w:rPr>
              <w:t>DOSIMETRIE DES TRAVAILLEURS</w:t>
            </w:r>
          </w:p>
        </w:tc>
        <w:tc>
          <w:tcPr>
            <w:tcW w:w="1796" w:type="pct"/>
            <w:tcBorders>
              <w:top w:val="single" w:sz="4" w:space="0" w:color="auto"/>
              <w:left w:val="single" w:sz="4" w:space="0" w:color="auto"/>
              <w:bottom w:val="single" w:sz="4" w:space="0" w:color="auto"/>
            </w:tcBorders>
            <w:vAlign w:val="center"/>
          </w:tcPr>
          <w:p w:rsidR="00422709" w:rsidRPr="00292B7B" w:rsidRDefault="00422709" w:rsidP="009F617E">
            <w:pPr>
              <w:spacing w:before="120"/>
              <w:ind w:left="113"/>
              <w:jc w:val="center"/>
              <w:rPr>
                <w:rFonts w:cs="Arial"/>
              </w:rPr>
            </w:pPr>
            <w:r w:rsidRPr="005C1837">
              <w:rPr>
                <w:rFonts w:cs="Arial"/>
              </w:rPr>
              <w:t>Radiotoxicologie (RADIOTOX)</w:t>
            </w:r>
          </w:p>
        </w:tc>
      </w:tr>
      <w:tr w:rsidR="00422709" w:rsidTr="009F617E">
        <w:trPr>
          <w:trHeight w:val="90"/>
          <w:jc w:val="center"/>
        </w:trPr>
        <w:tc>
          <w:tcPr>
            <w:tcW w:w="994" w:type="pct"/>
            <w:tcBorders>
              <w:top w:val="single" w:sz="4" w:space="0" w:color="auto"/>
              <w:bottom w:val="single" w:sz="4" w:space="0" w:color="auto"/>
              <w:right w:val="single" w:sz="4" w:space="0" w:color="auto"/>
            </w:tcBorders>
            <w:shd w:val="clear" w:color="auto" w:fill="D9D9D9"/>
            <w:noWrap/>
            <w:vAlign w:val="center"/>
          </w:tcPr>
          <w:p w:rsidR="00422709" w:rsidRDefault="00422709" w:rsidP="009F617E">
            <w:pPr>
              <w:ind w:left="113"/>
              <w:jc w:val="center"/>
              <w:rPr>
                <w:rFonts w:cs="Arial"/>
                <w:szCs w:val="18"/>
              </w:rPr>
            </w:pPr>
            <w:r>
              <w:rPr>
                <w:rFonts w:cs="Arial"/>
                <w:szCs w:val="22"/>
              </w:rPr>
              <w:t>ANATOMIE ET CYTOLOGIE P</w:t>
            </w:r>
            <w:r w:rsidRPr="0043289E">
              <w:rPr>
                <w:rFonts w:cs="Arial"/>
                <w:szCs w:val="22"/>
              </w:rPr>
              <w:t>ATHOLOGIQUES</w:t>
            </w:r>
          </w:p>
        </w:tc>
        <w:tc>
          <w:tcPr>
            <w:tcW w:w="1037" w:type="pct"/>
            <w:tcBorders>
              <w:top w:val="single" w:sz="4" w:space="0" w:color="auto"/>
              <w:left w:val="single" w:sz="4" w:space="0" w:color="auto"/>
              <w:bottom w:val="single" w:sz="4" w:space="0" w:color="auto"/>
            </w:tcBorders>
            <w:shd w:val="clear" w:color="auto" w:fill="D9D9D9"/>
            <w:noWrap/>
            <w:vAlign w:val="center"/>
          </w:tcPr>
          <w:p w:rsidR="00422709" w:rsidRDefault="00422709" w:rsidP="009F617E">
            <w:pPr>
              <w:ind w:left="113"/>
              <w:jc w:val="center"/>
              <w:rPr>
                <w:rFonts w:cs="Arial"/>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DB0C18" w:rsidRDefault="00422709" w:rsidP="009F617E">
            <w:pPr>
              <w:spacing w:before="120"/>
              <w:ind w:left="113"/>
              <w:jc w:val="center"/>
              <w:rPr>
                <w:rFonts w:cs="Arial"/>
                <w:color w:val="0000FF"/>
              </w:rPr>
            </w:pPr>
            <w:r>
              <w:rPr>
                <w:rFonts w:cs="Arial"/>
                <w:szCs w:val="18"/>
              </w:rPr>
              <w:t xml:space="preserve">/ </w:t>
            </w:r>
            <w:r w:rsidRPr="00660A44">
              <w:rPr>
                <w:rFonts w:cs="Arial"/>
                <w:i/>
                <w:szCs w:val="18"/>
              </w:rPr>
              <w:t>[pas de s/s domaine]</w:t>
            </w:r>
          </w:p>
        </w:tc>
        <w:tc>
          <w:tcPr>
            <w:tcW w:w="1796" w:type="pct"/>
            <w:tcBorders>
              <w:top w:val="single" w:sz="4" w:space="0" w:color="auto"/>
              <w:left w:val="single" w:sz="4" w:space="0" w:color="auto"/>
              <w:bottom w:val="single" w:sz="4" w:space="0" w:color="auto"/>
            </w:tcBorders>
            <w:shd w:val="clear" w:color="auto" w:fill="D9D9D9"/>
            <w:vAlign w:val="center"/>
          </w:tcPr>
          <w:p w:rsidR="00422709" w:rsidRPr="00DB0C18" w:rsidRDefault="00422709" w:rsidP="009F617E">
            <w:pPr>
              <w:spacing w:before="120"/>
              <w:ind w:left="113"/>
              <w:jc w:val="center"/>
              <w:rPr>
                <w:rFonts w:cs="Arial"/>
                <w:color w:val="0000FF"/>
              </w:rPr>
            </w:pPr>
            <w:r w:rsidRPr="00DB0C18">
              <w:rPr>
                <w:rFonts w:cs="Arial"/>
                <w:color w:val="0000FF"/>
              </w:rPr>
              <w:t>Histologie (HISTOACP)</w:t>
            </w:r>
          </w:p>
          <w:p w:rsidR="00422709" w:rsidRPr="00DB0C18" w:rsidRDefault="00422709" w:rsidP="009F617E">
            <w:pPr>
              <w:ind w:left="113"/>
              <w:jc w:val="center"/>
              <w:rPr>
                <w:rFonts w:cs="Arial"/>
                <w:color w:val="00B050"/>
              </w:rPr>
            </w:pPr>
            <w:r w:rsidRPr="00F9387E">
              <w:rPr>
                <w:rFonts w:cs="Arial"/>
                <w:color w:val="00B050"/>
              </w:rPr>
              <w:t>Cytologie</w:t>
            </w:r>
            <w:r w:rsidRPr="00DB0C18">
              <w:rPr>
                <w:rFonts w:cs="Arial"/>
                <w:color w:val="00B050"/>
              </w:rPr>
              <w:t xml:space="preserve"> (CYTOACP)</w:t>
            </w:r>
          </w:p>
          <w:p w:rsidR="00422709" w:rsidRPr="00DB0C18" w:rsidRDefault="00422709" w:rsidP="009F617E">
            <w:pPr>
              <w:ind w:left="113"/>
              <w:jc w:val="center"/>
              <w:rPr>
                <w:rFonts w:cs="Arial"/>
                <w:color w:val="FF00FF"/>
              </w:rPr>
            </w:pPr>
            <w:r w:rsidRPr="00202D80">
              <w:rPr>
                <w:rFonts w:cs="Arial"/>
                <w:color w:val="FF00FF"/>
              </w:rPr>
              <w:t>Virologie</w:t>
            </w:r>
            <w:r w:rsidRPr="00DB0C18">
              <w:rPr>
                <w:rFonts w:cs="Arial"/>
                <w:color w:val="FF00FF"/>
              </w:rPr>
              <w:t xml:space="preserve"> (VIROH)</w:t>
            </w:r>
          </w:p>
          <w:p w:rsidR="00422709" w:rsidRPr="00DB0C18" w:rsidRDefault="00422709" w:rsidP="009F617E">
            <w:pPr>
              <w:ind w:left="113"/>
              <w:jc w:val="center"/>
              <w:rPr>
                <w:rFonts w:cs="Arial"/>
                <w:color w:val="31849B"/>
              </w:rPr>
            </w:pPr>
            <w:r w:rsidRPr="00DB0C18">
              <w:rPr>
                <w:rFonts w:cs="Arial"/>
                <w:color w:val="31849B"/>
              </w:rPr>
              <w:t xml:space="preserve">Génétique </w:t>
            </w:r>
            <w:r w:rsidRPr="00202D80">
              <w:rPr>
                <w:rFonts w:cs="Arial"/>
                <w:color w:val="31849B"/>
              </w:rPr>
              <w:t>somatique</w:t>
            </w:r>
            <w:r w:rsidRPr="00DB0C18">
              <w:rPr>
                <w:rFonts w:cs="Arial"/>
                <w:color w:val="31849B"/>
              </w:rPr>
              <w:t xml:space="preserve"> (</w:t>
            </w:r>
            <w:r w:rsidR="002C28CD" w:rsidRPr="00DB0C18">
              <w:rPr>
                <w:rFonts w:cs="Arial"/>
                <w:color w:val="31849B"/>
              </w:rPr>
              <w:t>GEN</w:t>
            </w:r>
            <w:r w:rsidR="002C28CD">
              <w:rPr>
                <w:rFonts w:cs="Arial"/>
                <w:color w:val="31849B"/>
              </w:rPr>
              <w:t>S</w:t>
            </w:r>
            <w:r w:rsidR="001A6FDF">
              <w:rPr>
                <w:rFonts w:cs="Arial"/>
                <w:color w:val="31849B"/>
              </w:rPr>
              <w:t>O</w:t>
            </w:r>
            <w:r w:rsidR="002C28CD" w:rsidRPr="00DB0C18">
              <w:rPr>
                <w:rFonts w:cs="Arial"/>
                <w:color w:val="31849B"/>
              </w:rPr>
              <w:t>BM</w:t>
            </w:r>
            <w:r w:rsidRPr="00DB0C18">
              <w:rPr>
                <w:rFonts w:cs="Arial"/>
                <w:color w:val="31849B"/>
              </w:rPr>
              <w:t>)</w:t>
            </w:r>
          </w:p>
          <w:p w:rsidR="00422709" w:rsidRPr="005C1837" w:rsidRDefault="00422709" w:rsidP="009F617E">
            <w:pPr>
              <w:spacing w:after="120"/>
              <w:ind w:left="113"/>
              <w:jc w:val="center"/>
              <w:rPr>
                <w:rFonts w:cs="Arial"/>
              </w:rPr>
            </w:pPr>
            <w:r w:rsidRPr="005C1837">
              <w:rPr>
                <w:rFonts w:cs="Arial"/>
              </w:rPr>
              <w:t>Autopsie (AUTOPSI)</w:t>
            </w:r>
          </w:p>
        </w:tc>
      </w:tr>
      <w:tr w:rsidR="00422709" w:rsidTr="009F617E">
        <w:trPr>
          <w:trHeight w:val="876"/>
          <w:jc w:val="center"/>
        </w:trPr>
        <w:tc>
          <w:tcPr>
            <w:tcW w:w="994" w:type="pct"/>
            <w:tcBorders>
              <w:top w:val="single" w:sz="4" w:space="0" w:color="auto"/>
              <w:bottom w:val="single" w:sz="4" w:space="0" w:color="auto"/>
              <w:right w:val="single" w:sz="4" w:space="0" w:color="auto"/>
            </w:tcBorders>
            <w:noWrap/>
            <w:vAlign w:val="center"/>
          </w:tcPr>
          <w:p w:rsidR="00422709" w:rsidRDefault="00422709" w:rsidP="009F617E">
            <w:pPr>
              <w:ind w:left="113"/>
              <w:jc w:val="center"/>
              <w:rPr>
                <w:rFonts w:cs="Arial"/>
                <w:szCs w:val="18"/>
              </w:rPr>
            </w:pPr>
            <w:r>
              <w:rPr>
                <w:rFonts w:cs="Arial"/>
                <w:szCs w:val="18"/>
              </w:rPr>
              <w:t>BIOLOGIE MEDICOLEGALE</w:t>
            </w:r>
          </w:p>
        </w:tc>
        <w:tc>
          <w:tcPr>
            <w:tcW w:w="1037" w:type="pct"/>
            <w:tcBorders>
              <w:top w:val="single" w:sz="4" w:space="0" w:color="auto"/>
              <w:left w:val="single" w:sz="4" w:space="0" w:color="auto"/>
              <w:bottom w:val="single" w:sz="4" w:space="0" w:color="auto"/>
            </w:tcBorders>
            <w:noWrap/>
            <w:vAlign w:val="center"/>
          </w:tcPr>
          <w:p w:rsidR="00422709"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vAlign w:val="center"/>
          </w:tcPr>
          <w:p w:rsidR="00422709" w:rsidRPr="00DB0C18" w:rsidRDefault="00422709" w:rsidP="009F617E">
            <w:pPr>
              <w:spacing w:before="120"/>
              <w:ind w:left="113"/>
              <w:jc w:val="center"/>
              <w:rPr>
                <w:rFonts w:cs="Arial"/>
                <w:color w:val="0000FF"/>
                <w:szCs w:val="22"/>
              </w:rPr>
            </w:pPr>
            <w:r>
              <w:rPr>
                <w:rFonts w:cs="Arial"/>
                <w:szCs w:val="18"/>
              </w:rPr>
              <w:t xml:space="preserve">/ </w:t>
            </w:r>
            <w:r w:rsidRPr="00660A44">
              <w:rPr>
                <w:rFonts w:cs="Arial"/>
                <w:i/>
                <w:szCs w:val="18"/>
              </w:rPr>
              <w:t>[pas de s/s domaine]</w:t>
            </w:r>
          </w:p>
        </w:tc>
        <w:tc>
          <w:tcPr>
            <w:tcW w:w="1796" w:type="pct"/>
            <w:tcBorders>
              <w:top w:val="single" w:sz="4" w:space="0" w:color="auto"/>
              <w:left w:val="single" w:sz="4" w:space="0" w:color="auto"/>
              <w:bottom w:val="single" w:sz="4" w:space="0" w:color="auto"/>
            </w:tcBorders>
            <w:vAlign w:val="center"/>
          </w:tcPr>
          <w:p w:rsidR="00422709" w:rsidRPr="00DB0C18" w:rsidRDefault="00422709" w:rsidP="009F617E">
            <w:pPr>
              <w:spacing w:before="120"/>
              <w:ind w:left="113"/>
              <w:jc w:val="center"/>
              <w:rPr>
                <w:rFonts w:cs="Arial"/>
                <w:color w:val="0000FF"/>
                <w:szCs w:val="22"/>
              </w:rPr>
            </w:pPr>
            <w:r w:rsidRPr="00DB0C18">
              <w:rPr>
                <w:rFonts w:cs="Arial"/>
                <w:color w:val="0000FF"/>
                <w:szCs w:val="22"/>
              </w:rPr>
              <w:t>Biologie – Biochimie (MEDICOLEGBB)</w:t>
            </w:r>
          </w:p>
          <w:p w:rsidR="00422709" w:rsidRPr="00DB0C18" w:rsidRDefault="00422709" w:rsidP="009F617E">
            <w:pPr>
              <w:ind w:left="113"/>
              <w:jc w:val="center"/>
              <w:rPr>
                <w:rFonts w:cs="Arial"/>
                <w:color w:val="FFC000"/>
                <w:szCs w:val="22"/>
              </w:rPr>
            </w:pPr>
            <w:r w:rsidRPr="00DB0C18">
              <w:rPr>
                <w:rFonts w:cs="Arial"/>
                <w:color w:val="FFC000"/>
                <w:szCs w:val="22"/>
              </w:rPr>
              <w:t xml:space="preserve">Génétique </w:t>
            </w:r>
            <w:r w:rsidRPr="00641753">
              <w:rPr>
                <w:rFonts w:cs="Arial"/>
                <w:color w:val="FFC000"/>
                <w:szCs w:val="22"/>
              </w:rPr>
              <w:t>moléculaire</w:t>
            </w:r>
            <w:r w:rsidRPr="00DB0C18">
              <w:rPr>
                <w:rFonts w:cs="Arial"/>
                <w:color w:val="FFC000"/>
                <w:szCs w:val="22"/>
              </w:rPr>
              <w:t xml:space="preserve"> (MEDICOLEGBM)</w:t>
            </w:r>
          </w:p>
          <w:p w:rsidR="00422709" w:rsidRPr="00DB0C18" w:rsidRDefault="00422709" w:rsidP="009F617E">
            <w:pPr>
              <w:ind w:left="113"/>
              <w:jc w:val="center"/>
              <w:rPr>
                <w:rFonts w:cs="Arial"/>
                <w:color w:val="FF0000"/>
              </w:rPr>
            </w:pPr>
            <w:r w:rsidRPr="00DB0C18">
              <w:rPr>
                <w:rFonts w:cs="Arial"/>
                <w:color w:val="FF0000"/>
              </w:rPr>
              <w:t>Toxicologie (TOXICOBM)</w:t>
            </w:r>
          </w:p>
          <w:p w:rsidR="00422709" w:rsidRPr="00141E77" w:rsidRDefault="00422709" w:rsidP="009F617E">
            <w:pPr>
              <w:ind w:left="113"/>
              <w:jc w:val="center"/>
              <w:rPr>
                <w:rFonts w:cs="Arial"/>
                <w:i/>
                <w:color w:val="00CCFF"/>
                <w:szCs w:val="22"/>
              </w:rPr>
            </w:pPr>
            <w:r w:rsidRPr="00141E77">
              <w:rPr>
                <w:rFonts w:cs="Arial"/>
                <w:i/>
                <w:color w:val="00CCFF"/>
                <w:szCs w:val="22"/>
              </w:rPr>
              <w:t>Contrôle du dopage humain (DOPAGEH)</w:t>
            </w:r>
          </w:p>
          <w:p w:rsidR="00422709" w:rsidRPr="00141E77" w:rsidRDefault="00422709" w:rsidP="009F617E">
            <w:pPr>
              <w:ind w:left="113"/>
              <w:jc w:val="center"/>
              <w:rPr>
                <w:rFonts w:cs="Arial"/>
                <w:i/>
                <w:color w:val="00B050"/>
              </w:rPr>
            </w:pPr>
            <w:r w:rsidRPr="00141E77">
              <w:rPr>
                <w:rFonts w:cs="Arial"/>
                <w:i/>
                <w:color w:val="00B050"/>
                <w:szCs w:val="22"/>
              </w:rPr>
              <w:t>Hématocytologie (HEMATOBM)</w:t>
            </w:r>
          </w:p>
          <w:p w:rsidR="00422709" w:rsidRPr="00292B7B" w:rsidRDefault="00422709" w:rsidP="009F617E">
            <w:pPr>
              <w:spacing w:after="120"/>
              <w:ind w:left="113"/>
              <w:jc w:val="center"/>
              <w:rPr>
                <w:rFonts w:cs="Arial"/>
                <w:i/>
                <w:szCs w:val="22"/>
              </w:rPr>
            </w:pPr>
            <w:r w:rsidRPr="00141E77">
              <w:rPr>
                <w:rFonts w:cs="Arial"/>
                <w:i/>
                <w:szCs w:val="22"/>
              </w:rPr>
              <w:t>Entomologie légale (ENTOMOLEG)</w:t>
            </w:r>
          </w:p>
        </w:tc>
      </w:tr>
      <w:tr w:rsidR="00422709" w:rsidRPr="00660A44" w:rsidTr="009F617E">
        <w:trPr>
          <w:trHeight w:val="368"/>
          <w:jc w:val="center"/>
        </w:trPr>
        <w:tc>
          <w:tcPr>
            <w:tcW w:w="994" w:type="pct"/>
            <w:vMerge w:val="restart"/>
            <w:tcBorders>
              <w:top w:val="single" w:sz="4" w:space="0" w:color="auto"/>
              <w:bottom w:val="single" w:sz="4" w:space="0" w:color="auto"/>
              <w:right w:val="single" w:sz="4" w:space="0" w:color="auto"/>
            </w:tcBorders>
            <w:shd w:val="clear" w:color="auto" w:fill="D9D9D9"/>
            <w:noWrap/>
            <w:vAlign w:val="center"/>
          </w:tcPr>
          <w:p w:rsidR="00422709" w:rsidRPr="0086083F" w:rsidRDefault="00422709" w:rsidP="009F617E">
            <w:pPr>
              <w:ind w:left="113"/>
              <w:jc w:val="center"/>
              <w:rPr>
                <w:rFonts w:cs="Arial"/>
                <w:szCs w:val="18"/>
              </w:rPr>
            </w:pPr>
            <w:r w:rsidRPr="0086083F">
              <w:rPr>
                <w:rFonts w:cs="Arial"/>
                <w:szCs w:val="18"/>
              </w:rPr>
              <w:t>BIOLOGIE HUMAINE</w:t>
            </w:r>
          </w:p>
        </w:tc>
        <w:tc>
          <w:tcPr>
            <w:tcW w:w="1037" w:type="pct"/>
            <w:tcBorders>
              <w:top w:val="single" w:sz="4" w:space="0" w:color="auto"/>
              <w:left w:val="single" w:sz="4" w:space="0" w:color="auto"/>
              <w:bottom w:val="single" w:sz="4" w:space="0" w:color="auto"/>
            </w:tcBorders>
            <w:shd w:val="clear" w:color="auto" w:fill="D9D9D9"/>
            <w:noWrap/>
            <w:vAlign w:val="center"/>
          </w:tcPr>
          <w:p w:rsidR="00422709" w:rsidRPr="0086083F"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86083F" w:rsidRDefault="00422709" w:rsidP="009F617E">
            <w:pPr>
              <w:ind w:left="113"/>
              <w:jc w:val="center"/>
              <w:rPr>
                <w:rFonts w:cs="Arial"/>
                <w:szCs w:val="18"/>
              </w:rPr>
            </w:pPr>
            <w:r w:rsidRPr="0086083F">
              <w:rPr>
                <w:rFonts w:cs="Arial"/>
                <w:szCs w:val="18"/>
              </w:rPr>
              <w:t>PRODUITS DERIVES HUMAINS</w:t>
            </w:r>
          </w:p>
        </w:tc>
        <w:tc>
          <w:tcPr>
            <w:tcW w:w="1796" w:type="pct"/>
            <w:tcBorders>
              <w:top w:val="single" w:sz="4" w:space="0" w:color="auto"/>
              <w:left w:val="single" w:sz="4" w:space="0" w:color="auto"/>
              <w:bottom w:val="single" w:sz="4" w:space="0" w:color="auto"/>
            </w:tcBorders>
            <w:shd w:val="clear" w:color="auto" w:fill="D9D9D9"/>
            <w:vAlign w:val="center"/>
          </w:tcPr>
          <w:p w:rsidR="00422709" w:rsidRPr="00141E77" w:rsidRDefault="00422709" w:rsidP="009F617E">
            <w:pPr>
              <w:spacing w:before="120"/>
              <w:ind w:left="113"/>
              <w:jc w:val="center"/>
              <w:rPr>
                <w:rFonts w:cs="Arial"/>
                <w:i/>
                <w:color w:val="00B050"/>
              </w:rPr>
            </w:pPr>
            <w:r w:rsidRPr="00141E77">
              <w:rPr>
                <w:rFonts w:cs="Arial"/>
                <w:i/>
                <w:color w:val="00B050"/>
              </w:rPr>
              <w:t>Hématocytologie (HEMATOBM)</w:t>
            </w:r>
          </w:p>
          <w:p w:rsidR="00422709" w:rsidRPr="00141E77" w:rsidRDefault="00422709" w:rsidP="009F617E">
            <w:pPr>
              <w:ind w:left="113"/>
              <w:jc w:val="center"/>
              <w:rPr>
                <w:rFonts w:cs="Arial"/>
                <w:i/>
                <w:color w:val="00B0F0"/>
                <w:szCs w:val="22"/>
                <w:lang w:val="de-DE"/>
              </w:rPr>
            </w:pPr>
            <w:r w:rsidRPr="00141E77">
              <w:rPr>
                <w:rFonts w:cs="Arial"/>
                <w:i/>
                <w:color w:val="00B0F0"/>
                <w:szCs w:val="22"/>
              </w:rPr>
              <w:t>Immuno-hématologie (</w:t>
            </w:r>
            <w:r w:rsidRPr="00141E77">
              <w:rPr>
                <w:rFonts w:cs="Arial"/>
                <w:i/>
                <w:color w:val="00B0F0"/>
                <w:szCs w:val="22"/>
                <w:lang w:val="de-DE"/>
              </w:rPr>
              <w:t>IMMUNOHEMATOBM)</w:t>
            </w:r>
          </w:p>
          <w:p w:rsidR="00422709" w:rsidRPr="00141E77" w:rsidRDefault="00422709" w:rsidP="009F617E">
            <w:pPr>
              <w:ind w:left="113"/>
              <w:jc w:val="center"/>
              <w:rPr>
                <w:rFonts w:cs="Arial"/>
                <w:i/>
                <w:color w:val="943634"/>
              </w:rPr>
            </w:pPr>
            <w:r w:rsidRPr="00141E77">
              <w:rPr>
                <w:rFonts w:cs="Arial"/>
                <w:i/>
                <w:color w:val="943634"/>
              </w:rPr>
              <w:t>Immunologie cellulaire spécialisée et histocompatibilité (groupage HLA; ICELHISTOBM)</w:t>
            </w:r>
          </w:p>
          <w:p w:rsidR="00422709" w:rsidRPr="00141E77" w:rsidRDefault="00422709" w:rsidP="009F617E">
            <w:pPr>
              <w:ind w:left="113"/>
              <w:jc w:val="center"/>
              <w:rPr>
                <w:rFonts w:cs="Arial"/>
                <w:i/>
                <w:color w:val="0000FF"/>
              </w:rPr>
            </w:pPr>
            <w:r>
              <w:rPr>
                <w:rFonts w:cs="Arial"/>
                <w:i/>
                <w:color w:val="0000FF"/>
              </w:rPr>
              <w:t>Microbiologie générale (MICROBIOBM)</w:t>
            </w:r>
          </w:p>
          <w:p w:rsidR="00422709" w:rsidRDefault="00422709" w:rsidP="009F617E">
            <w:pPr>
              <w:ind w:left="113"/>
              <w:jc w:val="center"/>
              <w:rPr>
                <w:rFonts w:cs="Arial"/>
                <w:i/>
                <w:color w:val="FF0000"/>
              </w:rPr>
            </w:pPr>
            <w:r w:rsidRPr="00141E77">
              <w:rPr>
                <w:rFonts w:cs="Arial"/>
                <w:i/>
                <w:color w:val="FF0000"/>
              </w:rPr>
              <w:t xml:space="preserve">Bactériologie </w:t>
            </w:r>
            <w:r>
              <w:rPr>
                <w:rFonts w:cs="Arial"/>
                <w:i/>
                <w:color w:val="FF0000"/>
              </w:rPr>
              <w:t xml:space="preserve">spécialisée </w:t>
            </w:r>
            <w:r w:rsidRPr="00141E77">
              <w:rPr>
                <w:rFonts w:cs="Arial"/>
                <w:i/>
                <w:color w:val="FF0000"/>
              </w:rPr>
              <w:t>(BACTH)</w:t>
            </w:r>
          </w:p>
          <w:p w:rsidR="00422709" w:rsidRPr="00141E77" w:rsidRDefault="00422709" w:rsidP="009F617E">
            <w:pPr>
              <w:ind w:left="113"/>
              <w:jc w:val="center"/>
              <w:rPr>
                <w:rFonts w:cs="Arial"/>
                <w:i/>
                <w:color w:val="00B050"/>
              </w:rPr>
            </w:pPr>
            <w:r w:rsidRPr="00141E77">
              <w:rPr>
                <w:rFonts w:cs="Arial"/>
                <w:i/>
                <w:color w:val="00B050"/>
              </w:rPr>
              <w:t xml:space="preserve">Parasitologie – Mycologie </w:t>
            </w:r>
            <w:r>
              <w:rPr>
                <w:rFonts w:cs="Arial"/>
                <w:i/>
                <w:color w:val="00B050"/>
              </w:rPr>
              <w:t xml:space="preserve">spécialisées </w:t>
            </w:r>
            <w:r w:rsidRPr="00141E77">
              <w:rPr>
                <w:rFonts w:cs="Arial"/>
                <w:i/>
                <w:color w:val="00B050"/>
              </w:rPr>
              <w:t>(PARASITOMYCO)</w:t>
            </w:r>
          </w:p>
          <w:p w:rsidR="00422709" w:rsidRPr="00141E77" w:rsidRDefault="00422709" w:rsidP="009F617E">
            <w:pPr>
              <w:ind w:left="113"/>
              <w:jc w:val="center"/>
              <w:rPr>
                <w:rFonts w:cs="Arial"/>
                <w:i/>
                <w:color w:val="FF00FF"/>
              </w:rPr>
            </w:pPr>
            <w:r w:rsidRPr="00141E77">
              <w:rPr>
                <w:rFonts w:cs="Arial"/>
                <w:i/>
                <w:color w:val="FF00FF"/>
              </w:rPr>
              <w:t xml:space="preserve">Virologie </w:t>
            </w:r>
            <w:r>
              <w:rPr>
                <w:rFonts w:cs="Arial"/>
                <w:i/>
                <w:color w:val="FF00FF"/>
              </w:rPr>
              <w:t xml:space="preserve">spécialisée </w:t>
            </w:r>
            <w:r w:rsidRPr="00141E77">
              <w:rPr>
                <w:rFonts w:cs="Arial"/>
                <w:i/>
                <w:color w:val="FF00FF"/>
              </w:rPr>
              <w:t>(VIROH)</w:t>
            </w:r>
          </w:p>
          <w:p w:rsidR="00422709" w:rsidRPr="00292B7B" w:rsidRDefault="00422709" w:rsidP="009F617E">
            <w:pPr>
              <w:spacing w:after="120"/>
              <w:ind w:left="113"/>
              <w:jc w:val="center"/>
              <w:rPr>
                <w:rFonts w:cs="Arial"/>
                <w:i/>
              </w:rPr>
            </w:pPr>
            <w:r w:rsidRPr="00141E77">
              <w:rPr>
                <w:rFonts w:cs="Arial"/>
                <w:i/>
              </w:rPr>
              <w:t>Agents transmissibles non conventionnels (ATNCBM)</w:t>
            </w:r>
          </w:p>
        </w:tc>
      </w:tr>
      <w:tr w:rsidR="00422709" w:rsidRPr="00660A44" w:rsidTr="009F617E">
        <w:trPr>
          <w:trHeight w:val="368"/>
          <w:jc w:val="center"/>
        </w:trPr>
        <w:tc>
          <w:tcPr>
            <w:tcW w:w="994" w:type="pct"/>
            <w:vMerge/>
            <w:tcBorders>
              <w:top w:val="single" w:sz="4" w:space="0" w:color="auto"/>
              <w:bottom w:val="single" w:sz="4" w:space="0" w:color="auto"/>
              <w:right w:val="single" w:sz="4" w:space="0" w:color="auto"/>
            </w:tcBorders>
            <w:shd w:val="clear" w:color="auto" w:fill="D9D9D9"/>
            <w:noWrap/>
            <w:vAlign w:val="center"/>
          </w:tcPr>
          <w:p w:rsidR="00422709" w:rsidRPr="00555EDE" w:rsidRDefault="00422709" w:rsidP="009F617E">
            <w:pPr>
              <w:ind w:left="113"/>
              <w:jc w:val="center"/>
              <w:rPr>
                <w:rFonts w:cs="Arial"/>
                <w:color w:val="FFC000"/>
                <w:szCs w:val="18"/>
              </w:rPr>
            </w:pPr>
          </w:p>
        </w:tc>
        <w:tc>
          <w:tcPr>
            <w:tcW w:w="1037" w:type="pct"/>
            <w:tcBorders>
              <w:top w:val="single" w:sz="4" w:space="0" w:color="auto"/>
              <w:left w:val="single" w:sz="4" w:space="0" w:color="auto"/>
              <w:bottom w:val="single" w:sz="4" w:space="0" w:color="auto"/>
            </w:tcBorders>
            <w:shd w:val="clear" w:color="auto" w:fill="D9D9D9"/>
            <w:noWrap/>
            <w:vAlign w:val="center"/>
          </w:tcPr>
          <w:p w:rsidR="00422709" w:rsidRPr="0086083F"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86083F" w:rsidRDefault="00422709" w:rsidP="009F617E">
            <w:pPr>
              <w:ind w:left="113"/>
              <w:jc w:val="center"/>
              <w:rPr>
                <w:rFonts w:cs="Arial"/>
                <w:szCs w:val="18"/>
              </w:rPr>
            </w:pPr>
            <w:r w:rsidRPr="0086083F">
              <w:rPr>
                <w:rFonts w:cs="Arial"/>
                <w:szCs w:val="18"/>
              </w:rPr>
              <w:t>CARACTERISATION DE MATERIAUX BIOLOGIQUES (CRB, CONTROLES QUALITE, …)</w:t>
            </w:r>
          </w:p>
        </w:tc>
        <w:tc>
          <w:tcPr>
            <w:tcW w:w="1796" w:type="pct"/>
            <w:tcBorders>
              <w:top w:val="single" w:sz="4" w:space="0" w:color="auto"/>
              <w:left w:val="single" w:sz="4" w:space="0" w:color="auto"/>
              <w:bottom w:val="single" w:sz="4" w:space="0" w:color="auto"/>
            </w:tcBorders>
            <w:shd w:val="clear" w:color="auto" w:fill="D9D9D9"/>
            <w:vAlign w:val="center"/>
          </w:tcPr>
          <w:p w:rsidR="00422709" w:rsidRPr="00141E77" w:rsidRDefault="00422709" w:rsidP="009F617E">
            <w:pPr>
              <w:spacing w:before="120"/>
              <w:ind w:left="113"/>
              <w:jc w:val="center"/>
              <w:rPr>
                <w:rFonts w:cs="Arial"/>
                <w:i/>
                <w:color w:val="0000FF"/>
              </w:rPr>
            </w:pPr>
            <w:r w:rsidRPr="00141E77">
              <w:rPr>
                <w:rFonts w:cs="Arial"/>
                <w:i/>
                <w:color w:val="0000FF"/>
              </w:rPr>
              <w:t xml:space="preserve">Biochimie </w:t>
            </w:r>
            <w:r>
              <w:rPr>
                <w:rFonts w:cs="Arial"/>
                <w:i/>
                <w:color w:val="0000FF"/>
              </w:rPr>
              <w:t xml:space="preserve">générale et spécialisée </w:t>
            </w:r>
            <w:r w:rsidRPr="00141E77">
              <w:rPr>
                <w:rFonts w:cs="Arial"/>
                <w:i/>
                <w:color w:val="0000FF"/>
              </w:rPr>
              <w:t>(BIOCHBM)</w:t>
            </w:r>
          </w:p>
          <w:p w:rsidR="00422709" w:rsidRPr="000351B9" w:rsidRDefault="00422709" w:rsidP="009F617E">
            <w:pPr>
              <w:ind w:left="113"/>
              <w:jc w:val="center"/>
              <w:rPr>
                <w:rFonts w:cs="Arial"/>
                <w:i/>
                <w:color w:val="0000FF"/>
              </w:rPr>
            </w:pPr>
            <w:r w:rsidRPr="000351B9">
              <w:rPr>
                <w:rFonts w:cs="Arial"/>
                <w:i/>
                <w:color w:val="0000FF"/>
              </w:rPr>
              <w:t>Microbiologie générale (MICROBIOBM)</w:t>
            </w:r>
          </w:p>
          <w:p w:rsidR="00422709" w:rsidRPr="00141E77" w:rsidRDefault="00422709" w:rsidP="009F617E">
            <w:pPr>
              <w:ind w:left="113"/>
              <w:jc w:val="center"/>
              <w:rPr>
                <w:rFonts w:cs="Arial"/>
                <w:i/>
                <w:color w:val="FF0000"/>
              </w:rPr>
            </w:pPr>
            <w:r w:rsidRPr="00141E77">
              <w:rPr>
                <w:rFonts w:cs="Arial"/>
                <w:i/>
                <w:color w:val="FF0000"/>
              </w:rPr>
              <w:t xml:space="preserve">Bactériologie </w:t>
            </w:r>
            <w:r>
              <w:rPr>
                <w:rFonts w:cs="Arial"/>
                <w:i/>
                <w:color w:val="FF0000"/>
              </w:rPr>
              <w:t xml:space="preserve">spécialisée </w:t>
            </w:r>
            <w:r w:rsidRPr="00141E77">
              <w:rPr>
                <w:rFonts w:cs="Arial"/>
                <w:i/>
                <w:color w:val="FF0000"/>
              </w:rPr>
              <w:t>(BACTH)</w:t>
            </w:r>
          </w:p>
          <w:p w:rsidR="00422709" w:rsidRPr="00141E77" w:rsidRDefault="00422709" w:rsidP="009F617E">
            <w:pPr>
              <w:ind w:left="113"/>
              <w:jc w:val="center"/>
              <w:rPr>
                <w:rFonts w:cs="Arial"/>
                <w:i/>
                <w:color w:val="00B050"/>
              </w:rPr>
            </w:pPr>
            <w:r w:rsidRPr="00141E77">
              <w:rPr>
                <w:rFonts w:cs="Arial"/>
                <w:i/>
                <w:color w:val="00B050"/>
              </w:rPr>
              <w:t xml:space="preserve">Parasitologie – Mycologie </w:t>
            </w:r>
            <w:r>
              <w:rPr>
                <w:rFonts w:cs="Arial"/>
                <w:i/>
                <w:color w:val="00B050"/>
              </w:rPr>
              <w:t xml:space="preserve">spécialisées </w:t>
            </w:r>
            <w:r w:rsidRPr="00141E77">
              <w:rPr>
                <w:rFonts w:cs="Arial"/>
                <w:i/>
                <w:color w:val="00B050"/>
              </w:rPr>
              <w:t>(PARASITOMYCO)</w:t>
            </w:r>
          </w:p>
          <w:p w:rsidR="00422709" w:rsidRPr="00292B7B" w:rsidRDefault="00422709" w:rsidP="009F617E">
            <w:pPr>
              <w:spacing w:after="120"/>
              <w:ind w:left="113"/>
              <w:jc w:val="center"/>
              <w:rPr>
                <w:rFonts w:cs="Arial"/>
                <w:color w:val="FF00FF"/>
              </w:rPr>
            </w:pPr>
            <w:r w:rsidRPr="00141E77">
              <w:rPr>
                <w:rFonts w:cs="Arial"/>
                <w:i/>
                <w:color w:val="FF00FF"/>
              </w:rPr>
              <w:t xml:space="preserve">Virologie </w:t>
            </w:r>
            <w:r>
              <w:rPr>
                <w:rFonts w:cs="Arial"/>
                <w:i/>
                <w:color w:val="FF00FF"/>
              </w:rPr>
              <w:t xml:space="preserve">spécialisée </w:t>
            </w:r>
            <w:r w:rsidRPr="00141E77">
              <w:rPr>
                <w:rFonts w:cs="Arial"/>
                <w:i/>
                <w:color w:val="FF00FF"/>
              </w:rPr>
              <w:t>(VIROH)</w:t>
            </w:r>
          </w:p>
        </w:tc>
      </w:tr>
    </w:tbl>
    <w:p w:rsidR="00844255" w:rsidRDefault="00844255">
      <w:r>
        <w:br w:type="page"/>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25"/>
        <w:gridCol w:w="3259"/>
        <w:gridCol w:w="3687"/>
        <w:gridCol w:w="5645"/>
      </w:tblGrid>
      <w:tr w:rsidR="00422709" w:rsidRPr="00660A44" w:rsidTr="009F617E">
        <w:trPr>
          <w:trHeight w:val="700"/>
          <w:jc w:val="center"/>
        </w:trPr>
        <w:tc>
          <w:tcPr>
            <w:tcW w:w="994" w:type="pct"/>
            <w:tcBorders>
              <w:top w:val="single" w:sz="4" w:space="0" w:color="auto"/>
              <w:bottom w:val="single" w:sz="4" w:space="0" w:color="auto"/>
              <w:right w:val="single" w:sz="4" w:space="0" w:color="auto"/>
            </w:tcBorders>
            <w:shd w:val="clear" w:color="auto" w:fill="D9D9D9"/>
            <w:noWrap/>
            <w:vAlign w:val="center"/>
          </w:tcPr>
          <w:p w:rsidR="00422709" w:rsidRPr="00A34E9B" w:rsidRDefault="00844255" w:rsidP="009F617E">
            <w:pPr>
              <w:ind w:left="113"/>
              <w:jc w:val="center"/>
              <w:rPr>
                <w:rFonts w:cs="Arial"/>
                <w:color w:val="FF0000"/>
                <w:szCs w:val="18"/>
              </w:rPr>
            </w:pPr>
            <w:r w:rsidRPr="0086083F">
              <w:rPr>
                <w:rFonts w:cs="Arial"/>
                <w:szCs w:val="18"/>
              </w:rPr>
              <w:lastRenderedPageBreak/>
              <w:t>BIOLOGIE HUMAINE</w:t>
            </w:r>
          </w:p>
        </w:tc>
        <w:tc>
          <w:tcPr>
            <w:tcW w:w="1037" w:type="pct"/>
            <w:tcBorders>
              <w:top w:val="single" w:sz="4" w:space="0" w:color="auto"/>
              <w:left w:val="single" w:sz="4" w:space="0" w:color="auto"/>
              <w:bottom w:val="single" w:sz="4" w:space="0" w:color="auto"/>
            </w:tcBorders>
            <w:shd w:val="clear" w:color="auto" w:fill="D9D9D9"/>
            <w:noWrap/>
            <w:vAlign w:val="center"/>
          </w:tcPr>
          <w:p w:rsidR="00422709" w:rsidRPr="0086083F"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bottom w:val="single" w:sz="4" w:space="0" w:color="auto"/>
              <w:right w:val="single" w:sz="4" w:space="0" w:color="auto"/>
            </w:tcBorders>
            <w:shd w:val="clear" w:color="auto" w:fill="D9D9D9"/>
            <w:vAlign w:val="center"/>
          </w:tcPr>
          <w:p w:rsidR="00422709" w:rsidRPr="00141E77" w:rsidRDefault="00422709" w:rsidP="009F617E">
            <w:pPr>
              <w:spacing w:before="120"/>
              <w:ind w:left="113"/>
              <w:jc w:val="center"/>
              <w:rPr>
                <w:rFonts w:cs="Arial"/>
                <w:i/>
                <w:color w:val="0000FF"/>
              </w:rPr>
            </w:pPr>
            <w:r w:rsidRPr="0086083F">
              <w:rPr>
                <w:rFonts w:cs="Arial"/>
              </w:rPr>
              <w:t>RECHERCHE, ETUDES ET DEVELOPPEMENT</w:t>
            </w:r>
          </w:p>
        </w:tc>
        <w:tc>
          <w:tcPr>
            <w:tcW w:w="1796" w:type="pct"/>
            <w:tcBorders>
              <w:top w:val="single" w:sz="4" w:space="0" w:color="auto"/>
              <w:left w:val="single" w:sz="4" w:space="0" w:color="auto"/>
              <w:bottom w:val="single" w:sz="4" w:space="0" w:color="auto"/>
            </w:tcBorders>
            <w:shd w:val="clear" w:color="auto" w:fill="D9D9D9"/>
            <w:vAlign w:val="center"/>
          </w:tcPr>
          <w:p w:rsidR="00422709" w:rsidRDefault="00422709" w:rsidP="009F617E">
            <w:pPr>
              <w:spacing w:before="120"/>
              <w:ind w:left="113"/>
              <w:jc w:val="center"/>
              <w:rPr>
                <w:rFonts w:cs="Arial"/>
                <w:i/>
                <w:color w:val="0000FF"/>
              </w:rPr>
            </w:pPr>
            <w:r w:rsidRPr="00141E77">
              <w:rPr>
                <w:rFonts w:cs="Arial"/>
                <w:i/>
                <w:color w:val="0000FF"/>
              </w:rPr>
              <w:t>Biochimie générale et spécialisée (BIOCHBM)</w:t>
            </w:r>
          </w:p>
          <w:p w:rsidR="00422709" w:rsidRDefault="00422709" w:rsidP="009F617E">
            <w:pPr>
              <w:ind w:left="113"/>
              <w:jc w:val="center"/>
              <w:rPr>
                <w:rFonts w:cs="Arial"/>
                <w:i/>
                <w:color w:val="FF0000"/>
              </w:rPr>
            </w:pPr>
            <w:r w:rsidRPr="004A21F5">
              <w:rPr>
                <w:rFonts w:cs="Arial"/>
                <w:i/>
                <w:color w:val="FF0000"/>
              </w:rPr>
              <w:t>Pharmacologie-Toxicologie (PHARMACOSTPBM – TOXICOBM)</w:t>
            </w:r>
          </w:p>
          <w:p w:rsidR="00422709" w:rsidRPr="002573E7" w:rsidRDefault="00422709" w:rsidP="009F617E">
            <w:pPr>
              <w:ind w:left="113"/>
              <w:jc w:val="center"/>
              <w:rPr>
                <w:rFonts w:cs="Arial"/>
                <w:color w:val="00B050"/>
              </w:rPr>
            </w:pPr>
            <w:r w:rsidRPr="00DB0C18">
              <w:rPr>
                <w:rFonts w:cs="Arial"/>
                <w:color w:val="00B050"/>
              </w:rPr>
              <w:t>Hématocytologie</w:t>
            </w:r>
            <w:r w:rsidRPr="002573E7">
              <w:rPr>
                <w:rFonts w:cs="Arial"/>
                <w:color w:val="00B050"/>
              </w:rPr>
              <w:t xml:space="preserve"> (HEMATOBM)</w:t>
            </w:r>
          </w:p>
          <w:p w:rsidR="00422709" w:rsidRPr="00141E77" w:rsidRDefault="00422709" w:rsidP="009F617E">
            <w:pPr>
              <w:ind w:left="113"/>
              <w:jc w:val="center"/>
              <w:rPr>
                <w:rFonts w:cs="Arial"/>
                <w:i/>
                <w:color w:val="0000FF"/>
              </w:rPr>
            </w:pPr>
            <w:r w:rsidRPr="002573E7">
              <w:rPr>
                <w:rFonts w:cs="Arial"/>
                <w:color w:val="8064A2"/>
              </w:rPr>
              <w:t>Hémostase (COAGBM)</w:t>
            </w:r>
          </w:p>
          <w:p w:rsidR="00422709" w:rsidRPr="00141E77" w:rsidRDefault="00422709" w:rsidP="009F617E">
            <w:pPr>
              <w:ind w:left="113"/>
              <w:jc w:val="center"/>
              <w:rPr>
                <w:rFonts w:cs="Arial"/>
                <w:i/>
                <w:color w:val="0000FF"/>
              </w:rPr>
            </w:pPr>
            <w:r>
              <w:rPr>
                <w:rFonts w:cs="Arial"/>
                <w:i/>
                <w:color w:val="0000FF"/>
              </w:rPr>
              <w:t>Microbiologie générale (MICROBIOBM)</w:t>
            </w:r>
          </w:p>
          <w:p w:rsidR="00422709" w:rsidRPr="00EB10DC" w:rsidRDefault="00422709" w:rsidP="009F617E">
            <w:pPr>
              <w:ind w:left="113"/>
              <w:jc w:val="center"/>
              <w:rPr>
                <w:rFonts w:cs="Arial"/>
                <w:i/>
                <w:color w:val="FF0000"/>
              </w:rPr>
            </w:pPr>
            <w:r w:rsidRPr="00EB10DC">
              <w:rPr>
                <w:rFonts w:cs="Arial"/>
                <w:i/>
                <w:color w:val="FF0000"/>
              </w:rPr>
              <w:t xml:space="preserve">Bactériologie </w:t>
            </w:r>
            <w:r>
              <w:rPr>
                <w:rFonts w:cs="Arial"/>
                <w:i/>
                <w:color w:val="FF0000"/>
              </w:rPr>
              <w:t xml:space="preserve">spécialisée </w:t>
            </w:r>
            <w:r w:rsidRPr="00EB10DC">
              <w:rPr>
                <w:rFonts w:cs="Arial"/>
                <w:i/>
                <w:color w:val="FF0000"/>
              </w:rPr>
              <w:t>(BACTH)</w:t>
            </w:r>
          </w:p>
          <w:p w:rsidR="00422709" w:rsidRPr="00141E77" w:rsidRDefault="00422709" w:rsidP="009F617E">
            <w:pPr>
              <w:ind w:left="113"/>
              <w:jc w:val="center"/>
              <w:rPr>
                <w:rFonts w:cs="Arial"/>
                <w:i/>
                <w:color w:val="00B050"/>
              </w:rPr>
            </w:pPr>
            <w:r w:rsidRPr="00141E77">
              <w:rPr>
                <w:rFonts w:cs="Arial"/>
                <w:i/>
                <w:color w:val="00B050"/>
              </w:rPr>
              <w:t xml:space="preserve">Parasitologie – Mycologie </w:t>
            </w:r>
            <w:r>
              <w:rPr>
                <w:rFonts w:cs="Arial"/>
                <w:i/>
                <w:color w:val="00B050"/>
              </w:rPr>
              <w:t xml:space="preserve">spécialisées </w:t>
            </w:r>
            <w:r w:rsidRPr="00141E77">
              <w:rPr>
                <w:rFonts w:cs="Arial"/>
                <w:i/>
                <w:color w:val="00B050"/>
              </w:rPr>
              <w:t>(PARASITOMYCO)</w:t>
            </w:r>
          </w:p>
          <w:p w:rsidR="00422709" w:rsidRPr="00292B7B" w:rsidRDefault="00422709" w:rsidP="009F617E">
            <w:pPr>
              <w:ind w:left="113"/>
              <w:jc w:val="center"/>
              <w:rPr>
                <w:rFonts w:cs="Arial"/>
                <w:i/>
                <w:color w:val="FF0000"/>
              </w:rPr>
            </w:pPr>
            <w:r w:rsidRPr="00EB10DC">
              <w:rPr>
                <w:rFonts w:cs="Arial"/>
                <w:i/>
                <w:color w:val="FF00FF"/>
              </w:rPr>
              <w:t xml:space="preserve">Virologie </w:t>
            </w:r>
            <w:r>
              <w:rPr>
                <w:rFonts w:cs="Arial"/>
                <w:i/>
                <w:color w:val="FF00FF"/>
              </w:rPr>
              <w:t xml:space="preserve">spécialisée </w:t>
            </w:r>
            <w:r w:rsidRPr="00EB10DC">
              <w:rPr>
                <w:rFonts w:cs="Arial"/>
                <w:i/>
                <w:color w:val="FF00FF"/>
              </w:rPr>
              <w:t>(VIROH)</w:t>
            </w:r>
          </w:p>
        </w:tc>
      </w:tr>
      <w:tr w:rsidR="00422709" w:rsidRPr="00660A44" w:rsidTr="009F617E">
        <w:trPr>
          <w:trHeight w:val="274"/>
          <w:jc w:val="center"/>
        </w:trPr>
        <w:tc>
          <w:tcPr>
            <w:tcW w:w="994" w:type="pct"/>
            <w:tcBorders>
              <w:top w:val="single" w:sz="4" w:space="0" w:color="auto"/>
              <w:bottom w:val="single" w:sz="4" w:space="0" w:color="auto"/>
              <w:right w:val="single" w:sz="4" w:space="0" w:color="auto"/>
            </w:tcBorders>
            <w:shd w:val="clear" w:color="auto" w:fill="auto"/>
            <w:noWrap/>
            <w:vAlign w:val="center"/>
          </w:tcPr>
          <w:p w:rsidR="00422709" w:rsidRPr="00CE627E" w:rsidRDefault="00422709" w:rsidP="009F617E">
            <w:pPr>
              <w:ind w:left="113"/>
              <w:jc w:val="center"/>
              <w:rPr>
                <w:rFonts w:cs="Arial"/>
                <w:szCs w:val="18"/>
              </w:rPr>
            </w:pPr>
            <w:r w:rsidRPr="00CE627E">
              <w:rPr>
                <w:rFonts w:cs="Arial"/>
                <w:szCs w:val="18"/>
              </w:rPr>
              <w:t xml:space="preserve">Dispositifs médicaux de diagnostic </w:t>
            </w:r>
            <w:r w:rsidRPr="00CE627E">
              <w:rPr>
                <w:rFonts w:cs="Arial"/>
                <w:i/>
                <w:szCs w:val="18"/>
              </w:rPr>
              <w:t>in vitro</w:t>
            </w:r>
            <w:r w:rsidRPr="00CE627E">
              <w:rPr>
                <w:rFonts w:cs="Arial"/>
                <w:szCs w:val="18"/>
              </w:rPr>
              <w:t xml:space="preserve"> (DM-DIV)</w:t>
            </w:r>
          </w:p>
        </w:tc>
        <w:tc>
          <w:tcPr>
            <w:tcW w:w="1037" w:type="pct"/>
            <w:tcBorders>
              <w:top w:val="single" w:sz="4" w:space="0" w:color="auto"/>
              <w:left w:val="single" w:sz="4" w:space="0" w:color="auto"/>
            </w:tcBorders>
            <w:shd w:val="clear" w:color="auto" w:fill="auto"/>
            <w:noWrap/>
            <w:vAlign w:val="center"/>
          </w:tcPr>
          <w:p w:rsidR="00422709" w:rsidRPr="00CE627E" w:rsidRDefault="00422709" w:rsidP="009F617E">
            <w:pPr>
              <w:ind w:left="113"/>
              <w:jc w:val="center"/>
              <w:rPr>
                <w:rFonts w:cs="Arial"/>
                <w:szCs w:val="18"/>
              </w:rPr>
            </w:pPr>
            <w:r>
              <w:rPr>
                <w:rFonts w:cs="Arial"/>
                <w:szCs w:val="18"/>
              </w:rPr>
              <w:t xml:space="preserve">/ </w:t>
            </w:r>
            <w:r w:rsidRPr="00660A44">
              <w:rPr>
                <w:rFonts w:cs="Arial"/>
                <w:i/>
                <w:szCs w:val="18"/>
              </w:rPr>
              <w:t xml:space="preserve">[pas de </w:t>
            </w:r>
            <w:r>
              <w:rPr>
                <w:rFonts w:cs="Arial"/>
                <w:i/>
                <w:szCs w:val="18"/>
              </w:rPr>
              <w:t>famille</w:t>
            </w:r>
            <w:r w:rsidRPr="00660A44">
              <w:rPr>
                <w:rFonts w:cs="Arial"/>
                <w:i/>
                <w:szCs w:val="18"/>
              </w:rPr>
              <w:t>]</w:t>
            </w:r>
          </w:p>
        </w:tc>
        <w:tc>
          <w:tcPr>
            <w:tcW w:w="1173" w:type="pct"/>
            <w:tcBorders>
              <w:top w:val="single" w:sz="4" w:space="0" w:color="auto"/>
              <w:left w:val="single" w:sz="4" w:space="0" w:color="auto"/>
              <w:right w:val="single" w:sz="4" w:space="0" w:color="auto"/>
            </w:tcBorders>
            <w:vAlign w:val="center"/>
          </w:tcPr>
          <w:p w:rsidR="00422709" w:rsidRPr="00141E77" w:rsidRDefault="00422709" w:rsidP="009F617E">
            <w:pPr>
              <w:spacing w:before="120" w:after="120"/>
              <w:ind w:left="113"/>
              <w:jc w:val="center"/>
              <w:rPr>
                <w:rFonts w:cs="Arial"/>
                <w:i/>
                <w:color w:val="00B0F0"/>
              </w:rPr>
            </w:pPr>
            <w:r w:rsidRPr="00CE627E">
              <w:rPr>
                <w:rFonts w:cs="Arial"/>
                <w:szCs w:val="18"/>
              </w:rPr>
              <w:t xml:space="preserve">/ </w:t>
            </w:r>
            <w:r w:rsidRPr="00CE627E">
              <w:rPr>
                <w:rFonts w:cs="Arial"/>
                <w:i/>
                <w:szCs w:val="18"/>
              </w:rPr>
              <w:t>[pas de s/s domaine]</w:t>
            </w:r>
          </w:p>
        </w:tc>
        <w:tc>
          <w:tcPr>
            <w:tcW w:w="1796" w:type="pct"/>
            <w:tcBorders>
              <w:top w:val="single" w:sz="4" w:space="0" w:color="auto"/>
              <w:left w:val="single" w:sz="4" w:space="0" w:color="auto"/>
            </w:tcBorders>
            <w:shd w:val="clear" w:color="auto" w:fill="auto"/>
            <w:vAlign w:val="center"/>
          </w:tcPr>
          <w:p w:rsidR="00422709" w:rsidRPr="00292B7B" w:rsidRDefault="00422709" w:rsidP="009F617E">
            <w:pPr>
              <w:spacing w:before="120" w:after="120"/>
              <w:ind w:left="113"/>
              <w:jc w:val="center"/>
              <w:rPr>
                <w:rFonts w:cs="Arial"/>
                <w:i/>
                <w:color w:val="00B0F0"/>
              </w:rPr>
            </w:pPr>
            <w:r w:rsidRPr="00141E77">
              <w:rPr>
                <w:rFonts w:cs="Arial"/>
                <w:i/>
                <w:color w:val="00B0F0"/>
              </w:rPr>
              <w:t>Immuno-hématologie (REACIH)</w:t>
            </w:r>
          </w:p>
        </w:tc>
      </w:tr>
    </w:tbl>
    <w:p w:rsidR="00422709" w:rsidRPr="00E61549" w:rsidRDefault="00422709" w:rsidP="00422709">
      <w:pPr>
        <w:rPr>
          <w:rFonts w:ascii="Arial" w:hAnsi="Arial" w:cs="Arial"/>
          <w:b/>
          <w:sz w:val="22"/>
        </w:rPr>
      </w:pPr>
      <w:r>
        <w:br w:type="page"/>
      </w:r>
      <w:r w:rsidRPr="00E61549">
        <w:rPr>
          <w:rFonts w:ascii="Arial" w:hAnsi="Arial" w:cs="Arial"/>
          <w:b/>
          <w:sz w:val="22"/>
        </w:rPr>
        <w:lastRenderedPageBreak/>
        <w:t>Norme d’accréditation et réglementation française applicable</w:t>
      </w:r>
    </w:p>
    <w:p w:rsidR="00422709" w:rsidRDefault="00422709" w:rsidP="004227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3517"/>
        <w:gridCol w:w="7797"/>
      </w:tblGrid>
      <w:tr w:rsidR="00422709" w:rsidRPr="001E7300" w:rsidTr="009F617E">
        <w:trPr>
          <w:trHeight w:val="617"/>
        </w:trPr>
        <w:tc>
          <w:tcPr>
            <w:tcW w:w="2828" w:type="dxa"/>
            <w:vAlign w:val="center"/>
          </w:tcPr>
          <w:p w:rsidR="00422709" w:rsidRPr="001E7300" w:rsidRDefault="00422709" w:rsidP="009F617E">
            <w:pPr>
              <w:rPr>
                <w:rFonts w:ascii="Arial" w:hAnsi="Arial" w:cs="Arial"/>
                <w:b/>
                <w:sz w:val="22"/>
                <w:szCs w:val="22"/>
              </w:rPr>
            </w:pPr>
            <w:r w:rsidRPr="001E7300">
              <w:rPr>
                <w:rFonts w:ascii="Arial" w:hAnsi="Arial" w:cs="Arial"/>
                <w:b/>
                <w:sz w:val="22"/>
                <w:szCs w:val="22"/>
              </w:rPr>
              <w:t>DOMAINE</w:t>
            </w:r>
          </w:p>
        </w:tc>
        <w:tc>
          <w:tcPr>
            <w:tcW w:w="3517" w:type="dxa"/>
            <w:vAlign w:val="center"/>
          </w:tcPr>
          <w:p w:rsidR="00422709" w:rsidRPr="001E7300" w:rsidRDefault="00422709" w:rsidP="009F617E">
            <w:pPr>
              <w:rPr>
                <w:rFonts w:ascii="Arial" w:hAnsi="Arial" w:cs="Arial"/>
                <w:b/>
                <w:sz w:val="22"/>
                <w:szCs w:val="22"/>
              </w:rPr>
            </w:pPr>
            <w:r w:rsidRPr="001E7300">
              <w:rPr>
                <w:rFonts w:ascii="Arial" w:hAnsi="Arial" w:cs="Arial"/>
                <w:b/>
                <w:sz w:val="22"/>
                <w:szCs w:val="22"/>
              </w:rPr>
              <w:t>NORME D’ACCREDITATION</w:t>
            </w:r>
          </w:p>
        </w:tc>
        <w:tc>
          <w:tcPr>
            <w:tcW w:w="7797" w:type="dxa"/>
            <w:vAlign w:val="center"/>
          </w:tcPr>
          <w:p w:rsidR="00422709" w:rsidRPr="001E7300" w:rsidRDefault="00422709" w:rsidP="009F617E">
            <w:pPr>
              <w:rPr>
                <w:rFonts w:ascii="Arial" w:hAnsi="Arial" w:cs="Arial"/>
                <w:b/>
                <w:sz w:val="22"/>
                <w:szCs w:val="22"/>
              </w:rPr>
            </w:pPr>
            <w:r w:rsidRPr="001E7300">
              <w:rPr>
                <w:rFonts w:ascii="Arial" w:hAnsi="Arial" w:cs="Arial"/>
                <w:b/>
                <w:sz w:val="22"/>
                <w:szCs w:val="22"/>
              </w:rPr>
              <w:t>ACCREDITATION RENDUE OBLIGATOIRE PAR LA REGLEMENTATION FRANCAISE</w:t>
            </w:r>
          </w:p>
        </w:tc>
      </w:tr>
      <w:tr w:rsidR="00422709" w:rsidRPr="001E7300" w:rsidTr="009F617E">
        <w:trPr>
          <w:trHeight w:val="506"/>
        </w:trPr>
        <w:tc>
          <w:tcPr>
            <w:tcW w:w="2828"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BIOLOGIE MEDICALE</w:t>
            </w:r>
          </w:p>
        </w:tc>
        <w:tc>
          <w:tcPr>
            <w:tcW w:w="351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ISO 15189 (+ ISO 22870)</w:t>
            </w:r>
          </w:p>
        </w:tc>
        <w:tc>
          <w:tcPr>
            <w:tcW w:w="779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Article L.6221-1 du Code de la Santé Publique (1)</w:t>
            </w:r>
          </w:p>
        </w:tc>
      </w:tr>
      <w:tr w:rsidR="00422709" w:rsidRPr="001E7300" w:rsidTr="009F617E">
        <w:trPr>
          <w:trHeight w:val="2161"/>
        </w:trPr>
        <w:tc>
          <w:tcPr>
            <w:tcW w:w="2828"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LIEUX DE TRAVAIL-BIOLOGIE MEDICALE</w:t>
            </w:r>
          </w:p>
        </w:tc>
        <w:tc>
          <w:tcPr>
            <w:tcW w:w="351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ISO 15189</w:t>
            </w:r>
          </w:p>
        </w:tc>
        <w:tc>
          <w:tcPr>
            <w:tcW w:w="779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Article L.6221-1 du Code de la Santé Publique (1)</w:t>
            </w:r>
          </w:p>
          <w:p w:rsidR="00422709" w:rsidRPr="001E7300" w:rsidRDefault="00422709" w:rsidP="009F617E">
            <w:pPr>
              <w:rPr>
                <w:rFonts w:ascii="Arial" w:hAnsi="Arial" w:cs="Arial"/>
                <w:sz w:val="22"/>
                <w:szCs w:val="22"/>
              </w:rPr>
            </w:pPr>
          </w:p>
          <w:p w:rsidR="00422709" w:rsidRPr="001E7300" w:rsidRDefault="00422709" w:rsidP="009F617E">
            <w:pPr>
              <w:rPr>
                <w:rFonts w:ascii="Arial" w:hAnsi="Arial" w:cs="Arial"/>
                <w:sz w:val="22"/>
                <w:szCs w:val="22"/>
              </w:rPr>
            </w:pPr>
            <w:r w:rsidRPr="001E7300">
              <w:rPr>
                <w:rFonts w:ascii="Arial" w:hAnsi="Arial" w:cs="Arial"/>
                <w:b/>
                <w:sz w:val="22"/>
                <w:szCs w:val="22"/>
              </w:rPr>
              <w:t>Valeurs limites biologiques</w:t>
            </w:r>
            <w:r w:rsidRPr="001E7300">
              <w:rPr>
                <w:rFonts w:ascii="Arial" w:hAnsi="Arial" w:cs="Arial"/>
                <w:sz w:val="22"/>
                <w:szCs w:val="22"/>
              </w:rPr>
              <w:t> (Plombémie) : Article R.4724-15 du Code du travail (2)</w:t>
            </w:r>
          </w:p>
          <w:p w:rsidR="00422709" w:rsidRPr="001E7300" w:rsidRDefault="00422709" w:rsidP="009F617E">
            <w:pPr>
              <w:rPr>
                <w:rFonts w:ascii="Arial" w:hAnsi="Arial" w:cs="Arial"/>
                <w:sz w:val="22"/>
                <w:szCs w:val="22"/>
              </w:rPr>
            </w:pPr>
          </w:p>
          <w:p w:rsidR="00422709" w:rsidRPr="001E7300" w:rsidRDefault="00422709" w:rsidP="009F617E">
            <w:pPr>
              <w:rPr>
                <w:rFonts w:ascii="Arial" w:hAnsi="Arial" w:cs="Arial"/>
                <w:sz w:val="22"/>
                <w:szCs w:val="22"/>
              </w:rPr>
            </w:pPr>
            <w:r w:rsidRPr="001E7300">
              <w:rPr>
                <w:rFonts w:ascii="Arial" w:hAnsi="Arial" w:cs="Arial"/>
                <w:b/>
                <w:sz w:val="22"/>
                <w:szCs w:val="22"/>
              </w:rPr>
              <w:t>Dosimétrie des travailleurs (radiotoxicologie)</w:t>
            </w:r>
            <w:r w:rsidRPr="001E7300">
              <w:rPr>
                <w:rFonts w:ascii="Arial" w:hAnsi="Arial" w:cs="Arial"/>
                <w:sz w:val="22"/>
                <w:szCs w:val="22"/>
              </w:rPr>
              <w:t> : Article R.4451-64 du Code du travail (2)</w:t>
            </w:r>
          </w:p>
        </w:tc>
      </w:tr>
      <w:tr w:rsidR="00422709" w:rsidRPr="001E7300" w:rsidTr="009F617E">
        <w:trPr>
          <w:trHeight w:val="985"/>
        </w:trPr>
        <w:tc>
          <w:tcPr>
            <w:tcW w:w="2828"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ANATOMIE ET CYTOLOGIE PATHOLOGIQUES</w:t>
            </w:r>
          </w:p>
        </w:tc>
        <w:tc>
          <w:tcPr>
            <w:tcW w:w="351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ISO 15189</w:t>
            </w:r>
          </w:p>
        </w:tc>
        <w:tc>
          <w:tcPr>
            <w:tcW w:w="7797" w:type="dxa"/>
            <w:vAlign w:val="center"/>
          </w:tcPr>
          <w:p w:rsidR="00422709" w:rsidRPr="001E7300" w:rsidRDefault="00422709" w:rsidP="009F617E">
            <w:pPr>
              <w:rPr>
                <w:rFonts w:ascii="Arial" w:hAnsi="Arial" w:cs="Arial"/>
                <w:sz w:val="22"/>
                <w:szCs w:val="22"/>
              </w:rPr>
            </w:pPr>
            <w:r w:rsidRPr="001E7300">
              <w:rPr>
                <w:rFonts w:ascii="Arial" w:hAnsi="Arial" w:cs="Arial"/>
                <w:b/>
                <w:sz w:val="22"/>
                <w:szCs w:val="22"/>
              </w:rPr>
              <w:t>Laboratoires de biologie médicale</w:t>
            </w:r>
            <w:r w:rsidRPr="001E7300">
              <w:rPr>
                <w:rFonts w:ascii="Arial" w:hAnsi="Arial" w:cs="Arial"/>
                <w:sz w:val="22"/>
                <w:szCs w:val="22"/>
              </w:rPr>
              <w:t> : Article L.6221-1 du Code de la Santé Publique (1)</w:t>
            </w:r>
          </w:p>
        </w:tc>
      </w:tr>
      <w:tr w:rsidR="00422709" w:rsidRPr="001E7300" w:rsidTr="009F617E">
        <w:trPr>
          <w:trHeight w:val="1834"/>
        </w:trPr>
        <w:tc>
          <w:tcPr>
            <w:tcW w:w="2828"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BIOLOGIE MEDICOLEGALE</w:t>
            </w:r>
          </w:p>
        </w:tc>
        <w:tc>
          <w:tcPr>
            <w:tcW w:w="351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ISO/CEI 17025</w:t>
            </w:r>
          </w:p>
          <w:p w:rsidR="00422709" w:rsidRPr="001E7300" w:rsidRDefault="00422709" w:rsidP="009F617E">
            <w:pPr>
              <w:rPr>
                <w:rFonts w:ascii="Arial" w:hAnsi="Arial" w:cs="Arial"/>
                <w:i/>
                <w:sz w:val="22"/>
                <w:szCs w:val="22"/>
                <w:vertAlign w:val="superscript"/>
              </w:rPr>
            </w:pPr>
            <w:r w:rsidRPr="001E7300">
              <w:rPr>
                <w:rFonts w:ascii="Arial" w:hAnsi="Arial" w:cs="Arial"/>
                <w:sz w:val="22"/>
                <w:szCs w:val="22"/>
              </w:rPr>
              <w:t xml:space="preserve">ou ISO 15189 (toxicologie en LBM) </w:t>
            </w:r>
            <w:r w:rsidRPr="001E7300">
              <w:rPr>
                <w:rFonts w:ascii="Arial" w:hAnsi="Arial" w:cs="Arial"/>
                <w:i/>
                <w:sz w:val="22"/>
                <w:szCs w:val="22"/>
                <w:vertAlign w:val="superscript"/>
              </w:rPr>
              <w:t>(3)</w:t>
            </w:r>
          </w:p>
        </w:tc>
        <w:tc>
          <w:tcPr>
            <w:tcW w:w="7797" w:type="dxa"/>
            <w:vAlign w:val="center"/>
          </w:tcPr>
          <w:p w:rsidR="00422709" w:rsidRPr="001E7300" w:rsidRDefault="00422709" w:rsidP="009F617E">
            <w:pPr>
              <w:rPr>
                <w:rFonts w:ascii="Arial" w:hAnsi="Arial" w:cs="Arial"/>
                <w:sz w:val="22"/>
                <w:szCs w:val="22"/>
              </w:rPr>
            </w:pPr>
            <w:r w:rsidRPr="001E7300">
              <w:rPr>
                <w:rFonts w:ascii="Arial" w:hAnsi="Arial" w:cs="Arial"/>
                <w:b/>
                <w:sz w:val="22"/>
                <w:szCs w:val="22"/>
              </w:rPr>
              <w:t>Génétique moléculaire</w:t>
            </w:r>
            <w:r w:rsidRPr="001E7300">
              <w:rPr>
                <w:rFonts w:ascii="Arial" w:hAnsi="Arial" w:cs="Arial"/>
                <w:sz w:val="22"/>
                <w:szCs w:val="22"/>
              </w:rPr>
              <w:t xml:space="preserve"> : décret n°2016-796 du 14 juin 2016 modifiant le décret n°97-109 du 6 février 1997 relatif aux conditions d’agrément des personnes habilitées à procéder à des identifications par empreintes génétiques dans le cadre d’une procédure judiciaire ou de la procédure extrajudiciaire d’identification des personnes décédées</w:t>
            </w:r>
          </w:p>
          <w:p w:rsidR="00422709" w:rsidRPr="001E7300" w:rsidRDefault="00422709" w:rsidP="009F617E">
            <w:pPr>
              <w:rPr>
                <w:rFonts w:ascii="Arial" w:hAnsi="Arial" w:cs="Arial"/>
                <w:sz w:val="22"/>
                <w:szCs w:val="22"/>
              </w:rPr>
            </w:pPr>
          </w:p>
          <w:p w:rsidR="00422709" w:rsidRPr="001E7300" w:rsidRDefault="00422709" w:rsidP="009F617E">
            <w:pPr>
              <w:rPr>
                <w:rFonts w:ascii="Arial" w:hAnsi="Arial" w:cs="Arial"/>
                <w:sz w:val="22"/>
                <w:szCs w:val="22"/>
              </w:rPr>
            </w:pPr>
            <w:r w:rsidRPr="001E7300">
              <w:rPr>
                <w:rFonts w:ascii="Arial" w:hAnsi="Arial" w:cs="Arial"/>
                <w:b/>
                <w:sz w:val="22"/>
                <w:szCs w:val="22"/>
              </w:rPr>
              <w:t>Toxicologie</w:t>
            </w:r>
            <w:r w:rsidRPr="001E7300">
              <w:rPr>
                <w:rFonts w:ascii="Arial" w:hAnsi="Arial" w:cs="Arial"/>
                <w:sz w:val="22"/>
                <w:szCs w:val="22"/>
              </w:rPr>
              <w:t> : arrêté du 13 décembre 2016 fixant les modalités du dépistage des substances témoignant de l’usage de stupéfiants, et des analyses et examens prévus par le code de la route</w:t>
            </w:r>
          </w:p>
        </w:tc>
      </w:tr>
      <w:tr w:rsidR="00422709" w:rsidRPr="001E7300" w:rsidTr="009F617E">
        <w:trPr>
          <w:trHeight w:val="884"/>
        </w:trPr>
        <w:tc>
          <w:tcPr>
            <w:tcW w:w="2828"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BIOLOGIE HUMAINE</w:t>
            </w:r>
          </w:p>
        </w:tc>
        <w:tc>
          <w:tcPr>
            <w:tcW w:w="351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ISO/CEI 17025</w:t>
            </w:r>
          </w:p>
          <w:p w:rsidR="00422709" w:rsidRPr="001E7300" w:rsidRDefault="00422709" w:rsidP="009F617E">
            <w:pPr>
              <w:rPr>
                <w:rFonts w:ascii="Arial" w:hAnsi="Arial" w:cs="Arial"/>
                <w:i/>
                <w:sz w:val="22"/>
                <w:szCs w:val="22"/>
                <w:vertAlign w:val="superscript"/>
              </w:rPr>
            </w:pPr>
            <w:r w:rsidRPr="001E7300">
              <w:rPr>
                <w:rFonts w:ascii="Arial" w:hAnsi="Arial" w:cs="Arial"/>
                <w:sz w:val="22"/>
                <w:szCs w:val="22"/>
              </w:rPr>
              <w:t xml:space="preserve">ou ISO 15189 (LBM) </w:t>
            </w:r>
            <w:r w:rsidRPr="001E7300">
              <w:rPr>
                <w:rFonts w:ascii="Arial" w:hAnsi="Arial" w:cs="Arial"/>
                <w:i/>
                <w:sz w:val="22"/>
                <w:szCs w:val="22"/>
                <w:vertAlign w:val="superscript"/>
              </w:rPr>
              <w:t>(4)</w:t>
            </w:r>
          </w:p>
        </w:tc>
        <w:tc>
          <w:tcPr>
            <w:tcW w:w="779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w:t>
            </w:r>
          </w:p>
        </w:tc>
      </w:tr>
      <w:tr w:rsidR="00422709" w:rsidRPr="001E7300" w:rsidTr="009F617E">
        <w:trPr>
          <w:trHeight w:val="857"/>
        </w:trPr>
        <w:tc>
          <w:tcPr>
            <w:tcW w:w="2828"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 xml:space="preserve">Dispositifs médicaux de diagnostic </w:t>
            </w:r>
            <w:r w:rsidRPr="001E7300">
              <w:rPr>
                <w:rFonts w:ascii="Arial" w:hAnsi="Arial" w:cs="Arial"/>
                <w:i/>
                <w:sz w:val="22"/>
                <w:szCs w:val="22"/>
              </w:rPr>
              <w:t>in vitro</w:t>
            </w:r>
            <w:r w:rsidRPr="001E7300">
              <w:rPr>
                <w:rFonts w:ascii="Arial" w:hAnsi="Arial" w:cs="Arial"/>
                <w:sz w:val="22"/>
                <w:szCs w:val="22"/>
              </w:rPr>
              <w:t xml:space="preserve"> (DM-DIV)</w:t>
            </w:r>
          </w:p>
        </w:tc>
        <w:tc>
          <w:tcPr>
            <w:tcW w:w="351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ISO/CEI 17025</w:t>
            </w:r>
          </w:p>
        </w:tc>
        <w:tc>
          <w:tcPr>
            <w:tcW w:w="7797" w:type="dxa"/>
            <w:vAlign w:val="center"/>
          </w:tcPr>
          <w:p w:rsidR="00422709" w:rsidRPr="001E7300" w:rsidRDefault="00422709" w:rsidP="009F617E">
            <w:pPr>
              <w:rPr>
                <w:rFonts w:ascii="Arial" w:hAnsi="Arial" w:cs="Arial"/>
                <w:sz w:val="22"/>
                <w:szCs w:val="22"/>
              </w:rPr>
            </w:pPr>
            <w:r w:rsidRPr="001E7300">
              <w:rPr>
                <w:rFonts w:ascii="Arial" w:hAnsi="Arial" w:cs="Arial"/>
                <w:sz w:val="22"/>
                <w:szCs w:val="22"/>
              </w:rPr>
              <w:t>/</w:t>
            </w:r>
          </w:p>
        </w:tc>
      </w:tr>
    </w:tbl>
    <w:p w:rsidR="00422709" w:rsidRPr="00E72884" w:rsidRDefault="00422709" w:rsidP="00422709">
      <w:pPr>
        <w:rPr>
          <w:sz w:val="14"/>
        </w:rPr>
      </w:pPr>
    </w:p>
    <w:p w:rsidR="00422709" w:rsidRPr="00E61549" w:rsidRDefault="00422709" w:rsidP="00422709">
      <w:pPr>
        <w:rPr>
          <w:rFonts w:ascii="Arial" w:hAnsi="Arial" w:cs="Arial"/>
          <w:sz w:val="22"/>
          <w:szCs w:val="22"/>
        </w:rPr>
      </w:pPr>
      <w:r w:rsidRPr="00E61549">
        <w:rPr>
          <w:rFonts w:ascii="Arial" w:hAnsi="Arial" w:cs="Arial"/>
          <w:sz w:val="22"/>
          <w:szCs w:val="22"/>
        </w:rPr>
        <w:t>Les lignes de portée, dont relèvent les examens pour lesquels l’accréditation est rendue obligatoire dans le cadre réglementaire français, sont identifiées par le symbole # dans les tableaux de portée par sous-famille (cf. §8).</w:t>
      </w:r>
    </w:p>
    <w:p w:rsidR="001E7300" w:rsidRDefault="001E7300" w:rsidP="00422709">
      <w:pPr>
        <w:rPr>
          <w:rFonts w:ascii="Arial" w:hAnsi="Arial" w:cs="Arial"/>
          <w:sz w:val="22"/>
          <w:szCs w:val="22"/>
        </w:rPr>
      </w:pPr>
    </w:p>
    <w:p w:rsidR="00422709" w:rsidRPr="00E61549" w:rsidRDefault="00422709" w:rsidP="00422709">
      <w:pPr>
        <w:rPr>
          <w:rFonts w:ascii="Arial" w:hAnsi="Arial" w:cs="Arial"/>
          <w:sz w:val="22"/>
          <w:szCs w:val="22"/>
        </w:rPr>
      </w:pPr>
      <w:r w:rsidRPr="00E61549">
        <w:rPr>
          <w:rFonts w:ascii="Arial" w:hAnsi="Arial" w:cs="Arial"/>
          <w:sz w:val="22"/>
          <w:szCs w:val="22"/>
        </w:rPr>
        <w:lastRenderedPageBreak/>
        <w:t>Notes :</w:t>
      </w:r>
    </w:p>
    <w:p w:rsidR="00422709" w:rsidRPr="00E61549" w:rsidRDefault="00422709" w:rsidP="000A0B81">
      <w:pPr>
        <w:pStyle w:val="Paragraphedeliste"/>
        <w:numPr>
          <w:ilvl w:val="0"/>
          <w:numId w:val="22"/>
        </w:numPr>
        <w:spacing w:before="60"/>
        <w:ind w:left="142" w:hanging="142"/>
        <w:rPr>
          <w:rFonts w:cs="Arial"/>
          <w:szCs w:val="22"/>
        </w:rPr>
      </w:pPr>
      <w:r w:rsidRPr="00E61549">
        <w:rPr>
          <w:rFonts w:cs="Arial"/>
          <w:szCs w:val="22"/>
        </w:rPr>
        <w:t>(1) Conformément à l’article L.6221-1 du Code de la Santé Publique, un laboratoire de biologie médicale ne peut réaliser d’examen de biologie médicale sans accréditation. L’accréditation porte également, lorsque le laboratoire réalise ces activités ou examens :</w:t>
      </w:r>
    </w:p>
    <w:p w:rsidR="00422709" w:rsidRPr="00E61549" w:rsidRDefault="00422709" w:rsidP="00422709">
      <w:pPr>
        <w:rPr>
          <w:rFonts w:ascii="Arial" w:hAnsi="Arial" w:cs="Arial"/>
          <w:sz w:val="22"/>
          <w:szCs w:val="22"/>
        </w:rPr>
      </w:pPr>
      <w:r w:rsidRPr="00E61549">
        <w:rPr>
          <w:rFonts w:ascii="Arial" w:hAnsi="Arial" w:cs="Arial"/>
          <w:sz w:val="22"/>
          <w:szCs w:val="22"/>
        </w:rPr>
        <w:tab/>
        <w:t>1°) sur les activités biologiques d’assistance médicale à la procréation ;</w:t>
      </w:r>
    </w:p>
    <w:p w:rsidR="00422709" w:rsidRPr="00E61549" w:rsidRDefault="00422709" w:rsidP="00422709">
      <w:pPr>
        <w:rPr>
          <w:rFonts w:ascii="Arial" w:hAnsi="Arial" w:cs="Arial"/>
          <w:sz w:val="22"/>
          <w:szCs w:val="22"/>
        </w:rPr>
      </w:pPr>
      <w:r w:rsidRPr="00E61549">
        <w:rPr>
          <w:rFonts w:ascii="Arial" w:hAnsi="Arial" w:cs="Arial"/>
          <w:sz w:val="22"/>
          <w:szCs w:val="22"/>
        </w:rPr>
        <w:tab/>
        <w:t>2°) sur les examens d’anatomie et de cytologie pathologiques figurant soit à la nomenclature des actes de biologie médicale, soit à la nomenclature générale des actes professionnels.</w:t>
      </w:r>
    </w:p>
    <w:p w:rsidR="00422709" w:rsidRPr="00E61549" w:rsidRDefault="00422709" w:rsidP="00422709">
      <w:pPr>
        <w:rPr>
          <w:rFonts w:ascii="Arial" w:hAnsi="Arial" w:cs="Arial"/>
          <w:sz w:val="22"/>
          <w:szCs w:val="22"/>
        </w:rPr>
      </w:pPr>
    </w:p>
    <w:p w:rsidR="00422709" w:rsidRPr="00E61549" w:rsidRDefault="00422709" w:rsidP="00422709">
      <w:pPr>
        <w:rPr>
          <w:rFonts w:ascii="Arial" w:hAnsi="Arial" w:cs="Arial"/>
          <w:sz w:val="22"/>
          <w:szCs w:val="22"/>
        </w:rPr>
      </w:pPr>
      <w:r w:rsidRPr="00E61549">
        <w:rPr>
          <w:rFonts w:ascii="Arial" w:hAnsi="Arial" w:cs="Arial"/>
          <w:sz w:val="22"/>
          <w:szCs w:val="22"/>
        </w:rPr>
        <w:t>Conformément à l’arrêté du 5 août 2010 fixant les références des normes d’accréditation applicables aux laboratoires de biologie médicale, l’accréditation est délivrée selon la norme NF EN ISO 15189, complétée pour les examens de biologie médicale délocalisés, par la norme NF EN ISO 22870. Elles sont complétées par les exigences législatives et réglementaires strictement et directement liées à l’application des normes (cf. document Cofrac, SH REF 02).</w:t>
      </w:r>
    </w:p>
    <w:p w:rsidR="00422709" w:rsidRPr="00E61549" w:rsidRDefault="00422709" w:rsidP="000A0B81">
      <w:pPr>
        <w:spacing w:before="60"/>
        <w:rPr>
          <w:rFonts w:ascii="Arial" w:hAnsi="Arial" w:cs="Arial"/>
          <w:sz w:val="22"/>
          <w:szCs w:val="22"/>
        </w:rPr>
      </w:pPr>
      <w:r w:rsidRPr="00E61549">
        <w:rPr>
          <w:rFonts w:ascii="Arial" w:hAnsi="Arial" w:cs="Arial"/>
          <w:sz w:val="22"/>
          <w:szCs w:val="22"/>
        </w:rPr>
        <w:t>- (2) Le domaine Lieux de travail – Biologie médicale, correspond à une activité de Biologie médicale, pour laquelle s'applique des règlementations particulières du ministère en charge du travail, dans le cadre de la surveillance de l'état de santé des travailleurs. C'est pourquoi il est individualisé, notamment :</w:t>
      </w:r>
    </w:p>
    <w:p w:rsidR="00422709" w:rsidRPr="00E61549" w:rsidRDefault="00422709" w:rsidP="00422709">
      <w:pPr>
        <w:numPr>
          <w:ilvl w:val="0"/>
          <w:numId w:val="22"/>
        </w:numPr>
        <w:overflowPunct w:val="0"/>
        <w:autoSpaceDE w:val="0"/>
        <w:autoSpaceDN w:val="0"/>
        <w:adjustRightInd w:val="0"/>
        <w:jc w:val="both"/>
        <w:textAlignment w:val="baseline"/>
        <w:rPr>
          <w:rFonts w:ascii="Arial" w:hAnsi="Arial" w:cs="Arial"/>
          <w:sz w:val="22"/>
          <w:szCs w:val="22"/>
        </w:rPr>
      </w:pPr>
      <w:r w:rsidRPr="00E61549">
        <w:rPr>
          <w:rFonts w:ascii="Arial" w:hAnsi="Arial" w:cs="Arial"/>
          <w:sz w:val="22"/>
          <w:szCs w:val="22"/>
        </w:rPr>
        <w:t>pour le Sous-domaine Valeurs limites biologiques (VLB) – article R.4724-15 du Code du Travail, l'activité de Pharmacologie – Toxicologie correspond à ce jour à la Plombémie, avec l’application de l'</w:t>
      </w:r>
      <w:r w:rsidRPr="00E61549">
        <w:rPr>
          <w:rFonts w:ascii="Arial" w:hAnsi="Arial" w:cs="Arial"/>
          <w:bCs/>
          <w:sz w:val="22"/>
          <w:szCs w:val="22"/>
        </w:rPr>
        <w:t>arrêté du 15 décembre 2009 relatif aux contrôles du respect des valeurs limites biologiques fixées à l’article R. 4412-152 du code du travail pour les travailleurs exposés au plomb et à ses composés et aux conditions d’accréditation des laboratoires chargés des analyses (cf. document Cofrac, SH REF 20) ;</w:t>
      </w:r>
    </w:p>
    <w:p w:rsidR="00422709" w:rsidRPr="00E61549" w:rsidRDefault="00422709" w:rsidP="00422709">
      <w:pPr>
        <w:numPr>
          <w:ilvl w:val="0"/>
          <w:numId w:val="22"/>
        </w:numPr>
        <w:overflowPunct w:val="0"/>
        <w:autoSpaceDE w:val="0"/>
        <w:autoSpaceDN w:val="0"/>
        <w:adjustRightInd w:val="0"/>
        <w:jc w:val="both"/>
        <w:textAlignment w:val="baseline"/>
        <w:rPr>
          <w:rFonts w:ascii="Arial" w:hAnsi="Arial" w:cs="Arial"/>
          <w:sz w:val="22"/>
          <w:szCs w:val="22"/>
        </w:rPr>
      </w:pPr>
      <w:r w:rsidRPr="00E61549">
        <w:rPr>
          <w:rFonts w:ascii="Arial" w:hAnsi="Arial" w:cs="Arial"/>
          <w:bCs/>
          <w:sz w:val="22"/>
          <w:szCs w:val="22"/>
        </w:rPr>
        <w:t xml:space="preserve">pour le Sous-domaine Dosimétrie des travailleurs – article R.4451-64 du Code du Travail, Radiotoxicologie, avec l’application </w:t>
      </w:r>
      <w:r w:rsidRPr="00E61549">
        <w:rPr>
          <w:rFonts w:ascii="Arial" w:hAnsi="Arial" w:cs="Arial"/>
          <w:sz w:val="22"/>
          <w:szCs w:val="22"/>
        </w:rPr>
        <w:t>l'</w:t>
      </w:r>
      <w:r w:rsidRPr="00E61549">
        <w:rPr>
          <w:rFonts w:ascii="Arial" w:hAnsi="Arial" w:cs="Arial"/>
          <w:bCs/>
          <w:sz w:val="22"/>
          <w:szCs w:val="22"/>
        </w:rPr>
        <w:t>arrêté du 21 juin 2013 relatif aux conditions de délivrance du certificat et de l’agrément pour les organismes en charge de la surveillance individuelle de l’exposition des travailleurs aux rayonnements ionisants.</w:t>
      </w:r>
    </w:p>
    <w:p w:rsidR="00422709" w:rsidRPr="00E61549" w:rsidRDefault="00422709" w:rsidP="000A0B81">
      <w:pPr>
        <w:spacing w:before="60"/>
        <w:rPr>
          <w:rFonts w:ascii="Arial" w:hAnsi="Arial" w:cs="Arial"/>
          <w:sz w:val="22"/>
          <w:szCs w:val="22"/>
        </w:rPr>
      </w:pPr>
      <w:r w:rsidRPr="00E61549">
        <w:rPr>
          <w:rFonts w:ascii="Arial" w:hAnsi="Arial" w:cs="Arial"/>
          <w:sz w:val="22"/>
          <w:szCs w:val="22"/>
        </w:rPr>
        <w:t>- (3) Pour le domaine Biologie médicolégale, l’accréditation est en principe délivrée selon la norme NF EN ISO/CEI 17025. Compte-tenu de la proximité des activités de toxicologie médicolégale et de toxicologie médicale, l’accréditation peut également être délivrée pour cette sous-famille selon la norme NF EN ISO 15189, sous réserve que le laboratoire candidat à l’accréditation soit un laboratoire de biologie médicale.</w:t>
      </w:r>
    </w:p>
    <w:p w:rsidR="00422709" w:rsidRPr="00E61549" w:rsidRDefault="00422709" w:rsidP="00422709">
      <w:pPr>
        <w:rPr>
          <w:rFonts w:ascii="Arial" w:hAnsi="Arial" w:cs="Arial"/>
          <w:sz w:val="22"/>
          <w:szCs w:val="22"/>
        </w:rPr>
      </w:pPr>
    </w:p>
    <w:p w:rsidR="007C1ED9" w:rsidRPr="007C1ED9" w:rsidRDefault="007C1ED9" w:rsidP="007C1ED9">
      <w:pPr>
        <w:pStyle w:val="Default"/>
        <w:rPr>
          <w:rFonts w:ascii="Arial" w:hAnsi="Arial" w:cs="Arial"/>
          <w:bCs/>
          <w:sz w:val="22"/>
          <w:szCs w:val="22"/>
        </w:rPr>
      </w:pPr>
      <w:r w:rsidRPr="007C1ED9">
        <w:rPr>
          <w:rFonts w:ascii="Arial" w:hAnsi="Arial" w:cs="Arial"/>
          <w:bCs/>
          <w:sz w:val="22"/>
          <w:szCs w:val="22"/>
        </w:rPr>
        <w:t>Conformément au décret n°2016-796 du 14 juin 2016 modifiant le décret n°97-109 du 6 février 1997 relatif aux conditions d’agrément des personnes habilitées à procéder à des identifications par empreintes génétiques dans le cadre d’une procédure judiciaire ou de la procédure extrajudiciaire d’identification des personnes décédées, les laboratoires où sont exécutées ces missions d’identification sont accrédités par suivant la norme ISO/CEI 17025.</w:t>
      </w:r>
    </w:p>
    <w:p w:rsidR="007C1ED9" w:rsidRPr="007C1ED9" w:rsidRDefault="007C1ED9" w:rsidP="007C1ED9">
      <w:pPr>
        <w:pStyle w:val="Default"/>
        <w:rPr>
          <w:rFonts w:ascii="Arial" w:hAnsi="Arial" w:cs="Arial"/>
          <w:bCs/>
          <w:sz w:val="22"/>
          <w:szCs w:val="22"/>
        </w:rPr>
      </w:pPr>
    </w:p>
    <w:p w:rsidR="007C1ED9" w:rsidRPr="007C1ED9" w:rsidRDefault="007C1ED9" w:rsidP="007C1ED9">
      <w:pPr>
        <w:pStyle w:val="Default"/>
        <w:rPr>
          <w:rFonts w:ascii="Arial" w:hAnsi="Arial" w:cs="Arial"/>
          <w:bCs/>
          <w:sz w:val="22"/>
          <w:szCs w:val="22"/>
        </w:rPr>
      </w:pPr>
      <w:r w:rsidRPr="007C1ED9">
        <w:rPr>
          <w:rFonts w:ascii="Arial" w:hAnsi="Arial" w:cs="Arial"/>
          <w:bCs/>
          <w:sz w:val="22"/>
          <w:szCs w:val="22"/>
        </w:rPr>
        <w:t xml:space="preserve">Conformément à l’arrêté du 13 décembre 2016 fixant les modalités du dépistage des substances témoignant de l’usage de stupéfiants, et des analyses et examens prévus par le code de la route, les laboratoires de police scientifique sont accrédités selon la norme NF EN ISO 17025 et les laboratoires de biologie médicale sont accrédités conformément aux dispositions de l’article L.6221-1 du Code de la Santé Publique. </w:t>
      </w:r>
    </w:p>
    <w:p w:rsidR="00422709" w:rsidRPr="00E61549" w:rsidRDefault="00422709" w:rsidP="00422709">
      <w:pPr>
        <w:pStyle w:val="Default"/>
        <w:rPr>
          <w:rFonts w:ascii="Arial" w:hAnsi="Arial" w:cs="Arial"/>
          <w:sz w:val="22"/>
        </w:rPr>
      </w:pPr>
    </w:p>
    <w:p w:rsidR="007C1ED9" w:rsidRPr="007C1ED9" w:rsidRDefault="007C1ED9" w:rsidP="007C1ED9">
      <w:pPr>
        <w:jc w:val="both"/>
        <w:rPr>
          <w:rFonts w:ascii="Arial" w:hAnsi="Arial" w:cs="Arial"/>
          <w:bCs/>
          <w:color w:val="000000"/>
          <w:sz w:val="22"/>
        </w:rPr>
      </w:pPr>
      <w:r w:rsidRPr="007C1ED9">
        <w:rPr>
          <w:rFonts w:ascii="Arial" w:hAnsi="Arial" w:cs="Arial"/>
          <w:bCs/>
          <w:color w:val="000000"/>
          <w:sz w:val="22"/>
        </w:rPr>
        <w:t>Par ailleurs, dans le cadre de l’application du code mondial antidopage/standard international pour les laboratoires (SIL) de l’Agence Mondiale Antidopage, l’accréditation des laboratoires pour la sous-famille Contrôle du dopage humain est nécessairement réalisée selon la norme NF EN ISO/CEI 17025.</w:t>
      </w:r>
    </w:p>
    <w:p w:rsidR="007C1ED9" w:rsidRPr="007C1ED9" w:rsidRDefault="007C1ED9" w:rsidP="007C1ED9">
      <w:pPr>
        <w:jc w:val="both"/>
        <w:rPr>
          <w:rFonts w:ascii="Arial" w:hAnsi="Arial" w:cs="Arial"/>
          <w:bCs/>
          <w:color w:val="000000"/>
          <w:sz w:val="22"/>
        </w:rPr>
      </w:pPr>
    </w:p>
    <w:p w:rsidR="00422709" w:rsidRPr="00E61549" w:rsidRDefault="00422709" w:rsidP="00422709">
      <w:pPr>
        <w:rPr>
          <w:rFonts w:ascii="Arial" w:hAnsi="Arial" w:cs="Arial"/>
          <w:sz w:val="22"/>
        </w:rPr>
      </w:pPr>
      <w:r w:rsidRPr="00E61549">
        <w:rPr>
          <w:rFonts w:ascii="Arial" w:hAnsi="Arial" w:cs="Arial"/>
          <w:sz w:val="22"/>
        </w:rPr>
        <w:t>- (4) Pour le domaine Biologie humaine, les sous-familles correspondantes sont données à titre indicatif pour illustration et peuvent être complétées par celles mentionnées en Biologie médicale. Par exemple, un laboratoire désirant une accréditation en Hématocytologie en Recherche, Etude et Développement peut tout à fait déposer une demande d'accréditation correspondante, en employant les lignes de portée définies en Biologie médicale et/ou en s'en inspirant, pour correspondre à son activité.</w:t>
      </w:r>
    </w:p>
    <w:p w:rsidR="00422709" w:rsidRPr="00E61549" w:rsidRDefault="00422709" w:rsidP="00422709">
      <w:pPr>
        <w:rPr>
          <w:rFonts w:ascii="Arial" w:hAnsi="Arial" w:cs="Arial"/>
          <w:sz w:val="22"/>
        </w:rPr>
      </w:pPr>
    </w:p>
    <w:p w:rsidR="00422709" w:rsidRPr="00E61549" w:rsidRDefault="00422709" w:rsidP="00422709">
      <w:pPr>
        <w:numPr>
          <w:ilvl w:val="0"/>
          <w:numId w:val="22"/>
        </w:numPr>
        <w:overflowPunct w:val="0"/>
        <w:autoSpaceDE w:val="0"/>
        <w:autoSpaceDN w:val="0"/>
        <w:adjustRightInd w:val="0"/>
        <w:jc w:val="both"/>
        <w:textAlignment w:val="baseline"/>
        <w:rPr>
          <w:rFonts w:ascii="Arial" w:hAnsi="Arial" w:cs="Arial"/>
          <w:sz w:val="22"/>
        </w:rPr>
      </w:pPr>
      <w:r w:rsidRPr="00E61549">
        <w:rPr>
          <w:rFonts w:ascii="Arial" w:hAnsi="Arial" w:cs="Arial"/>
          <w:sz w:val="22"/>
        </w:rPr>
        <w:t>Sous-domaine Produits dérivés humains : ex. qualification de PSL, produits à visée thérapeutique ou pharmacie, …</w:t>
      </w:r>
    </w:p>
    <w:p w:rsidR="00422709" w:rsidRPr="00E61549" w:rsidRDefault="00422709" w:rsidP="00422709">
      <w:pPr>
        <w:numPr>
          <w:ilvl w:val="0"/>
          <w:numId w:val="22"/>
        </w:numPr>
        <w:overflowPunct w:val="0"/>
        <w:autoSpaceDE w:val="0"/>
        <w:autoSpaceDN w:val="0"/>
        <w:adjustRightInd w:val="0"/>
        <w:jc w:val="both"/>
        <w:textAlignment w:val="baseline"/>
        <w:rPr>
          <w:rFonts w:ascii="Arial" w:hAnsi="Arial" w:cs="Arial"/>
          <w:sz w:val="22"/>
        </w:rPr>
      </w:pPr>
      <w:r w:rsidRPr="00E61549">
        <w:rPr>
          <w:rFonts w:ascii="Arial" w:hAnsi="Arial" w:cs="Arial"/>
          <w:sz w:val="22"/>
        </w:rPr>
        <w:t>Sous-domaine Recherche, Etude et Développement : prestation de service, études cliniques, études épidémiologiques, …</w:t>
      </w:r>
    </w:p>
    <w:p w:rsidR="00422709" w:rsidRPr="00E61549" w:rsidRDefault="00422709" w:rsidP="00422709">
      <w:pPr>
        <w:rPr>
          <w:rFonts w:ascii="Arial" w:hAnsi="Arial" w:cs="Arial"/>
          <w:sz w:val="22"/>
        </w:rPr>
      </w:pPr>
    </w:p>
    <w:p w:rsidR="00422709" w:rsidRPr="00E61549" w:rsidRDefault="00422709" w:rsidP="00422709">
      <w:pPr>
        <w:rPr>
          <w:rFonts w:ascii="Arial" w:hAnsi="Arial" w:cs="Arial"/>
          <w:bCs/>
          <w:sz w:val="22"/>
        </w:rPr>
      </w:pPr>
      <w:r w:rsidRPr="00E61549">
        <w:rPr>
          <w:rFonts w:ascii="Arial" w:hAnsi="Arial" w:cs="Arial"/>
          <w:bCs/>
          <w:sz w:val="22"/>
        </w:rPr>
        <w:t>L’accréditation est en principe délivrée selon la norme NF EN ISO/CEI 17025. Compte-tenu de la proximité de ces activités avec celles de biologie médicale, l’accréditation peut également être délivrée pour ce domaine selon la norme NF EN ISO 15189, sous réserve que le laboratoire candidat à l’accréditation soit un laboratoire de biologie médicale.</w:t>
      </w:r>
    </w:p>
    <w:p w:rsidR="00422709" w:rsidRPr="00E61549" w:rsidRDefault="00422709" w:rsidP="00422709">
      <w:pPr>
        <w:rPr>
          <w:rFonts w:ascii="Arial" w:hAnsi="Arial" w:cs="Arial"/>
          <w:bCs/>
          <w:sz w:val="22"/>
        </w:rPr>
      </w:pPr>
    </w:p>
    <w:p w:rsidR="00422709" w:rsidRPr="00E61549" w:rsidRDefault="00422709" w:rsidP="00422709">
      <w:pPr>
        <w:rPr>
          <w:rFonts w:ascii="Arial" w:hAnsi="Arial" w:cs="Arial"/>
          <w:sz w:val="22"/>
        </w:rPr>
      </w:pPr>
      <w:r w:rsidRPr="00E61549">
        <w:rPr>
          <w:rFonts w:ascii="Arial" w:hAnsi="Arial" w:cs="Arial"/>
          <w:sz w:val="22"/>
        </w:rPr>
        <w:t xml:space="preserve">S'il est proposé des lignes de portée en Biologie médicale pour les sous-familles usuelles (hormis en DOSBIO et ATNCBM), ainsi que pour les domaines ACP et Lieux de travail – Biologie médicale, il n'est pas établi et proposé à ce jour de lignes de portée pour toutes les sous-familles (en italique) des autres domaines. Pour ces derniers, la thématique existe (voire des accréditations sont octroyées, cf. site Internet du Cofrac, </w:t>
      </w:r>
      <w:hyperlink r:id="rId18" w:history="1">
        <w:r w:rsidRPr="00E61549">
          <w:rPr>
            <w:rStyle w:val="Lienhypertexte"/>
            <w:rFonts w:ascii="Arial" w:hAnsi="Arial" w:cs="Arial"/>
            <w:sz w:val="22"/>
          </w:rPr>
          <w:t>www.cofrac.fr</w:t>
        </w:r>
      </w:hyperlink>
      <w:r w:rsidRPr="00E61549">
        <w:rPr>
          <w:rFonts w:ascii="Arial" w:hAnsi="Arial" w:cs="Arial"/>
          <w:sz w:val="22"/>
        </w:rPr>
        <w:t>). Le laboratoire peut employer les lignes de portée, correspondant à son activité, définies notamment en Biologie médicale et/ou s'en inspirer pour établir sa portée d'accréditation. Les portées peuvent dans ce cas être définies sur mesure, pour correspondre aux besoins et aux activités du laboratoire. Il est rappelé que le laboratoire désirant une accréditation sur tout autre examen/analyse ou toute autre sous-famille (domaine) non répertorié(e) prendra contact auprès du Cofrac, pour avis et étude, le cas échéant, de sa recevabilité.</w:t>
      </w:r>
    </w:p>
    <w:p w:rsidR="00422709" w:rsidRPr="00E61549" w:rsidRDefault="00422709" w:rsidP="00422709">
      <w:pPr>
        <w:rPr>
          <w:rFonts w:ascii="Arial" w:hAnsi="Arial" w:cs="Arial"/>
          <w:sz w:val="22"/>
        </w:rPr>
      </w:pPr>
    </w:p>
    <w:p w:rsidR="00422709" w:rsidRDefault="00422709" w:rsidP="00422709">
      <w:r w:rsidRPr="0098130E">
        <w:rPr>
          <w:rFonts w:ascii="Arial" w:hAnsi="Arial" w:cs="Arial"/>
          <w:sz w:val="22"/>
        </w:rPr>
        <w:t>Pour la publication de l'attestation d'accréditation (1</w:t>
      </w:r>
      <w:r w:rsidRPr="0098130E">
        <w:rPr>
          <w:rFonts w:ascii="Arial" w:hAnsi="Arial" w:cs="Arial"/>
          <w:sz w:val="22"/>
          <w:vertAlign w:val="superscript"/>
        </w:rPr>
        <w:t>ère</w:t>
      </w:r>
      <w:r w:rsidRPr="0098130E">
        <w:rPr>
          <w:rFonts w:ascii="Arial" w:hAnsi="Arial" w:cs="Arial"/>
          <w:sz w:val="22"/>
        </w:rPr>
        <w:t xml:space="preserve"> page) bilingue (anglais), sur laquelle est/sont mentionné(s) le(s) domaine(s) et le(s) sous-domaine(s), voici le tableau correspondant en anglais (uniquement domaines et sous-domaines) :</w:t>
      </w:r>
    </w:p>
    <w:tbl>
      <w:tblPr>
        <w:tblW w:w="13860" w:type="dxa"/>
        <w:tblInd w:w="7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00"/>
        <w:gridCol w:w="9360"/>
      </w:tblGrid>
      <w:tr w:rsidR="00422709" w:rsidTr="009F617E">
        <w:trPr>
          <w:trHeight w:val="255"/>
          <w:tblHeader/>
        </w:trPr>
        <w:tc>
          <w:tcPr>
            <w:tcW w:w="4500" w:type="dxa"/>
            <w:tcBorders>
              <w:top w:val="single" w:sz="4" w:space="0" w:color="auto"/>
              <w:bottom w:val="single" w:sz="4" w:space="0" w:color="auto"/>
              <w:right w:val="single" w:sz="4" w:space="0" w:color="auto"/>
            </w:tcBorders>
            <w:shd w:val="clear" w:color="auto" w:fill="D9D9D9"/>
          </w:tcPr>
          <w:p w:rsidR="00422709" w:rsidRDefault="00422709" w:rsidP="009F617E">
            <w:pPr>
              <w:ind w:left="113"/>
              <w:rPr>
                <w:rFonts w:eastAsia="Arial Unicode MS"/>
                <w:b/>
                <w:bCs/>
              </w:rPr>
            </w:pPr>
            <w:r>
              <w:rPr>
                <w:b/>
                <w:bCs/>
              </w:rPr>
              <w:t>Field</w:t>
            </w:r>
          </w:p>
        </w:tc>
        <w:tc>
          <w:tcPr>
            <w:tcW w:w="9360" w:type="dxa"/>
            <w:tcBorders>
              <w:top w:val="single" w:sz="4" w:space="0" w:color="auto"/>
              <w:bottom w:val="single" w:sz="4" w:space="0" w:color="auto"/>
            </w:tcBorders>
            <w:shd w:val="clear" w:color="auto" w:fill="D9D9D9"/>
          </w:tcPr>
          <w:p w:rsidR="00422709" w:rsidRPr="00001EF1" w:rsidRDefault="00422709" w:rsidP="009F617E">
            <w:pPr>
              <w:ind w:left="113"/>
              <w:rPr>
                <w:rFonts w:cs="Arial"/>
                <w:b/>
                <w:bCs/>
              </w:rPr>
            </w:pPr>
            <w:r w:rsidRPr="00001EF1">
              <w:rPr>
                <w:rFonts w:cs="Arial"/>
                <w:b/>
                <w:bCs/>
              </w:rPr>
              <w:t>Subdomain</w:t>
            </w:r>
          </w:p>
        </w:tc>
      </w:tr>
      <w:tr w:rsidR="00422709" w:rsidTr="009F617E">
        <w:trPr>
          <w:trHeight w:val="284"/>
        </w:trPr>
        <w:tc>
          <w:tcPr>
            <w:tcW w:w="4500" w:type="dxa"/>
            <w:vMerge w:val="restart"/>
            <w:tcBorders>
              <w:top w:val="single" w:sz="4" w:space="0" w:color="auto"/>
              <w:right w:val="single" w:sz="4" w:space="0" w:color="auto"/>
            </w:tcBorders>
            <w:shd w:val="clear" w:color="auto" w:fill="auto"/>
            <w:noWrap/>
            <w:vAlign w:val="center"/>
          </w:tcPr>
          <w:p w:rsidR="00422709" w:rsidRPr="006E2EED" w:rsidRDefault="00422709" w:rsidP="009F617E">
            <w:pPr>
              <w:ind w:left="113"/>
              <w:rPr>
                <w:rFonts w:cs="Arial"/>
                <w:szCs w:val="18"/>
              </w:rPr>
            </w:pPr>
            <w:r>
              <w:rPr>
                <w:rFonts w:cs="Arial"/>
                <w:szCs w:val="18"/>
              </w:rPr>
              <w:t>Medical</w:t>
            </w:r>
            <w:r w:rsidRPr="006E2EED">
              <w:rPr>
                <w:rFonts w:cs="Arial"/>
                <w:szCs w:val="18"/>
              </w:rPr>
              <w:t xml:space="preserve"> Biology</w:t>
            </w: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6E2EED" w:rsidRDefault="00422709" w:rsidP="009F617E">
            <w:pPr>
              <w:ind w:left="113"/>
              <w:rPr>
                <w:rFonts w:cs="Arial"/>
                <w:szCs w:val="18"/>
              </w:rPr>
            </w:pPr>
            <w:r>
              <w:rPr>
                <w:rFonts w:cs="Arial"/>
                <w:szCs w:val="18"/>
              </w:rPr>
              <w:t>Biochemistry</w:t>
            </w:r>
          </w:p>
        </w:tc>
      </w:tr>
      <w:tr w:rsidR="00422709" w:rsidTr="009F617E">
        <w:trPr>
          <w:trHeight w:val="284"/>
        </w:trPr>
        <w:tc>
          <w:tcPr>
            <w:tcW w:w="4500" w:type="dxa"/>
            <w:vMerge/>
            <w:tcBorders>
              <w:right w:val="single" w:sz="4" w:space="0" w:color="auto"/>
            </w:tcBorders>
            <w:shd w:val="clear" w:color="auto" w:fill="auto"/>
            <w:noWrap/>
            <w:vAlign w:val="center"/>
          </w:tcPr>
          <w:p w:rsidR="00422709" w:rsidRPr="006E2EED" w:rsidRDefault="00422709" w:rsidP="009F617E">
            <w:pPr>
              <w:ind w:left="113"/>
              <w:rPr>
                <w:szCs w:val="18"/>
              </w:rPr>
            </w:pP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6E2EED" w:rsidRDefault="00422709" w:rsidP="009F617E">
            <w:pPr>
              <w:ind w:left="113"/>
              <w:rPr>
                <w:rFonts w:cs="Arial"/>
                <w:szCs w:val="18"/>
              </w:rPr>
            </w:pPr>
            <w:r>
              <w:rPr>
                <w:rFonts w:cs="Arial"/>
                <w:szCs w:val="18"/>
              </w:rPr>
              <w:t>Hematology</w:t>
            </w:r>
          </w:p>
        </w:tc>
      </w:tr>
      <w:tr w:rsidR="00422709" w:rsidTr="009F617E">
        <w:trPr>
          <w:trHeight w:val="284"/>
        </w:trPr>
        <w:tc>
          <w:tcPr>
            <w:tcW w:w="4500" w:type="dxa"/>
            <w:vMerge/>
            <w:tcBorders>
              <w:right w:val="single" w:sz="4" w:space="0" w:color="auto"/>
            </w:tcBorders>
            <w:shd w:val="clear" w:color="auto" w:fill="auto"/>
            <w:noWrap/>
            <w:vAlign w:val="center"/>
          </w:tcPr>
          <w:p w:rsidR="00422709" w:rsidRPr="006E2EED" w:rsidRDefault="00422709" w:rsidP="009F617E">
            <w:pPr>
              <w:ind w:left="113"/>
              <w:rPr>
                <w:rFonts w:cs="Arial"/>
                <w:szCs w:val="18"/>
              </w:rPr>
            </w:pP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6E2EED" w:rsidRDefault="00422709" w:rsidP="009F617E">
            <w:pPr>
              <w:ind w:left="113"/>
              <w:rPr>
                <w:rFonts w:cs="Arial"/>
                <w:szCs w:val="18"/>
              </w:rPr>
            </w:pPr>
            <w:r>
              <w:rPr>
                <w:rFonts w:cs="Arial"/>
                <w:szCs w:val="18"/>
              </w:rPr>
              <w:t>Immunology</w:t>
            </w:r>
          </w:p>
        </w:tc>
      </w:tr>
      <w:tr w:rsidR="00422709" w:rsidTr="009F617E">
        <w:trPr>
          <w:trHeight w:val="284"/>
        </w:trPr>
        <w:tc>
          <w:tcPr>
            <w:tcW w:w="4500" w:type="dxa"/>
            <w:vMerge/>
            <w:tcBorders>
              <w:right w:val="single" w:sz="4" w:space="0" w:color="auto"/>
            </w:tcBorders>
            <w:shd w:val="clear" w:color="auto" w:fill="auto"/>
            <w:noWrap/>
            <w:vAlign w:val="center"/>
          </w:tcPr>
          <w:p w:rsidR="00422709" w:rsidRPr="006E2EED" w:rsidRDefault="00422709" w:rsidP="009F617E">
            <w:pPr>
              <w:ind w:left="113"/>
              <w:rPr>
                <w:szCs w:val="18"/>
              </w:rPr>
            </w:pP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6E2EED" w:rsidRDefault="00422709" w:rsidP="009F617E">
            <w:pPr>
              <w:ind w:left="113"/>
              <w:rPr>
                <w:rFonts w:cs="Arial"/>
                <w:szCs w:val="18"/>
              </w:rPr>
            </w:pPr>
            <w:r>
              <w:rPr>
                <w:rFonts w:cs="Arial"/>
                <w:szCs w:val="18"/>
              </w:rPr>
              <w:t>Microbiology</w:t>
            </w:r>
          </w:p>
        </w:tc>
      </w:tr>
      <w:tr w:rsidR="00422709" w:rsidTr="009F617E">
        <w:trPr>
          <w:trHeight w:val="284"/>
        </w:trPr>
        <w:tc>
          <w:tcPr>
            <w:tcW w:w="4500" w:type="dxa"/>
            <w:vMerge/>
            <w:tcBorders>
              <w:right w:val="single" w:sz="4" w:space="0" w:color="auto"/>
            </w:tcBorders>
            <w:shd w:val="clear" w:color="auto" w:fill="auto"/>
            <w:noWrap/>
            <w:vAlign w:val="center"/>
          </w:tcPr>
          <w:p w:rsidR="00422709" w:rsidRPr="006E2EED" w:rsidRDefault="00422709" w:rsidP="009F617E">
            <w:pPr>
              <w:ind w:left="113"/>
              <w:rPr>
                <w:rFonts w:cs="Arial"/>
                <w:szCs w:val="18"/>
              </w:rPr>
            </w:pP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6E2EED" w:rsidRDefault="00422709" w:rsidP="009F617E">
            <w:pPr>
              <w:ind w:left="113"/>
              <w:rPr>
                <w:rFonts w:cs="Arial"/>
                <w:szCs w:val="18"/>
              </w:rPr>
            </w:pPr>
            <w:r>
              <w:rPr>
                <w:rFonts w:cs="Arial"/>
                <w:szCs w:val="18"/>
              </w:rPr>
              <w:t>Genetics</w:t>
            </w:r>
          </w:p>
        </w:tc>
      </w:tr>
      <w:tr w:rsidR="00422709" w:rsidTr="009F617E">
        <w:trPr>
          <w:trHeight w:val="284"/>
        </w:trPr>
        <w:tc>
          <w:tcPr>
            <w:tcW w:w="4500" w:type="dxa"/>
            <w:vMerge/>
            <w:tcBorders>
              <w:bottom w:val="single" w:sz="4" w:space="0" w:color="auto"/>
              <w:right w:val="single" w:sz="4" w:space="0" w:color="auto"/>
            </w:tcBorders>
            <w:shd w:val="clear" w:color="auto" w:fill="auto"/>
            <w:noWrap/>
            <w:vAlign w:val="center"/>
          </w:tcPr>
          <w:p w:rsidR="00422709" w:rsidRPr="006E2EED" w:rsidRDefault="00422709" w:rsidP="009F617E">
            <w:pPr>
              <w:ind w:left="113"/>
              <w:rPr>
                <w:szCs w:val="18"/>
              </w:rPr>
            </w:pP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6E2EED" w:rsidRDefault="00422709" w:rsidP="009F617E">
            <w:pPr>
              <w:ind w:left="113"/>
              <w:rPr>
                <w:rFonts w:cs="Arial"/>
                <w:szCs w:val="18"/>
              </w:rPr>
            </w:pPr>
            <w:r>
              <w:rPr>
                <w:rFonts w:cs="Arial"/>
                <w:szCs w:val="18"/>
              </w:rPr>
              <w:t>R</w:t>
            </w:r>
            <w:r w:rsidRPr="000637A3">
              <w:rPr>
                <w:rFonts w:cs="Arial"/>
                <w:szCs w:val="18"/>
              </w:rPr>
              <w:t>eproductive biology</w:t>
            </w:r>
          </w:p>
        </w:tc>
      </w:tr>
      <w:tr w:rsidR="00422709" w:rsidRPr="00772F98" w:rsidTr="009F617E">
        <w:trPr>
          <w:trHeight w:val="284"/>
        </w:trPr>
        <w:tc>
          <w:tcPr>
            <w:tcW w:w="4500" w:type="dxa"/>
            <w:vMerge w:val="restart"/>
            <w:tcBorders>
              <w:top w:val="single" w:sz="4" w:space="0" w:color="auto"/>
              <w:bottom w:val="single" w:sz="4" w:space="0" w:color="auto"/>
              <w:right w:val="single" w:sz="4" w:space="0" w:color="auto"/>
            </w:tcBorders>
            <w:shd w:val="clear" w:color="auto" w:fill="D9D9D9"/>
            <w:noWrap/>
            <w:vAlign w:val="center"/>
          </w:tcPr>
          <w:p w:rsidR="00422709" w:rsidRPr="006E2EED" w:rsidRDefault="00422709" w:rsidP="009F617E">
            <w:pPr>
              <w:ind w:left="113"/>
              <w:rPr>
                <w:rFonts w:cs="Arial"/>
                <w:szCs w:val="18"/>
              </w:rPr>
            </w:pPr>
            <w:r w:rsidRPr="006E2EED">
              <w:rPr>
                <w:szCs w:val="18"/>
              </w:rPr>
              <w:t>Workplaces</w:t>
            </w:r>
            <w:r w:rsidRPr="006E2EED">
              <w:rPr>
                <w:rFonts w:cs="Arial"/>
                <w:szCs w:val="18"/>
              </w:rPr>
              <w:t xml:space="preserve"> – </w:t>
            </w:r>
            <w:r>
              <w:rPr>
                <w:rFonts w:cs="Arial"/>
                <w:szCs w:val="18"/>
              </w:rPr>
              <w:t>Medical</w:t>
            </w:r>
            <w:r w:rsidRPr="006E2EED">
              <w:rPr>
                <w:rFonts w:cs="Arial"/>
                <w:szCs w:val="18"/>
              </w:rPr>
              <w:t xml:space="preserve"> Biology</w:t>
            </w: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772F98" w:rsidRDefault="00422709" w:rsidP="009F617E">
            <w:pPr>
              <w:ind w:left="113"/>
              <w:rPr>
                <w:szCs w:val="18"/>
              </w:rPr>
            </w:pPr>
            <w:r>
              <w:rPr>
                <w:szCs w:val="18"/>
              </w:rPr>
              <w:t>B</w:t>
            </w:r>
            <w:r w:rsidRPr="00772F98">
              <w:rPr>
                <w:szCs w:val="18"/>
              </w:rPr>
              <w:t>iological limits</w:t>
            </w:r>
          </w:p>
        </w:tc>
      </w:tr>
      <w:tr w:rsidR="00422709" w:rsidTr="009F617E">
        <w:trPr>
          <w:trHeight w:val="284"/>
        </w:trPr>
        <w:tc>
          <w:tcPr>
            <w:tcW w:w="4500" w:type="dxa"/>
            <w:vMerge/>
            <w:tcBorders>
              <w:top w:val="single" w:sz="4" w:space="0" w:color="auto"/>
              <w:bottom w:val="single" w:sz="4" w:space="0" w:color="auto"/>
              <w:right w:val="single" w:sz="4" w:space="0" w:color="auto"/>
            </w:tcBorders>
            <w:shd w:val="clear" w:color="auto" w:fill="D9D9D9"/>
            <w:noWrap/>
            <w:vAlign w:val="center"/>
          </w:tcPr>
          <w:p w:rsidR="00422709" w:rsidRPr="006E2EED" w:rsidRDefault="00422709" w:rsidP="009F617E">
            <w:pPr>
              <w:ind w:left="113"/>
              <w:rPr>
                <w:rFonts w:cs="Arial"/>
                <w:szCs w:val="18"/>
              </w:rPr>
            </w:pP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6E2EED" w:rsidRDefault="00422709" w:rsidP="009F617E">
            <w:pPr>
              <w:ind w:left="113"/>
              <w:rPr>
                <w:rFonts w:cs="Arial"/>
                <w:szCs w:val="18"/>
              </w:rPr>
            </w:pPr>
            <w:r w:rsidRPr="006E2EED">
              <w:rPr>
                <w:szCs w:val="18"/>
              </w:rPr>
              <w:t>Dosimetry of Workers</w:t>
            </w:r>
          </w:p>
        </w:tc>
      </w:tr>
      <w:tr w:rsidR="00422709" w:rsidTr="009F617E">
        <w:trPr>
          <w:trHeight w:val="284"/>
        </w:trPr>
        <w:tc>
          <w:tcPr>
            <w:tcW w:w="4500" w:type="dxa"/>
            <w:tcBorders>
              <w:top w:val="single" w:sz="4" w:space="0" w:color="auto"/>
              <w:bottom w:val="single" w:sz="4" w:space="0" w:color="auto"/>
              <w:right w:val="single" w:sz="4" w:space="0" w:color="auto"/>
            </w:tcBorders>
            <w:shd w:val="clear" w:color="auto" w:fill="auto"/>
            <w:noWrap/>
            <w:vAlign w:val="center"/>
          </w:tcPr>
          <w:p w:rsidR="00422709" w:rsidRPr="006E2EED" w:rsidRDefault="00422709" w:rsidP="009F617E">
            <w:pPr>
              <w:ind w:left="113"/>
              <w:rPr>
                <w:rFonts w:cs="Arial"/>
                <w:szCs w:val="18"/>
              </w:rPr>
            </w:pPr>
            <w:r>
              <w:rPr>
                <w:szCs w:val="18"/>
              </w:rPr>
              <w:t>Pathological Anatomy a</w:t>
            </w:r>
            <w:r w:rsidRPr="00923E15">
              <w:rPr>
                <w:szCs w:val="18"/>
              </w:rPr>
              <w:t>nd Cytology</w:t>
            </w: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6E2EED" w:rsidRDefault="00422709" w:rsidP="009F617E">
            <w:pPr>
              <w:ind w:left="113"/>
              <w:rPr>
                <w:rFonts w:cs="Arial"/>
                <w:szCs w:val="18"/>
              </w:rPr>
            </w:pPr>
            <w:r w:rsidRPr="006E2EED">
              <w:rPr>
                <w:rFonts w:cs="Arial"/>
                <w:szCs w:val="18"/>
              </w:rPr>
              <w:t xml:space="preserve">/ </w:t>
            </w:r>
            <w:r w:rsidRPr="006E2EED">
              <w:rPr>
                <w:rFonts w:cs="Arial"/>
                <w:i/>
                <w:szCs w:val="18"/>
              </w:rPr>
              <w:t>[none]</w:t>
            </w:r>
          </w:p>
        </w:tc>
      </w:tr>
      <w:tr w:rsidR="00422709" w:rsidTr="009F617E">
        <w:trPr>
          <w:trHeight w:val="284"/>
        </w:trPr>
        <w:tc>
          <w:tcPr>
            <w:tcW w:w="4500" w:type="dxa"/>
            <w:tcBorders>
              <w:top w:val="single" w:sz="4" w:space="0" w:color="auto"/>
              <w:bottom w:val="single" w:sz="4" w:space="0" w:color="auto"/>
              <w:right w:val="single" w:sz="4" w:space="0" w:color="auto"/>
            </w:tcBorders>
            <w:shd w:val="clear" w:color="auto" w:fill="D9D9D9"/>
            <w:noWrap/>
            <w:vAlign w:val="center"/>
          </w:tcPr>
          <w:p w:rsidR="00422709" w:rsidRPr="006E2EED" w:rsidRDefault="00422709" w:rsidP="009F617E">
            <w:pPr>
              <w:ind w:left="113"/>
              <w:rPr>
                <w:rFonts w:cs="Arial"/>
                <w:szCs w:val="18"/>
              </w:rPr>
            </w:pPr>
            <w:r w:rsidRPr="006E2EED">
              <w:rPr>
                <w:szCs w:val="18"/>
              </w:rPr>
              <w:t>Forensic Biology</w:t>
            </w: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6E2EED" w:rsidRDefault="00422709" w:rsidP="009F617E">
            <w:pPr>
              <w:ind w:left="113"/>
              <w:rPr>
                <w:rFonts w:cs="Arial"/>
                <w:szCs w:val="18"/>
              </w:rPr>
            </w:pPr>
            <w:r w:rsidRPr="006E2EED">
              <w:rPr>
                <w:rFonts w:cs="Arial"/>
                <w:szCs w:val="18"/>
              </w:rPr>
              <w:t xml:space="preserve">/ </w:t>
            </w:r>
            <w:r w:rsidRPr="006E2EED">
              <w:rPr>
                <w:rFonts w:cs="Arial"/>
                <w:i/>
                <w:szCs w:val="18"/>
              </w:rPr>
              <w:t>[none]</w:t>
            </w:r>
          </w:p>
        </w:tc>
      </w:tr>
      <w:tr w:rsidR="00422709" w:rsidRPr="00660A44" w:rsidTr="009F617E">
        <w:trPr>
          <w:trHeight w:val="305"/>
        </w:trPr>
        <w:tc>
          <w:tcPr>
            <w:tcW w:w="4500" w:type="dxa"/>
            <w:vMerge w:val="restart"/>
            <w:tcBorders>
              <w:top w:val="single" w:sz="4" w:space="0" w:color="auto"/>
              <w:right w:val="single" w:sz="4" w:space="0" w:color="auto"/>
            </w:tcBorders>
            <w:shd w:val="clear" w:color="auto" w:fill="auto"/>
            <w:noWrap/>
            <w:vAlign w:val="center"/>
          </w:tcPr>
          <w:p w:rsidR="00422709" w:rsidRPr="006E2EED" w:rsidRDefault="00422709" w:rsidP="009F617E">
            <w:pPr>
              <w:ind w:left="113"/>
              <w:rPr>
                <w:rFonts w:cs="Arial"/>
                <w:szCs w:val="18"/>
              </w:rPr>
            </w:pPr>
            <w:r>
              <w:rPr>
                <w:rFonts w:cs="Arial"/>
                <w:szCs w:val="18"/>
              </w:rPr>
              <w:t>Human biology</w:t>
            </w: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6E2EED" w:rsidRDefault="00422709" w:rsidP="009F617E">
            <w:pPr>
              <w:ind w:left="113"/>
              <w:rPr>
                <w:rFonts w:cs="Arial"/>
                <w:szCs w:val="18"/>
              </w:rPr>
            </w:pPr>
            <w:r w:rsidRPr="006E2EED">
              <w:rPr>
                <w:szCs w:val="18"/>
              </w:rPr>
              <w:t>Human derived products</w:t>
            </w:r>
          </w:p>
        </w:tc>
      </w:tr>
      <w:tr w:rsidR="00422709" w:rsidRPr="00F675D3" w:rsidTr="009F617E">
        <w:trPr>
          <w:trHeight w:val="284"/>
        </w:trPr>
        <w:tc>
          <w:tcPr>
            <w:tcW w:w="4500" w:type="dxa"/>
            <w:vMerge/>
            <w:tcBorders>
              <w:right w:val="single" w:sz="4" w:space="0" w:color="auto"/>
            </w:tcBorders>
            <w:shd w:val="clear" w:color="auto" w:fill="auto"/>
            <w:noWrap/>
            <w:vAlign w:val="center"/>
          </w:tcPr>
          <w:p w:rsidR="00422709" w:rsidRPr="006E2EED" w:rsidRDefault="00422709" w:rsidP="009F617E">
            <w:pPr>
              <w:ind w:left="113"/>
              <w:rPr>
                <w:rFonts w:cs="Arial"/>
                <w:szCs w:val="18"/>
              </w:rPr>
            </w:pP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555EDE" w:rsidRDefault="00422709" w:rsidP="009F617E">
            <w:pPr>
              <w:ind w:left="113"/>
              <w:rPr>
                <w:rFonts w:cs="Arial"/>
                <w:szCs w:val="18"/>
                <w:lang w:val="en-US"/>
              </w:rPr>
            </w:pPr>
            <w:r w:rsidRPr="001721D4">
              <w:rPr>
                <w:szCs w:val="18"/>
                <w:lang w:val="en-US"/>
              </w:rPr>
              <w:t>Characterization of biological materials (CRB, quality controls, ...)</w:t>
            </w:r>
          </w:p>
        </w:tc>
      </w:tr>
      <w:tr w:rsidR="00422709" w:rsidRPr="00555EDE" w:rsidTr="009F617E">
        <w:trPr>
          <w:trHeight w:val="284"/>
        </w:trPr>
        <w:tc>
          <w:tcPr>
            <w:tcW w:w="4500" w:type="dxa"/>
            <w:vMerge/>
            <w:tcBorders>
              <w:bottom w:val="single" w:sz="4" w:space="0" w:color="auto"/>
              <w:right w:val="single" w:sz="4" w:space="0" w:color="auto"/>
            </w:tcBorders>
            <w:shd w:val="clear" w:color="auto" w:fill="auto"/>
            <w:noWrap/>
            <w:vAlign w:val="center"/>
          </w:tcPr>
          <w:p w:rsidR="00422709" w:rsidRPr="00A84769" w:rsidRDefault="00422709" w:rsidP="009F617E">
            <w:pPr>
              <w:ind w:left="113"/>
              <w:rPr>
                <w:rFonts w:cs="Arial"/>
                <w:szCs w:val="18"/>
                <w:lang w:val="en-US"/>
              </w:rPr>
            </w:pPr>
          </w:p>
        </w:tc>
        <w:tc>
          <w:tcPr>
            <w:tcW w:w="9360" w:type="dxa"/>
            <w:tcBorders>
              <w:top w:val="single" w:sz="4" w:space="0" w:color="auto"/>
              <w:left w:val="single" w:sz="4" w:space="0" w:color="auto"/>
              <w:bottom w:val="single" w:sz="4" w:space="0" w:color="auto"/>
            </w:tcBorders>
            <w:shd w:val="clear" w:color="auto" w:fill="auto"/>
            <w:noWrap/>
            <w:vAlign w:val="center"/>
          </w:tcPr>
          <w:p w:rsidR="00422709" w:rsidRPr="00E333DA" w:rsidRDefault="00422709" w:rsidP="009F617E">
            <w:pPr>
              <w:ind w:left="113"/>
              <w:rPr>
                <w:szCs w:val="18"/>
              </w:rPr>
            </w:pPr>
            <w:r w:rsidRPr="004B376A">
              <w:rPr>
                <w:szCs w:val="18"/>
              </w:rPr>
              <w:t>Research</w:t>
            </w:r>
            <w:r>
              <w:rPr>
                <w:szCs w:val="18"/>
              </w:rPr>
              <w:t>,</w:t>
            </w:r>
            <w:r w:rsidRPr="004B376A">
              <w:rPr>
                <w:szCs w:val="18"/>
              </w:rPr>
              <w:t xml:space="preserve"> studies and development</w:t>
            </w:r>
          </w:p>
        </w:tc>
      </w:tr>
      <w:tr w:rsidR="00422709" w:rsidRPr="00660A44" w:rsidTr="009F617E">
        <w:trPr>
          <w:trHeight w:val="305"/>
        </w:trPr>
        <w:tc>
          <w:tcPr>
            <w:tcW w:w="4500" w:type="dxa"/>
            <w:tcBorders>
              <w:top w:val="single" w:sz="4" w:space="0" w:color="auto"/>
              <w:bottom w:val="single" w:sz="4" w:space="0" w:color="auto"/>
              <w:right w:val="single" w:sz="4" w:space="0" w:color="auto"/>
            </w:tcBorders>
            <w:shd w:val="clear" w:color="auto" w:fill="D9D9D9"/>
            <w:noWrap/>
            <w:vAlign w:val="center"/>
          </w:tcPr>
          <w:p w:rsidR="00422709" w:rsidRPr="006E2EED" w:rsidRDefault="00422709" w:rsidP="009F617E">
            <w:pPr>
              <w:ind w:left="113"/>
              <w:rPr>
                <w:rFonts w:cs="Arial"/>
                <w:szCs w:val="18"/>
                <w:lang w:val="en-US"/>
              </w:rPr>
            </w:pPr>
            <w:r w:rsidRPr="00E333DA">
              <w:rPr>
                <w:i/>
                <w:szCs w:val="18"/>
                <w:lang w:val="en-US"/>
              </w:rPr>
              <w:t>In Vitro</w:t>
            </w:r>
            <w:r w:rsidRPr="00EF52F3">
              <w:rPr>
                <w:szCs w:val="18"/>
                <w:lang w:val="en-US"/>
              </w:rPr>
              <w:t xml:space="preserve"> Diagnostic Medical Device (</w:t>
            </w:r>
            <w:r w:rsidRPr="006E2EED">
              <w:rPr>
                <w:szCs w:val="18"/>
                <w:lang w:val="en-US"/>
              </w:rPr>
              <w:t>IVDMD)</w:t>
            </w:r>
          </w:p>
        </w:tc>
        <w:tc>
          <w:tcPr>
            <w:tcW w:w="9360" w:type="dxa"/>
            <w:tcBorders>
              <w:top w:val="single" w:sz="4" w:space="0" w:color="auto"/>
              <w:left w:val="single" w:sz="4" w:space="0" w:color="auto"/>
              <w:bottom w:val="single" w:sz="4" w:space="0" w:color="auto"/>
            </w:tcBorders>
            <w:shd w:val="clear" w:color="auto" w:fill="D9D9D9"/>
            <w:noWrap/>
            <w:vAlign w:val="center"/>
          </w:tcPr>
          <w:p w:rsidR="00422709" w:rsidRPr="006E2EED" w:rsidRDefault="00422709" w:rsidP="009F617E">
            <w:pPr>
              <w:ind w:left="113"/>
              <w:rPr>
                <w:rFonts w:cs="Arial"/>
                <w:szCs w:val="18"/>
              </w:rPr>
            </w:pPr>
            <w:r w:rsidRPr="006E2EED">
              <w:rPr>
                <w:rFonts w:cs="Arial"/>
                <w:szCs w:val="18"/>
              </w:rPr>
              <w:t xml:space="preserve">/ </w:t>
            </w:r>
            <w:r w:rsidRPr="006E2EED">
              <w:rPr>
                <w:rFonts w:cs="Arial"/>
                <w:i/>
                <w:szCs w:val="18"/>
              </w:rPr>
              <w:t>[none]</w:t>
            </w:r>
          </w:p>
        </w:tc>
      </w:tr>
    </w:tbl>
    <w:p w:rsidR="00422709" w:rsidRDefault="00422709" w:rsidP="00422709"/>
    <w:p w:rsidR="00422709" w:rsidRDefault="00422709" w:rsidP="00422709">
      <w:pPr>
        <w:sectPr w:rsidR="00422709" w:rsidSect="00F662EE">
          <w:headerReference w:type="default" r:id="rId19"/>
          <w:footerReference w:type="default" r:id="rId20"/>
          <w:pgSz w:w="16840" w:h="11907" w:orient="landscape" w:code="9"/>
          <w:pgMar w:top="851" w:right="567" w:bottom="851" w:left="567" w:header="720" w:footer="720" w:gutter="0"/>
          <w:cols w:space="720"/>
        </w:sectPr>
      </w:pPr>
    </w:p>
    <w:p w:rsidR="00422709" w:rsidRPr="009B708B" w:rsidRDefault="00422709" w:rsidP="009B708B">
      <w:pPr>
        <w:keepNext/>
        <w:numPr>
          <w:ilvl w:val="0"/>
          <w:numId w:val="19"/>
        </w:numPr>
        <w:tabs>
          <w:tab w:val="left" w:pos="284"/>
        </w:tabs>
        <w:overflowPunct w:val="0"/>
        <w:autoSpaceDE w:val="0"/>
        <w:autoSpaceDN w:val="0"/>
        <w:adjustRightInd w:val="0"/>
        <w:spacing w:before="360" w:after="240"/>
        <w:jc w:val="both"/>
        <w:textAlignment w:val="baseline"/>
        <w:outlineLvl w:val="0"/>
        <w:rPr>
          <w:rFonts w:ascii="Arial" w:hAnsi="Arial" w:cs="Arial"/>
          <w:b/>
          <w:bCs/>
          <w:caps/>
          <w:color w:val="000000"/>
          <w:sz w:val="28"/>
          <w:szCs w:val="40"/>
        </w:rPr>
      </w:pPr>
      <w:bookmarkStart w:id="13" w:name="_Toc341446675"/>
      <w:bookmarkStart w:id="14" w:name="_Toc360798155"/>
      <w:bookmarkStart w:id="15" w:name="_Toc360798695"/>
      <w:bookmarkStart w:id="16" w:name="_Toc438655617"/>
      <w:bookmarkStart w:id="17" w:name="_Toc530735044"/>
      <w:r w:rsidRPr="009B708B">
        <w:rPr>
          <w:rFonts w:ascii="Arial" w:hAnsi="Arial" w:cs="Arial"/>
          <w:b/>
          <w:bCs/>
          <w:caps/>
          <w:color w:val="000000"/>
          <w:sz w:val="28"/>
          <w:szCs w:val="40"/>
        </w:rPr>
        <w:lastRenderedPageBreak/>
        <w:t>EXEMPLES DE PORTEE D'ACCREDITATION ET DE LISTE DETAILLEE DES EXAMENS D'UN LABORATOIRE</w:t>
      </w:r>
      <w:bookmarkEnd w:id="13"/>
      <w:bookmarkEnd w:id="14"/>
      <w:bookmarkEnd w:id="15"/>
      <w:bookmarkEnd w:id="16"/>
      <w:bookmarkEnd w:id="17"/>
    </w:p>
    <w:p w:rsidR="00422709" w:rsidRPr="0098130E" w:rsidRDefault="00422709" w:rsidP="00422709">
      <w:pPr>
        <w:rPr>
          <w:rFonts w:ascii="Arial" w:hAnsi="Arial" w:cs="Arial"/>
          <w:i/>
          <w:iCs/>
          <w:u w:val="single"/>
        </w:rPr>
      </w:pPr>
      <w:r w:rsidRPr="0098130E">
        <w:rPr>
          <w:rFonts w:ascii="Arial" w:hAnsi="Arial" w:cs="Arial"/>
          <w:i/>
          <w:iCs/>
          <w:u w:val="single"/>
        </w:rPr>
        <w:t>Exemple de liste détaillée des examens, correspondant à la portée d'accréditation du laboratoire présentée ci-après.</w:t>
      </w:r>
    </w:p>
    <w:p w:rsidR="00422709" w:rsidRPr="0098130E" w:rsidRDefault="00422709" w:rsidP="00422709">
      <w:pPr>
        <w:rPr>
          <w:rFonts w:ascii="Arial" w:hAnsi="Arial" w:cs="Arial"/>
          <w:sz w:val="16"/>
          <w:u w:val="single"/>
        </w:rPr>
      </w:pPr>
    </w:p>
    <w:p w:rsidR="00422709" w:rsidRPr="0098130E" w:rsidRDefault="00422709" w:rsidP="00422709">
      <w:pPr>
        <w:jc w:val="center"/>
        <w:rPr>
          <w:rFonts w:ascii="Arial" w:hAnsi="Arial" w:cs="Arial"/>
          <w:b/>
          <w:bCs/>
          <w:sz w:val="32"/>
          <w:szCs w:val="32"/>
          <w:u w:val="single"/>
        </w:rPr>
      </w:pPr>
      <w:r w:rsidRPr="0098130E">
        <w:rPr>
          <w:rFonts w:ascii="Arial" w:hAnsi="Arial" w:cs="Arial"/>
          <w:b/>
          <w:bCs/>
          <w:sz w:val="32"/>
          <w:szCs w:val="32"/>
          <w:u w:val="single"/>
        </w:rPr>
        <w:t>Liste détaillée des examens couverts par l’accréditation du laboratoire</w:t>
      </w:r>
    </w:p>
    <w:p w:rsidR="00422709" w:rsidRPr="0098130E" w:rsidRDefault="00422709" w:rsidP="00422709">
      <w:pPr>
        <w:rPr>
          <w:rFonts w:ascii="Arial" w:hAnsi="Arial" w:cs="Arial"/>
          <w:b/>
          <w:bCs/>
          <w:u w:val="single"/>
        </w:rPr>
      </w:pPr>
    </w:p>
    <w:tbl>
      <w:tblPr>
        <w:tblW w:w="15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276"/>
        <w:gridCol w:w="1639"/>
        <w:gridCol w:w="3339"/>
        <w:gridCol w:w="1701"/>
        <w:gridCol w:w="2552"/>
        <w:gridCol w:w="1763"/>
        <w:gridCol w:w="1843"/>
      </w:tblGrid>
      <w:tr w:rsidR="00422709" w:rsidRPr="00651B48" w:rsidTr="009F617E">
        <w:trPr>
          <w:trHeight w:val="932"/>
          <w:tblHeader/>
        </w:trPr>
        <w:tc>
          <w:tcPr>
            <w:tcW w:w="3085" w:type="dxa"/>
            <w:gridSpan w:val="2"/>
            <w:vAlign w:val="center"/>
            <w:hideMark/>
          </w:tcPr>
          <w:p w:rsidR="00422709" w:rsidRPr="00E75C07" w:rsidRDefault="00422709" w:rsidP="009F617E">
            <w:pPr>
              <w:jc w:val="center"/>
              <w:rPr>
                <w:rFonts w:cs="Arial"/>
                <w:b/>
                <w:bCs/>
                <w:sz w:val="20"/>
              </w:rPr>
            </w:pPr>
            <w:r w:rsidRPr="00E75C07">
              <w:rPr>
                <w:rFonts w:cs="Arial"/>
                <w:b/>
                <w:bCs/>
                <w:sz w:val="20"/>
              </w:rPr>
              <w:t>Nom du laboratoire</w:t>
            </w:r>
            <w:r w:rsidRPr="00E75C07">
              <w:rPr>
                <w:rFonts w:cs="Arial"/>
                <w:b/>
                <w:bCs/>
                <w:sz w:val="20"/>
              </w:rPr>
              <w:br/>
              <w:t>N° accréditation</w:t>
            </w:r>
          </w:p>
        </w:tc>
        <w:tc>
          <w:tcPr>
            <w:tcW w:w="10994" w:type="dxa"/>
            <w:gridSpan w:val="5"/>
            <w:vAlign w:val="center"/>
          </w:tcPr>
          <w:p w:rsidR="00422709" w:rsidRPr="00E75C07" w:rsidRDefault="00422709" w:rsidP="009F617E">
            <w:pPr>
              <w:jc w:val="center"/>
              <w:rPr>
                <w:rFonts w:cs="Arial"/>
                <w:b/>
                <w:bCs/>
                <w:sz w:val="20"/>
              </w:rPr>
            </w:pPr>
            <w:r>
              <w:rPr>
                <w:rFonts w:cs="Arial"/>
                <w:b/>
                <w:bCs/>
                <w:sz w:val="20"/>
              </w:rPr>
              <w:t>Liste détaillée des examens/analyses couverts par l’accréditation</w:t>
            </w:r>
          </w:p>
        </w:tc>
        <w:tc>
          <w:tcPr>
            <w:tcW w:w="1843" w:type="dxa"/>
            <w:vAlign w:val="center"/>
            <w:hideMark/>
          </w:tcPr>
          <w:p w:rsidR="00422709" w:rsidRPr="00E75C07" w:rsidRDefault="00422709" w:rsidP="009F617E">
            <w:pPr>
              <w:jc w:val="center"/>
              <w:rPr>
                <w:rFonts w:cs="Arial"/>
                <w:b/>
                <w:bCs/>
                <w:sz w:val="20"/>
              </w:rPr>
            </w:pPr>
            <w:r>
              <w:rPr>
                <w:rFonts w:cs="Arial"/>
                <w:b/>
                <w:bCs/>
                <w:sz w:val="20"/>
              </w:rPr>
              <w:t>List PF-ENR</w:t>
            </w:r>
          </w:p>
          <w:p w:rsidR="00422709" w:rsidRPr="00E75C07" w:rsidRDefault="00422709" w:rsidP="009F617E">
            <w:pPr>
              <w:jc w:val="center"/>
              <w:rPr>
                <w:rFonts w:cs="Arial"/>
                <w:b/>
                <w:bCs/>
                <w:sz w:val="20"/>
              </w:rPr>
            </w:pPr>
            <w:r w:rsidRPr="00E75C07">
              <w:rPr>
                <w:rFonts w:cs="Arial"/>
                <w:b/>
                <w:bCs/>
                <w:sz w:val="20"/>
              </w:rPr>
              <w:t>07/09/201</w:t>
            </w:r>
            <w:r>
              <w:rPr>
                <w:rFonts w:cs="Arial"/>
                <w:b/>
                <w:bCs/>
                <w:sz w:val="20"/>
              </w:rPr>
              <w:t>7</w:t>
            </w:r>
          </w:p>
          <w:p w:rsidR="00422709" w:rsidRPr="00E75C07" w:rsidRDefault="00422709" w:rsidP="009F617E">
            <w:pPr>
              <w:jc w:val="center"/>
              <w:rPr>
                <w:rFonts w:cs="Arial"/>
                <w:b/>
                <w:bCs/>
                <w:sz w:val="20"/>
              </w:rPr>
            </w:pPr>
            <w:r w:rsidRPr="00E75C07">
              <w:rPr>
                <w:rFonts w:cs="Arial"/>
                <w:b/>
                <w:bCs/>
                <w:sz w:val="20"/>
              </w:rPr>
              <w:t>version 0</w:t>
            </w:r>
            <w:r>
              <w:rPr>
                <w:rFonts w:cs="Arial"/>
                <w:b/>
                <w:bCs/>
                <w:sz w:val="20"/>
              </w:rPr>
              <w:t>4</w:t>
            </w:r>
          </w:p>
        </w:tc>
      </w:tr>
      <w:tr w:rsidR="00422709" w:rsidRPr="00651B48" w:rsidTr="009F617E">
        <w:trPr>
          <w:trHeight w:val="1734"/>
          <w:tblHeader/>
        </w:trPr>
        <w:tc>
          <w:tcPr>
            <w:tcW w:w="1809" w:type="dxa"/>
            <w:vAlign w:val="center"/>
            <w:hideMark/>
          </w:tcPr>
          <w:p w:rsidR="00422709" w:rsidRPr="00E75C07" w:rsidRDefault="00422709" w:rsidP="009F617E">
            <w:pPr>
              <w:jc w:val="center"/>
              <w:rPr>
                <w:rFonts w:cs="Arial"/>
                <w:b/>
                <w:bCs/>
                <w:sz w:val="20"/>
              </w:rPr>
            </w:pPr>
            <w:r w:rsidRPr="0025505D">
              <w:rPr>
                <w:rFonts w:cs="Arial"/>
                <w:b/>
                <w:bCs/>
                <w:sz w:val="20"/>
              </w:rPr>
              <w:t>Lieu de réalisation des opérations techniques (site, unité fonctionnelle, service, …)</w:t>
            </w:r>
          </w:p>
        </w:tc>
        <w:tc>
          <w:tcPr>
            <w:tcW w:w="1276" w:type="dxa"/>
            <w:vAlign w:val="center"/>
            <w:hideMark/>
          </w:tcPr>
          <w:p w:rsidR="00422709" w:rsidRPr="00E75C07" w:rsidRDefault="00422709" w:rsidP="009F617E">
            <w:pPr>
              <w:jc w:val="center"/>
              <w:rPr>
                <w:rFonts w:cs="Arial"/>
                <w:b/>
                <w:bCs/>
                <w:sz w:val="20"/>
              </w:rPr>
            </w:pPr>
            <w:r w:rsidRPr="00E75C07">
              <w:rPr>
                <w:rFonts w:cs="Arial"/>
                <w:b/>
                <w:bCs/>
                <w:sz w:val="20"/>
              </w:rPr>
              <w:t>Domaine</w:t>
            </w:r>
          </w:p>
        </w:tc>
        <w:tc>
          <w:tcPr>
            <w:tcW w:w="1639" w:type="dxa"/>
            <w:vAlign w:val="center"/>
            <w:hideMark/>
          </w:tcPr>
          <w:p w:rsidR="00422709" w:rsidRPr="00E75C07" w:rsidRDefault="00422709" w:rsidP="009F617E">
            <w:pPr>
              <w:jc w:val="center"/>
              <w:rPr>
                <w:rFonts w:cs="Arial"/>
                <w:b/>
                <w:bCs/>
                <w:sz w:val="20"/>
              </w:rPr>
            </w:pPr>
            <w:r>
              <w:rPr>
                <w:rFonts w:cs="Arial"/>
                <w:b/>
                <w:bCs/>
                <w:sz w:val="20"/>
              </w:rPr>
              <w:t>Sous-f</w:t>
            </w:r>
            <w:r w:rsidRPr="00E75C07">
              <w:rPr>
                <w:rFonts w:cs="Arial"/>
                <w:b/>
                <w:bCs/>
                <w:sz w:val="20"/>
              </w:rPr>
              <w:t>amille</w:t>
            </w:r>
          </w:p>
        </w:tc>
        <w:tc>
          <w:tcPr>
            <w:tcW w:w="3339" w:type="dxa"/>
            <w:vAlign w:val="center"/>
            <w:hideMark/>
          </w:tcPr>
          <w:p w:rsidR="00422709" w:rsidRPr="00E75C07" w:rsidRDefault="00422709" w:rsidP="009F617E">
            <w:pPr>
              <w:jc w:val="center"/>
              <w:rPr>
                <w:rFonts w:cs="Arial"/>
                <w:b/>
                <w:bCs/>
                <w:sz w:val="20"/>
              </w:rPr>
            </w:pPr>
            <w:r w:rsidRPr="00E75C07">
              <w:rPr>
                <w:rFonts w:cs="Arial"/>
                <w:b/>
                <w:bCs/>
                <w:sz w:val="20"/>
              </w:rPr>
              <w:t>Examen / analyse</w:t>
            </w:r>
          </w:p>
        </w:tc>
        <w:tc>
          <w:tcPr>
            <w:tcW w:w="1701" w:type="dxa"/>
            <w:vAlign w:val="center"/>
            <w:hideMark/>
          </w:tcPr>
          <w:p w:rsidR="00422709" w:rsidRPr="00E75C07" w:rsidRDefault="00422709" w:rsidP="009F617E">
            <w:pPr>
              <w:jc w:val="center"/>
              <w:rPr>
                <w:rFonts w:cs="Arial"/>
                <w:b/>
                <w:bCs/>
                <w:sz w:val="20"/>
              </w:rPr>
            </w:pPr>
            <w:r w:rsidRPr="00E75C07">
              <w:rPr>
                <w:rFonts w:cs="Arial"/>
                <w:b/>
                <w:bCs/>
                <w:sz w:val="20"/>
              </w:rPr>
              <w:t xml:space="preserve">Nature de l'échantillon </w:t>
            </w:r>
            <w:r w:rsidRPr="00E75C07">
              <w:rPr>
                <w:rFonts w:cs="Arial"/>
                <w:b/>
                <w:bCs/>
                <w:sz w:val="20"/>
              </w:rPr>
              <w:br/>
              <w:t>biologique (sang et dérivés, urine, selles, …)</w:t>
            </w:r>
          </w:p>
        </w:tc>
        <w:tc>
          <w:tcPr>
            <w:tcW w:w="2552" w:type="dxa"/>
            <w:vAlign w:val="center"/>
            <w:hideMark/>
          </w:tcPr>
          <w:p w:rsidR="00422709" w:rsidRPr="00E75C07" w:rsidRDefault="00422709" w:rsidP="009F617E">
            <w:pPr>
              <w:jc w:val="center"/>
              <w:rPr>
                <w:rFonts w:cs="Arial"/>
                <w:b/>
                <w:bCs/>
                <w:sz w:val="20"/>
              </w:rPr>
            </w:pPr>
            <w:r w:rsidRPr="00E75C07">
              <w:rPr>
                <w:rFonts w:cs="Arial"/>
                <w:b/>
                <w:bCs/>
                <w:sz w:val="20"/>
              </w:rPr>
              <w:t xml:space="preserve">Principe de la méthode </w:t>
            </w:r>
            <w:r w:rsidRPr="00E75C07">
              <w:rPr>
                <w:rFonts w:cs="Arial"/>
                <w:b/>
                <w:bCs/>
                <w:sz w:val="20"/>
              </w:rPr>
              <w:br/>
              <w:t>(préciser si automatisée avec le nom de l'automate ou manuelle,</w:t>
            </w:r>
            <w:r w:rsidRPr="00E75C07">
              <w:rPr>
                <w:rFonts w:cs="Arial"/>
                <w:b/>
                <w:bCs/>
                <w:sz w:val="20"/>
              </w:rPr>
              <w:br/>
              <w:t>ainsi que la technique mise en œuvre)</w:t>
            </w:r>
          </w:p>
        </w:tc>
        <w:tc>
          <w:tcPr>
            <w:tcW w:w="1763" w:type="dxa"/>
            <w:vAlign w:val="center"/>
            <w:hideMark/>
          </w:tcPr>
          <w:p w:rsidR="00422709" w:rsidRPr="00E75C07" w:rsidRDefault="00422709" w:rsidP="009F617E">
            <w:pPr>
              <w:jc w:val="center"/>
              <w:rPr>
                <w:rFonts w:cs="Arial"/>
                <w:b/>
                <w:bCs/>
                <w:sz w:val="20"/>
              </w:rPr>
            </w:pPr>
            <w:r w:rsidRPr="00E75C07">
              <w:rPr>
                <w:rFonts w:cs="Arial"/>
                <w:b/>
                <w:bCs/>
                <w:sz w:val="20"/>
              </w:rPr>
              <w:t xml:space="preserve">Référence de la méthode </w:t>
            </w:r>
            <w:r w:rsidRPr="00E75C07">
              <w:rPr>
                <w:rFonts w:cs="Arial"/>
                <w:b/>
                <w:bCs/>
                <w:sz w:val="20"/>
              </w:rPr>
              <w:br/>
              <w:t>(référence du document et version)</w:t>
            </w:r>
          </w:p>
        </w:tc>
        <w:tc>
          <w:tcPr>
            <w:tcW w:w="1843" w:type="dxa"/>
            <w:vAlign w:val="center"/>
            <w:hideMark/>
          </w:tcPr>
          <w:p w:rsidR="00422709" w:rsidRPr="00E75C07" w:rsidRDefault="00422709" w:rsidP="009F617E">
            <w:pPr>
              <w:jc w:val="center"/>
              <w:rPr>
                <w:rFonts w:cs="Arial"/>
                <w:b/>
                <w:bCs/>
                <w:sz w:val="20"/>
              </w:rPr>
            </w:pPr>
            <w:r w:rsidRPr="00E75C07">
              <w:rPr>
                <w:rFonts w:cs="Arial"/>
                <w:b/>
                <w:bCs/>
                <w:sz w:val="20"/>
              </w:rPr>
              <w:t>Remarque (ajout,</w:t>
            </w:r>
            <w:r w:rsidRPr="00E75C07">
              <w:rPr>
                <w:rFonts w:cs="Arial"/>
                <w:b/>
                <w:bCs/>
                <w:sz w:val="20"/>
              </w:rPr>
              <w:br/>
              <w:t xml:space="preserve">changement automate, </w:t>
            </w:r>
            <w:r w:rsidRPr="00E75C07">
              <w:rPr>
                <w:rFonts w:cs="Arial"/>
                <w:b/>
                <w:bCs/>
                <w:sz w:val="20"/>
              </w:rPr>
              <w:br/>
              <w:t>changement de méthode, changement de réactif,…)</w:t>
            </w:r>
          </w:p>
        </w:tc>
      </w:tr>
      <w:tr w:rsidR="00422709" w:rsidRPr="00651B48" w:rsidTr="009F617E">
        <w:trPr>
          <w:trHeight w:val="710"/>
        </w:trPr>
        <w:tc>
          <w:tcPr>
            <w:tcW w:w="1809" w:type="dxa"/>
            <w:vAlign w:val="center"/>
            <w:hideMark/>
          </w:tcPr>
          <w:p w:rsidR="00422709" w:rsidRPr="00E75C07" w:rsidRDefault="00422709" w:rsidP="009F617E">
            <w:pPr>
              <w:jc w:val="center"/>
              <w:rPr>
                <w:rFonts w:cs="Arial"/>
                <w:bCs/>
                <w:sz w:val="20"/>
              </w:rPr>
            </w:pPr>
            <w:r w:rsidRPr="00E75C07">
              <w:rPr>
                <w:rFonts w:cs="Arial"/>
                <w:bCs/>
                <w:sz w:val="20"/>
              </w:rPr>
              <w:t>Site 1</w:t>
            </w:r>
          </w:p>
        </w:tc>
        <w:tc>
          <w:tcPr>
            <w:tcW w:w="1276" w:type="dxa"/>
            <w:vAlign w:val="center"/>
            <w:hideMark/>
          </w:tcPr>
          <w:p w:rsidR="00422709" w:rsidRPr="00E75C07" w:rsidRDefault="00422709" w:rsidP="009F617E">
            <w:pPr>
              <w:jc w:val="center"/>
              <w:rPr>
                <w:rFonts w:cs="Arial"/>
                <w:bCs/>
                <w:sz w:val="20"/>
              </w:rPr>
            </w:pPr>
            <w:r w:rsidRPr="00E75C07">
              <w:rPr>
                <w:rFonts w:cs="Arial"/>
                <w:bCs/>
                <w:sz w:val="20"/>
              </w:rPr>
              <w:t>Biologie Médicale</w:t>
            </w:r>
          </w:p>
        </w:tc>
        <w:tc>
          <w:tcPr>
            <w:tcW w:w="1639" w:type="dxa"/>
            <w:vAlign w:val="center"/>
            <w:hideMark/>
          </w:tcPr>
          <w:p w:rsidR="00422709" w:rsidRPr="00E75C07" w:rsidRDefault="00422709" w:rsidP="009F617E">
            <w:pPr>
              <w:jc w:val="center"/>
              <w:rPr>
                <w:rFonts w:cs="Arial"/>
                <w:bCs/>
                <w:sz w:val="20"/>
              </w:rPr>
            </w:pPr>
            <w:r w:rsidRPr="00E75C07">
              <w:rPr>
                <w:rFonts w:cs="Arial"/>
                <w:bCs/>
                <w:sz w:val="20"/>
              </w:rPr>
              <w:t>BIOCHBM</w:t>
            </w:r>
          </w:p>
        </w:tc>
        <w:tc>
          <w:tcPr>
            <w:tcW w:w="3339" w:type="dxa"/>
            <w:vAlign w:val="center"/>
            <w:hideMark/>
          </w:tcPr>
          <w:p w:rsidR="00422709" w:rsidRPr="00E75C07" w:rsidRDefault="00422709" w:rsidP="009F617E">
            <w:pPr>
              <w:jc w:val="center"/>
              <w:rPr>
                <w:rFonts w:cs="Arial"/>
                <w:bCs/>
                <w:sz w:val="20"/>
              </w:rPr>
            </w:pPr>
            <w:r w:rsidRPr="00E75C07">
              <w:rPr>
                <w:rFonts w:cs="Arial"/>
                <w:bCs/>
                <w:sz w:val="20"/>
              </w:rPr>
              <w:t>Glucose</w:t>
            </w:r>
          </w:p>
        </w:tc>
        <w:tc>
          <w:tcPr>
            <w:tcW w:w="1701" w:type="dxa"/>
            <w:vAlign w:val="center"/>
            <w:hideMark/>
          </w:tcPr>
          <w:p w:rsidR="00422709" w:rsidRPr="00E75C07" w:rsidRDefault="00422709" w:rsidP="009F617E">
            <w:pPr>
              <w:jc w:val="center"/>
              <w:rPr>
                <w:rFonts w:cs="Arial"/>
                <w:bCs/>
                <w:sz w:val="20"/>
              </w:rPr>
            </w:pPr>
            <w:r w:rsidRPr="00E75C07">
              <w:rPr>
                <w:rFonts w:cs="Arial"/>
                <w:bCs/>
                <w:sz w:val="20"/>
              </w:rPr>
              <w:t>Urine</w:t>
            </w:r>
          </w:p>
        </w:tc>
        <w:tc>
          <w:tcPr>
            <w:tcW w:w="2552" w:type="dxa"/>
            <w:vAlign w:val="center"/>
            <w:hideMark/>
          </w:tcPr>
          <w:p w:rsidR="00422709" w:rsidRPr="00E75C07" w:rsidRDefault="00422709" w:rsidP="009F617E">
            <w:pPr>
              <w:jc w:val="center"/>
              <w:rPr>
                <w:rFonts w:cs="Arial"/>
                <w:bCs/>
                <w:sz w:val="20"/>
              </w:rPr>
            </w:pPr>
            <w:r w:rsidRPr="00E75C07">
              <w:rPr>
                <w:rFonts w:cs="Arial"/>
                <w:bCs/>
                <w:sz w:val="20"/>
              </w:rPr>
              <w:t>Photométrie - Automate ZEPHIR</w:t>
            </w:r>
          </w:p>
        </w:tc>
        <w:tc>
          <w:tcPr>
            <w:tcW w:w="1763" w:type="dxa"/>
            <w:vAlign w:val="center"/>
            <w:hideMark/>
          </w:tcPr>
          <w:p w:rsidR="00422709" w:rsidRPr="00E75C07" w:rsidRDefault="00422709" w:rsidP="009F617E">
            <w:pPr>
              <w:jc w:val="center"/>
              <w:rPr>
                <w:rFonts w:cs="Arial"/>
                <w:bCs/>
                <w:sz w:val="20"/>
              </w:rPr>
            </w:pPr>
            <w:r w:rsidRPr="00E75C07">
              <w:rPr>
                <w:rFonts w:cs="Arial"/>
                <w:bCs/>
                <w:sz w:val="20"/>
              </w:rPr>
              <w:t>MODOP.75 V04</w:t>
            </w:r>
          </w:p>
        </w:tc>
        <w:tc>
          <w:tcPr>
            <w:tcW w:w="1843" w:type="dxa"/>
            <w:vAlign w:val="center"/>
            <w:hideMark/>
          </w:tcPr>
          <w:p w:rsidR="00422709" w:rsidRPr="00E75C07" w:rsidRDefault="00422709" w:rsidP="009F617E">
            <w:pPr>
              <w:jc w:val="center"/>
              <w:rPr>
                <w:rFonts w:cs="Arial"/>
                <w:bCs/>
                <w:sz w:val="20"/>
              </w:rPr>
            </w:pPr>
            <w:r w:rsidRPr="00E75C07">
              <w:rPr>
                <w:rFonts w:cs="Arial"/>
                <w:bCs/>
                <w:sz w:val="20"/>
              </w:rPr>
              <w:t>/</w:t>
            </w:r>
          </w:p>
        </w:tc>
      </w:tr>
      <w:tr w:rsidR="00422709" w:rsidRPr="00651B48" w:rsidTr="009F617E">
        <w:trPr>
          <w:trHeight w:val="536"/>
        </w:trPr>
        <w:tc>
          <w:tcPr>
            <w:tcW w:w="1809" w:type="dxa"/>
            <w:vAlign w:val="center"/>
            <w:hideMark/>
          </w:tcPr>
          <w:p w:rsidR="00422709" w:rsidRPr="00E75C07" w:rsidRDefault="00422709" w:rsidP="009F617E">
            <w:pPr>
              <w:jc w:val="center"/>
              <w:rPr>
                <w:rFonts w:cs="Arial"/>
                <w:bCs/>
                <w:sz w:val="20"/>
              </w:rPr>
            </w:pPr>
            <w:r w:rsidRPr="00E75C07">
              <w:rPr>
                <w:rFonts w:cs="Arial"/>
                <w:bCs/>
                <w:sz w:val="20"/>
              </w:rPr>
              <w:t>Site 1</w:t>
            </w:r>
          </w:p>
        </w:tc>
        <w:tc>
          <w:tcPr>
            <w:tcW w:w="1276" w:type="dxa"/>
            <w:vAlign w:val="center"/>
            <w:hideMark/>
          </w:tcPr>
          <w:p w:rsidR="00422709" w:rsidRPr="00E75C07" w:rsidRDefault="00422709" w:rsidP="009F617E">
            <w:pPr>
              <w:jc w:val="center"/>
              <w:rPr>
                <w:rFonts w:cs="Arial"/>
                <w:bCs/>
                <w:sz w:val="20"/>
              </w:rPr>
            </w:pPr>
            <w:r w:rsidRPr="00E75C07">
              <w:rPr>
                <w:rFonts w:cs="Arial"/>
                <w:bCs/>
                <w:sz w:val="20"/>
              </w:rPr>
              <w:t>Biologie Médicale</w:t>
            </w:r>
          </w:p>
        </w:tc>
        <w:tc>
          <w:tcPr>
            <w:tcW w:w="1639" w:type="dxa"/>
            <w:vAlign w:val="center"/>
            <w:hideMark/>
          </w:tcPr>
          <w:p w:rsidR="00422709" w:rsidRPr="00E75C07" w:rsidRDefault="00422709" w:rsidP="009F617E">
            <w:pPr>
              <w:jc w:val="center"/>
              <w:rPr>
                <w:rFonts w:cs="Arial"/>
                <w:bCs/>
                <w:sz w:val="20"/>
              </w:rPr>
            </w:pPr>
            <w:r w:rsidRPr="00E75C07">
              <w:rPr>
                <w:rFonts w:cs="Arial"/>
                <w:bCs/>
                <w:sz w:val="20"/>
              </w:rPr>
              <w:t>BIOCHBM</w:t>
            </w:r>
          </w:p>
        </w:tc>
        <w:tc>
          <w:tcPr>
            <w:tcW w:w="3339" w:type="dxa"/>
            <w:vAlign w:val="center"/>
            <w:hideMark/>
          </w:tcPr>
          <w:p w:rsidR="00422709" w:rsidRPr="00E75C07" w:rsidRDefault="00422709" w:rsidP="009F617E">
            <w:pPr>
              <w:jc w:val="center"/>
              <w:rPr>
                <w:rFonts w:cs="Arial"/>
                <w:bCs/>
                <w:sz w:val="20"/>
              </w:rPr>
            </w:pPr>
            <w:r w:rsidRPr="00E75C07">
              <w:rPr>
                <w:rFonts w:cs="Arial"/>
                <w:bCs/>
                <w:sz w:val="20"/>
              </w:rPr>
              <w:t>Potassium</w:t>
            </w:r>
          </w:p>
        </w:tc>
        <w:tc>
          <w:tcPr>
            <w:tcW w:w="1701" w:type="dxa"/>
            <w:vAlign w:val="center"/>
            <w:hideMark/>
          </w:tcPr>
          <w:p w:rsidR="00422709" w:rsidRPr="00E75C07" w:rsidRDefault="00422709" w:rsidP="009F617E">
            <w:pPr>
              <w:jc w:val="center"/>
              <w:rPr>
                <w:rFonts w:cs="Arial"/>
                <w:bCs/>
                <w:sz w:val="20"/>
              </w:rPr>
            </w:pPr>
            <w:r>
              <w:rPr>
                <w:rFonts w:cs="Arial"/>
                <w:bCs/>
                <w:sz w:val="20"/>
              </w:rPr>
              <w:t>Sérum et plasma hépariné</w:t>
            </w:r>
          </w:p>
        </w:tc>
        <w:tc>
          <w:tcPr>
            <w:tcW w:w="2552" w:type="dxa"/>
            <w:vAlign w:val="center"/>
            <w:hideMark/>
          </w:tcPr>
          <w:p w:rsidR="00422709" w:rsidRPr="00E75C07" w:rsidRDefault="00422709" w:rsidP="009F617E">
            <w:pPr>
              <w:jc w:val="center"/>
              <w:rPr>
                <w:rFonts w:cs="Arial"/>
                <w:bCs/>
                <w:sz w:val="20"/>
              </w:rPr>
            </w:pPr>
            <w:r w:rsidRPr="00E75C07">
              <w:rPr>
                <w:rFonts w:cs="Arial"/>
                <w:bCs/>
                <w:sz w:val="20"/>
              </w:rPr>
              <w:t>Potentiométrie - Automate ZEPHIR</w:t>
            </w:r>
          </w:p>
        </w:tc>
        <w:tc>
          <w:tcPr>
            <w:tcW w:w="1763" w:type="dxa"/>
            <w:vAlign w:val="center"/>
            <w:hideMark/>
          </w:tcPr>
          <w:p w:rsidR="00422709" w:rsidRPr="00E75C07" w:rsidRDefault="00422709" w:rsidP="009F617E">
            <w:pPr>
              <w:jc w:val="center"/>
              <w:rPr>
                <w:rFonts w:cs="Arial"/>
                <w:bCs/>
                <w:sz w:val="20"/>
              </w:rPr>
            </w:pPr>
            <w:r>
              <w:rPr>
                <w:rFonts w:cs="Arial"/>
                <w:bCs/>
                <w:sz w:val="20"/>
              </w:rPr>
              <w:t>MODOP.</w:t>
            </w:r>
            <w:r w:rsidRPr="00E75C07">
              <w:rPr>
                <w:rFonts w:cs="Arial"/>
                <w:bCs/>
                <w:sz w:val="20"/>
              </w:rPr>
              <w:t>75 V04</w:t>
            </w:r>
          </w:p>
        </w:tc>
        <w:tc>
          <w:tcPr>
            <w:tcW w:w="1843" w:type="dxa"/>
            <w:vAlign w:val="center"/>
            <w:hideMark/>
          </w:tcPr>
          <w:p w:rsidR="00422709" w:rsidRPr="00E75C07" w:rsidRDefault="00422709" w:rsidP="009F617E">
            <w:pPr>
              <w:jc w:val="center"/>
              <w:rPr>
                <w:rFonts w:cs="Arial"/>
                <w:bCs/>
                <w:sz w:val="20"/>
              </w:rPr>
            </w:pPr>
            <w:r w:rsidRPr="00E75C07">
              <w:rPr>
                <w:rFonts w:cs="Arial"/>
                <w:bCs/>
                <w:sz w:val="20"/>
              </w:rPr>
              <w:t>/</w:t>
            </w:r>
          </w:p>
        </w:tc>
      </w:tr>
      <w:tr w:rsidR="00422709" w:rsidRPr="00651B48" w:rsidTr="009F617E">
        <w:trPr>
          <w:trHeight w:val="572"/>
        </w:trPr>
        <w:tc>
          <w:tcPr>
            <w:tcW w:w="1809" w:type="dxa"/>
            <w:vAlign w:val="center"/>
            <w:hideMark/>
          </w:tcPr>
          <w:p w:rsidR="00422709" w:rsidRPr="00E75C07" w:rsidRDefault="00422709" w:rsidP="009F617E">
            <w:pPr>
              <w:jc w:val="center"/>
              <w:rPr>
                <w:rFonts w:cs="Arial"/>
                <w:bCs/>
                <w:sz w:val="20"/>
              </w:rPr>
            </w:pPr>
            <w:r w:rsidRPr="00E75C07">
              <w:rPr>
                <w:rFonts w:cs="Arial"/>
                <w:bCs/>
                <w:sz w:val="20"/>
              </w:rPr>
              <w:t>Site 1</w:t>
            </w:r>
          </w:p>
        </w:tc>
        <w:tc>
          <w:tcPr>
            <w:tcW w:w="1276" w:type="dxa"/>
            <w:vAlign w:val="center"/>
            <w:hideMark/>
          </w:tcPr>
          <w:p w:rsidR="00422709" w:rsidRPr="00E75C07" w:rsidRDefault="00422709" w:rsidP="009F617E">
            <w:pPr>
              <w:jc w:val="center"/>
              <w:rPr>
                <w:rFonts w:cs="Arial"/>
                <w:bCs/>
                <w:sz w:val="20"/>
              </w:rPr>
            </w:pPr>
            <w:r w:rsidRPr="00E75C07">
              <w:rPr>
                <w:rFonts w:cs="Arial"/>
                <w:bCs/>
                <w:sz w:val="20"/>
              </w:rPr>
              <w:t>Biologie Médicale</w:t>
            </w:r>
          </w:p>
        </w:tc>
        <w:tc>
          <w:tcPr>
            <w:tcW w:w="1639" w:type="dxa"/>
            <w:vAlign w:val="center"/>
            <w:hideMark/>
          </w:tcPr>
          <w:p w:rsidR="00422709" w:rsidRPr="00E75C07" w:rsidRDefault="00422709" w:rsidP="009F617E">
            <w:pPr>
              <w:jc w:val="center"/>
              <w:rPr>
                <w:rFonts w:cs="Arial"/>
                <w:bCs/>
                <w:sz w:val="20"/>
              </w:rPr>
            </w:pPr>
            <w:r w:rsidRPr="00E75C07">
              <w:rPr>
                <w:rFonts w:cs="Arial"/>
                <w:bCs/>
                <w:sz w:val="20"/>
              </w:rPr>
              <w:t>BIOCHBM</w:t>
            </w:r>
          </w:p>
        </w:tc>
        <w:tc>
          <w:tcPr>
            <w:tcW w:w="3339" w:type="dxa"/>
            <w:vAlign w:val="center"/>
            <w:hideMark/>
          </w:tcPr>
          <w:p w:rsidR="00422709" w:rsidRPr="00E75C07" w:rsidRDefault="00422709" w:rsidP="009F617E">
            <w:pPr>
              <w:jc w:val="center"/>
              <w:rPr>
                <w:rFonts w:cs="Arial"/>
                <w:bCs/>
                <w:sz w:val="20"/>
              </w:rPr>
            </w:pPr>
            <w:r w:rsidRPr="00E75C07">
              <w:rPr>
                <w:rFonts w:cs="Arial"/>
                <w:bCs/>
                <w:sz w:val="20"/>
              </w:rPr>
              <w:t>Sodium</w:t>
            </w:r>
          </w:p>
        </w:tc>
        <w:tc>
          <w:tcPr>
            <w:tcW w:w="1701" w:type="dxa"/>
            <w:vAlign w:val="center"/>
            <w:hideMark/>
          </w:tcPr>
          <w:p w:rsidR="00422709" w:rsidRPr="00E75C07" w:rsidRDefault="00422709" w:rsidP="009F617E">
            <w:pPr>
              <w:jc w:val="center"/>
              <w:rPr>
                <w:rFonts w:cs="Arial"/>
                <w:bCs/>
                <w:sz w:val="20"/>
              </w:rPr>
            </w:pPr>
            <w:r>
              <w:rPr>
                <w:rFonts w:cs="Arial"/>
                <w:bCs/>
                <w:sz w:val="20"/>
              </w:rPr>
              <w:t>Sérum et plasma hépariné</w:t>
            </w:r>
          </w:p>
        </w:tc>
        <w:tc>
          <w:tcPr>
            <w:tcW w:w="2552" w:type="dxa"/>
            <w:vAlign w:val="center"/>
            <w:hideMark/>
          </w:tcPr>
          <w:p w:rsidR="00422709" w:rsidRPr="00E75C07" w:rsidRDefault="00422709" w:rsidP="009F617E">
            <w:pPr>
              <w:jc w:val="center"/>
              <w:rPr>
                <w:rFonts w:cs="Arial"/>
                <w:bCs/>
                <w:sz w:val="20"/>
              </w:rPr>
            </w:pPr>
            <w:r w:rsidRPr="00E75C07">
              <w:rPr>
                <w:rFonts w:cs="Arial"/>
                <w:bCs/>
                <w:sz w:val="20"/>
              </w:rPr>
              <w:t>I Potentiométrie - Automate ZEPHIR</w:t>
            </w:r>
          </w:p>
        </w:tc>
        <w:tc>
          <w:tcPr>
            <w:tcW w:w="1763" w:type="dxa"/>
            <w:vAlign w:val="center"/>
            <w:hideMark/>
          </w:tcPr>
          <w:p w:rsidR="00422709" w:rsidRPr="00E75C07" w:rsidRDefault="00422709" w:rsidP="009F617E">
            <w:pPr>
              <w:jc w:val="center"/>
              <w:rPr>
                <w:rFonts w:cs="Arial"/>
                <w:bCs/>
                <w:sz w:val="20"/>
              </w:rPr>
            </w:pPr>
            <w:r>
              <w:rPr>
                <w:rFonts w:cs="Arial"/>
                <w:bCs/>
                <w:sz w:val="20"/>
              </w:rPr>
              <w:t>MODOP.</w:t>
            </w:r>
            <w:r w:rsidRPr="00E75C07">
              <w:rPr>
                <w:rFonts w:cs="Arial"/>
                <w:bCs/>
                <w:sz w:val="20"/>
              </w:rPr>
              <w:t>75 V04</w:t>
            </w:r>
          </w:p>
        </w:tc>
        <w:tc>
          <w:tcPr>
            <w:tcW w:w="1843" w:type="dxa"/>
            <w:vAlign w:val="center"/>
            <w:hideMark/>
          </w:tcPr>
          <w:p w:rsidR="00422709" w:rsidRPr="00E75C07" w:rsidRDefault="00422709" w:rsidP="009F617E">
            <w:pPr>
              <w:jc w:val="center"/>
              <w:rPr>
                <w:rFonts w:cs="Arial"/>
                <w:bCs/>
                <w:sz w:val="20"/>
              </w:rPr>
            </w:pPr>
            <w:r w:rsidRPr="00E75C07">
              <w:rPr>
                <w:rFonts w:cs="Arial"/>
                <w:bCs/>
                <w:sz w:val="20"/>
              </w:rPr>
              <w:t>Ajout</w:t>
            </w:r>
          </w:p>
        </w:tc>
      </w:tr>
      <w:tr w:rsidR="00422709" w:rsidRPr="00651B48" w:rsidTr="009F617E">
        <w:trPr>
          <w:trHeight w:val="552"/>
        </w:trPr>
        <w:tc>
          <w:tcPr>
            <w:tcW w:w="1809" w:type="dxa"/>
            <w:vAlign w:val="center"/>
            <w:hideMark/>
          </w:tcPr>
          <w:p w:rsidR="00422709" w:rsidRPr="00E75C07" w:rsidRDefault="00422709" w:rsidP="009F617E">
            <w:pPr>
              <w:jc w:val="center"/>
              <w:rPr>
                <w:rFonts w:cs="Arial"/>
                <w:bCs/>
                <w:sz w:val="20"/>
              </w:rPr>
            </w:pPr>
            <w:r w:rsidRPr="00E75C07">
              <w:rPr>
                <w:rFonts w:cs="Arial"/>
                <w:bCs/>
                <w:sz w:val="20"/>
              </w:rPr>
              <w:t>Site 1</w:t>
            </w:r>
          </w:p>
        </w:tc>
        <w:tc>
          <w:tcPr>
            <w:tcW w:w="1276" w:type="dxa"/>
            <w:vAlign w:val="center"/>
            <w:hideMark/>
          </w:tcPr>
          <w:p w:rsidR="00422709" w:rsidRPr="00E75C07" w:rsidRDefault="00422709" w:rsidP="009F617E">
            <w:pPr>
              <w:jc w:val="center"/>
              <w:rPr>
                <w:rFonts w:cs="Arial"/>
                <w:bCs/>
                <w:sz w:val="20"/>
              </w:rPr>
            </w:pPr>
            <w:r w:rsidRPr="00E75C07">
              <w:rPr>
                <w:rFonts w:cs="Arial"/>
                <w:bCs/>
                <w:sz w:val="20"/>
              </w:rPr>
              <w:t>Biologie Médicale</w:t>
            </w:r>
          </w:p>
        </w:tc>
        <w:tc>
          <w:tcPr>
            <w:tcW w:w="1639" w:type="dxa"/>
            <w:vAlign w:val="center"/>
            <w:hideMark/>
          </w:tcPr>
          <w:p w:rsidR="00422709" w:rsidRPr="00E75C07" w:rsidRDefault="00422709" w:rsidP="009F617E">
            <w:pPr>
              <w:jc w:val="center"/>
              <w:rPr>
                <w:rFonts w:cs="Arial"/>
                <w:bCs/>
                <w:sz w:val="20"/>
              </w:rPr>
            </w:pPr>
            <w:r w:rsidRPr="00E75C07">
              <w:rPr>
                <w:rFonts w:cs="Arial"/>
                <w:bCs/>
                <w:sz w:val="20"/>
              </w:rPr>
              <w:t>BIOCHBM</w:t>
            </w:r>
          </w:p>
        </w:tc>
        <w:tc>
          <w:tcPr>
            <w:tcW w:w="3339" w:type="dxa"/>
            <w:vAlign w:val="center"/>
            <w:hideMark/>
          </w:tcPr>
          <w:p w:rsidR="00422709" w:rsidRPr="00E75C07" w:rsidRDefault="00422709" w:rsidP="009F617E">
            <w:pPr>
              <w:jc w:val="center"/>
              <w:rPr>
                <w:rFonts w:cs="Arial"/>
                <w:bCs/>
                <w:sz w:val="20"/>
              </w:rPr>
            </w:pPr>
            <w:r w:rsidRPr="00E75C07">
              <w:rPr>
                <w:rFonts w:cs="Arial"/>
                <w:bCs/>
                <w:sz w:val="20"/>
              </w:rPr>
              <w:t>TSH</w:t>
            </w:r>
          </w:p>
        </w:tc>
        <w:tc>
          <w:tcPr>
            <w:tcW w:w="1701" w:type="dxa"/>
            <w:vAlign w:val="center"/>
            <w:hideMark/>
          </w:tcPr>
          <w:p w:rsidR="00422709" w:rsidRPr="00E75C07" w:rsidRDefault="00422709" w:rsidP="009F617E">
            <w:pPr>
              <w:jc w:val="center"/>
              <w:rPr>
                <w:rFonts w:cs="Arial"/>
                <w:bCs/>
                <w:sz w:val="20"/>
              </w:rPr>
            </w:pPr>
            <w:r>
              <w:rPr>
                <w:rFonts w:cs="Arial"/>
                <w:bCs/>
                <w:sz w:val="20"/>
              </w:rPr>
              <w:t>Sérum</w:t>
            </w:r>
          </w:p>
        </w:tc>
        <w:tc>
          <w:tcPr>
            <w:tcW w:w="2552" w:type="dxa"/>
            <w:vAlign w:val="center"/>
            <w:hideMark/>
          </w:tcPr>
          <w:p w:rsidR="00422709" w:rsidRPr="00E75C07" w:rsidRDefault="00422709" w:rsidP="009F617E">
            <w:pPr>
              <w:jc w:val="center"/>
              <w:rPr>
                <w:rFonts w:cs="Arial"/>
                <w:bCs/>
                <w:sz w:val="20"/>
              </w:rPr>
            </w:pPr>
            <w:r w:rsidRPr="00E75C07">
              <w:rPr>
                <w:rFonts w:cs="Arial"/>
                <w:bCs/>
                <w:sz w:val="20"/>
              </w:rPr>
              <w:t>Chimiluminescence - Automate ZEPHIR</w:t>
            </w:r>
          </w:p>
        </w:tc>
        <w:tc>
          <w:tcPr>
            <w:tcW w:w="1763" w:type="dxa"/>
            <w:vAlign w:val="center"/>
            <w:hideMark/>
          </w:tcPr>
          <w:p w:rsidR="00422709" w:rsidRPr="00E75C07" w:rsidRDefault="00422709" w:rsidP="009F617E">
            <w:pPr>
              <w:jc w:val="center"/>
              <w:rPr>
                <w:rFonts w:cs="Arial"/>
                <w:bCs/>
                <w:sz w:val="20"/>
              </w:rPr>
            </w:pPr>
            <w:r w:rsidRPr="00E75C07">
              <w:rPr>
                <w:rFonts w:cs="Arial"/>
                <w:bCs/>
                <w:sz w:val="20"/>
              </w:rPr>
              <w:t>MODOP.75 V04</w:t>
            </w:r>
          </w:p>
        </w:tc>
        <w:tc>
          <w:tcPr>
            <w:tcW w:w="1843" w:type="dxa"/>
            <w:vAlign w:val="center"/>
            <w:hideMark/>
          </w:tcPr>
          <w:p w:rsidR="00422709" w:rsidRPr="00E75C07" w:rsidRDefault="00422709" w:rsidP="009F617E">
            <w:pPr>
              <w:jc w:val="center"/>
              <w:rPr>
                <w:rFonts w:cs="Arial"/>
                <w:bCs/>
                <w:sz w:val="20"/>
              </w:rPr>
            </w:pPr>
            <w:r w:rsidRPr="00E75C07">
              <w:rPr>
                <w:rFonts w:cs="Arial"/>
                <w:bCs/>
                <w:sz w:val="20"/>
              </w:rPr>
              <w:t>/</w:t>
            </w:r>
          </w:p>
        </w:tc>
      </w:tr>
      <w:tr w:rsidR="00AD6626" w:rsidRPr="00651B48" w:rsidTr="009F617E">
        <w:trPr>
          <w:trHeight w:val="552"/>
        </w:trPr>
        <w:tc>
          <w:tcPr>
            <w:tcW w:w="1809" w:type="dxa"/>
            <w:vAlign w:val="center"/>
            <w:hideMark/>
          </w:tcPr>
          <w:p w:rsidR="00AD6626" w:rsidRPr="00E75C07" w:rsidRDefault="00F675D3" w:rsidP="009F617E">
            <w:pPr>
              <w:jc w:val="center"/>
              <w:rPr>
                <w:rFonts w:cs="Arial"/>
                <w:bCs/>
                <w:sz w:val="20"/>
              </w:rPr>
            </w:pPr>
            <w:r>
              <w:rPr>
                <w:rFonts w:cs="Arial"/>
                <w:bCs/>
                <w:noProof/>
                <w:sz w:val="20"/>
                <w:lang w:val="fr-CA" w:eastAsia="fr-CA"/>
              </w:rPr>
              <mc:AlternateContent>
                <mc:Choice Requires="wps">
                  <w:drawing>
                    <wp:anchor distT="0" distB="0" distL="114300" distR="114300" simplePos="0" relativeHeight="251668480" behindDoc="0" locked="0" layoutInCell="1" allowOverlap="1">
                      <wp:simplePos x="0" y="0"/>
                      <wp:positionH relativeFrom="column">
                        <wp:posOffset>-189865</wp:posOffset>
                      </wp:positionH>
                      <wp:positionV relativeFrom="paragraph">
                        <wp:posOffset>9525</wp:posOffset>
                      </wp:positionV>
                      <wp:extent cx="0" cy="304800"/>
                      <wp:effectExtent l="8255" t="6985" r="10795" b="12065"/>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A572C" id="AutoShape 8" o:spid="_x0000_s1026" type="#_x0000_t32" style="position:absolute;margin-left:-14.95pt;margin-top:.7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DmHg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"/>
                  </w:pict>
                </mc:Fallback>
              </mc:AlternateContent>
            </w:r>
            <w:r w:rsidR="00AD6626">
              <w:rPr>
                <w:rFonts w:cs="Arial"/>
                <w:bCs/>
                <w:sz w:val="20"/>
              </w:rPr>
              <w:t>Site 1</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sidRPr="00E75C07">
              <w:rPr>
                <w:rFonts w:cs="Arial"/>
                <w:bCs/>
                <w:sz w:val="20"/>
              </w:rPr>
              <w:t>BIOCHBM</w:t>
            </w:r>
          </w:p>
        </w:tc>
        <w:tc>
          <w:tcPr>
            <w:tcW w:w="3339" w:type="dxa"/>
            <w:vAlign w:val="center"/>
            <w:hideMark/>
          </w:tcPr>
          <w:p w:rsidR="00AD6626" w:rsidRPr="00E75C07" w:rsidRDefault="00AD6626" w:rsidP="009F617E">
            <w:pPr>
              <w:jc w:val="center"/>
              <w:rPr>
                <w:rFonts w:cs="Arial"/>
                <w:bCs/>
                <w:sz w:val="20"/>
              </w:rPr>
            </w:pPr>
            <w:r>
              <w:rPr>
                <w:rFonts w:cs="Arial"/>
                <w:bCs/>
                <w:sz w:val="20"/>
              </w:rPr>
              <w:t>Vitamine C</w:t>
            </w:r>
          </w:p>
        </w:tc>
        <w:tc>
          <w:tcPr>
            <w:tcW w:w="1701" w:type="dxa"/>
            <w:vAlign w:val="center"/>
            <w:hideMark/>
          </w:tcPr>
          <w:p w:rsidR="00AD6626" w:rsidRDefault="00AD6626" w:rsidP="009F617E">
            <w:pPr>
              <w:jc w:val="center"/>
              <w:rPr>
                <w:rFonts w:cs="Arial"/>
                <w:bCs/>
                <w:sz w:val="20"/>
              </w:rPr>
            </w:pPr>
            <w:r>
              <w:rPr>
                <w:rFonts w:cs="Arial"/>
                <w:bCs/>
                <w:sz w:val="20"/>
              </w:rPr>
              <w:t>Sérum</w:t>
            </w:r>
          </w:p>
        </w:tc>
        <w:tc>
          <w:tcPr>
            <w:tcW w:w="2552" w:type="dxa"/>
            <w:vAlign w:val="center"/>
            <w:hideMark/>
          </w:tcPr>
          <w:p w:rsidR="00AD6626" w:rsidRDefault="00AD6626" w:rsidP="00FE049B">
            <w:pPr>
              <w:jc w:val="center"/>
              <w:rPr>
                <w:rFonts w:cs="Arial"/>
                <w:bCs/>
                <w:sz w:val="20"/>
              </w:rPr>
            </w:pPr>
            <w:r w:rsidRPr="00D357CB">
              <w:rPr>
                <w:rFonts w:cs="Arial"/>
                <w:bCs/>
                <w:sz w:val="20"/>
              </w:rPr>
              <w:t xml:space="preserve">HPLC </w:t>
            </w:r>
            <w:r>
              <w:rPr>
                <w:rFonts w:cs="Arial"/>
                <w:bCs/>
                <w:sz w:val="20"/>
              </w:rPr>
              <w:t xml:space="preserve">- </w:t>
            </w:r>
            <w:r w:rsidRPr="00D357CB">
              <w:rPr>
                <w:rFonts w:cs="Arial"/>
                <w:bCs/>
                <w:sz w:val="20"/>
              </w:rPr>
              <w:t>Fluorimétrie</w:t>
            </w:r>
          </w:p>
          <w:p w:rsidR="00AD6626" w:rsidRPr="00E75C07" w:rsidRDefault="00AD6626" w:rsidP="00AD6626">
            <w:pPr>
              <w:jc w:val="center"/>
              <w:rPr>
                <w:rFonts w:cs="Arial"/>
                <w:bCs/>
                <w:sz w:val="20"/>
              </w:rPr>
            </w:pPr>
            <w:r>
              <w:rPr>
                <w:rFonts w:cs="Arial"/>
                <w:bCs/>
                <w:sz w:val="20"/>
              </w:rPr>
              <w:t xml:space="preserve"> </w:t>
            </w:r>
            <w:r w:rsidRPr="00E75C07">
              <w:rPr>
                <w:rFonts w:cs="Arial"/>
                <w:bCs/>
                <w:sz w:val="20"/>
              </w:rPr>
              <w:t xml:space="preserve">Automate </w:t>
            </w:r>
            <w:r w:rsidRPr="00D357CB">
              <w:rPr>
                <w:rFonts w:cs="Arial"/>
                <w:bCs/>
                <w:sz w:val="20"/>
              </w:rPr>
              <w:t>Shimadzu - Jasco</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MODOP.7</w:t>
            </w:r>
            <w:r>
              <w:rPr>
                <w:rFonts w:cs="Arial"/>
                <w:bCs/>
                <w:sz w:val="20"/>
              </w:rPr>
              <w:t>6</w:t>
            </w:r>
            <w:r w:rsidRPr="00E75C07">
              <w:rPr>
                <w:rFonts w:cs="Arial"/>
                <w:bCs/>
                <w:sz w:val="20"/>
              </w:rPr>
              <w:t xml:space="preserve"> V04</w:t>
            </w:r>
          </w:p>
        </w:tc>
        <w:tc>
          <w:tcPr>
            <w:tcW w:w="1843" w:type="dxa"/>
            <w:vAlign w:val="center"/>
            <w:hideMark/>
          </w:tcPr>
          <w:p w:rsidR="00AD6626" w:rsidRPr="00E75C07" w:rsidRDefault="00AD6626" w:rsidP="009F617E">
            <w:pPr>
              <w:jc w:val="center"/>
              <w:rPr>
                <w:rFonts w:cs="Arial"/>
                <w:bCs/>
                <w:sz w:val="20"/>
              </w:rPr>
            </w:pPr>
            <w:r>
              <w:rPr>
                <w:rFonts w:cs="Arial"/>
                <w:bCs/>
                <w:sz w:val="20"/>
              </w:rPr>
              <w:t>/</w:t>
            </w:r>
          </w:p>
        </w:tc>
      </w:tr>
      <w:tr w:rsidR="00AD6626" w:rsidRPr="00651B48" w:rsidTr="009F617E">
        <w:trPr>
          <w:trHeight w:val="1127"/>
        </w:trPr>
        <w:tc>
          <w:tcPr>
            <w:tcW w:w="1809" w:type="dxa"/>
            <w:vAlign w:val="center"/>
            <w:hideMark/>
          </w:tcPr>
          <w:p w:rsidR="00AD6626" w:rsidRPr="00E75C07" w:rsidRDefault="00AD6626" w:rsidP="009F617E">
            <w:pPr>
              <w:jc w:val="center"/>
              <w:rPr>
                <w:rFonts w:cs="Arial"/>
                <w:bCs/>
                <w:sz w:val="20"/>
              </w:rPr>
            </w:pPr>
            <w:r w:rsidRPr="00E75C07">
              <w:rPr>
                <w:rFonts w:cs="Arial"/>
                <w:bCs/>
                <w:sz w:val="20"/>
              </w:rPr>
              <w:t>Site 1</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sidRPr="00E75C07">
              <w:rPr>
                <w:rFonts w:cs="Arial"/>
                <w:bCs/>
                <w:sz w:val="20"/>
              </w:rPr>
              <w:t>PHARMACO</w:t>
            </w:r>
            <w:r>
              <w:rPr>
                <w:rFonts w:cs="Arial"/>
                <w:bCs/>
                <w:sz w:val="20"/>
              </w:rPr>
              <w:t>-</w:t>
            </w:r>
            <w:r w:rsidRPr="00E75C07">
              <w:rPr>
                <w:rFonts w:cs="Arial"/>
                <w:bCs/>
                <w:sz w:val="20"/>
              </w:rPr>
              <w:t>STPBM -</w:t>
            </w:r>
            <w:r>
              <w:rPr>
                <w:rFonts w:cs="Arial"/>
                <w:bCs/>
                <w:sz w:val="20"/>
              </w:rPr>
              <w:t xml:space="preserve"> </w:t>
            </w:r>
            <w:r w:rsidRPr="00E75C07">
              <w:rPr>
                <w:rFonts w:cs="Arial"/>
                <w:bCs/>
                <w:sz w:val="20"/>
              </w:rPr>
              <w:t>TOXICOBM</w:t>
            </w:r>
          </w:p>
        </w:tc>
        <w:tc>
          <w:tcPr>
            <w:tcW w:w="3339" w:type="dxa"/>
            <w:vAlign w:val="center"/>
            <w:hideMark/>
          </w:tcPr>
          <w:p w:rsidR="00AD6626" w:rsidRPr="00E75C07" w:rsidRDefault="00AD6626" w:rsidP="009F617E">
            <w:pPr>
              <w:jc w:val="center"/>
              <w:rPr>
                <w:rFonts w:cs="Arial"/>
                <w:bCs/>
                <w:sz w:val="20"/>
              </w:rPr>
            </w:pPr>
            <w:r w:rsidRPr="00E75C07">
              <w:rPr>
                <w:rFonts w:cs="Arial"/>
                <w:bCs/>
                <w:sz w:val="20"/>
              </w:rPr>
              <w:t>Plomb</w:t>
            </w:r>
          </w:p>
        </w:tc>
        <w:tc>
          <w:tcPr>
            <w:tcW w:w="1701" w:type="dxa"/>
            <w:vAlign w:val="center"/>
            <w:hideMark/>
          </w:tcPr>
          <w:p w:rsidR="00AD6626" w:rsidRPr="00E75C07" w:rsidRDefault="00AD6626" w:rsidP="009F617E">
            <w:pPr>
              <w:jc w:val="center"/>
              <w:rPr>
                <w:rFonts w:cs="Arial"/>
                <w:bCs/>
                <w:sz w:val="20"/>
              </w:rPr>
            </w:pPr>
            <w:r w:rsidRPr="00E75C07">
              <w:rPr>
                <w:rFonts w:cs="Arial"/>
                <w:bCs/>
                <w:sz w:val="20"/>
              </w:rPr>
              <w:t xml:space="preserve">Sang </w:t>
            </w:r>
            <w:r>
              <w:rPr>
                <w:rFonts w:cs="Arial"/>
                <w:bCs/>
                <w:sz w:val="20"/>
              </w:rPr>
              <w:t xml:space="preserve">total </w:t>
            </w:r>
          </w:p>
        </w:tc>
        <w:tc>
          <w:tcPr>
            <w:tcW w:w="2552" w:type="dxa"/>
            <w:vAlign w:val="center"/>
            <w:hideMark/>
          </w:tcPr>
          <w:p w:rsidR="00AD6626" w:rsidRPr="00E75C07" w:rsidRDefault="00AD6626" w:rsidP="009F617E">
            <w:pPr>
              <w:jc w:val="center"/>
              <w:rPr>
                <w:rFonts w:cs="Arial"/>
                <w:bCs/>
                <w:sz w:val="20"/>
              </w:rPr>
            </w:pPr>
            <w:r w:rsidRPr="00E75C07">
              <w:rPr>
                <w:rFonts w:cs="Arial"/>
                <w:bCs/>
                <w:sz w:val="20"/>
              </w:rPr>
              <w:t>Spectrométrie d'absorption atomique (SAA) en four graphite avec correction par effet Zeeman</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MODOP.92 V01</w:t>
            </w:r>
          </w:p>
        </w:tc>
        <w:tc>
          <w:tcPr>
            <w:tcW w:w="1843" w:type="dxa"/>
            <w:vAlign w:val="center"/>
            <w:hideMark/>
          </w:tcPr>
          <w:p w:rsidR="00AD6626" w:rsidRPr="00E75C07" w:rsidRDefault="00AD6626" w:rsidP="009F617E">
            <w:pPr>
              <w:jc w:val="center"/>
              <w:rPr>
                <w:rFonts w:cs="Arial"/>
                <w:bCs/>
                <w:sz w:val="20"/>
              </w:rPr>
            </w:pPr>
            <w:r w:rsidRPr="00E75C07">
              <w:rPr>
                <w:rFonts w:cs="Arial"/>
                <w:bCs/>
                <w:sz w:val="20"/>
              </w:rPr>
              <w:t>Changement de méthode</w:t>
            </w:r>
          </w:p>
        </w:tc>
      </w:tr>
      <w:tr w:rsidR="00AD6626" w:rsidRPr="00651B48" w:rsidTr="009F617E">
        <w:trPr>
          <w:trHeight w:val="640"/>
        </w:trPr>
        <w:tc>
          <w:tcPr>
            <w:tcW w:w="1809" w:type="dxa"/>
            <w:vAlign w:val="center"/>
            <w:hideMark/>
          </w:tcPr>
          <w:p w:rsidR="00AD6626" w:rsidRPr="001F5147" w:rsidRDefault="00AD6626" w:rsidP="009F617E">
            <w:pPr>
              <w:keepNext/>
              <w:keepLines/>
              <w:jc w:val="center"/>
              <w:rPr>
                <w:rFonts w:cs="Arial"/>
                <w:bCs/>
                <w:sz w:val="20"/>
              </w:rPr>
            </w:pPr>
            <w:r w:rsidRPr="001F5147">
              <w:rPr>
                <w:rFonts w:cs="Arial"/>
                <w:bCs/>
                <w:sz w:val="20"/>
              </w:rPr>
              <w:lastRenderedPageBreak/>
              <w:t>Site 1</w:t>
            </w:r>
          </w:p>
        </w:tc>
        <w:tc>
          <w:tcPr>
            <w:tcW w:w="1276" w:type="dxa"/>
            <w:vAlign w:val="center"/>
            <w:hideMark/>
          </w:tcPr>
          <w:p w:rsidR="00AD6626" w:rsidRPr="00E75C07" w:rsidRDefault="00AD6626" w:rsidP="009F617E">
            <w:pPr>
              <w:keepNext/>
              <w:keepLines/>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keepNext/>
              <w:keepLines/>
              <w:jc w:val="center"/>
              <w:rPr>
                <w:rFonts w:cs="Arial"/>
                <w:bCs/>
                <w:sz w:val="20"/>
              </w:rPr>
            </w:pPr>
            <w:r w:rsidRPr="00E75C07">
              <w:rPr>
                <w:rFonts w:cs="Arial"/>
                <w:bCs/>
                <w:sz w:val="20"/>
              </w:rPr>
              <w:t>HEMATOBM</w:t>
            </w:r>
          </w:p>
        </w:tc>
        <w:tc>
          <w:tcPr>
            <w:tcW w:w="3339" w:type="dxa"/>
            <w:vAlign w:val="center"/>
            <w:hideMark/>
          </w:tcPr>
          <w:p w:rsidR="00AD6626" w:rsidRPr="00E75C07" w:rsidRDefault="00AD6626" w:rsidP="009F617E">
            <w:pPr>
              <w:keepNext/>
              <w:keepLines/>
              <w:jc w:val="center"/>
              <w:rPr>
                <w:rFonts w:cs="Arial"/>
                <w:bCs/>
                <w:sz w:val="20"/>
              </w:rPr>
            </w:pPr>
            <w:r w:rsidRPr="00E75C07">
              <w:rPr>
                <w:rFonts w:cs="Arial"/>
                <w:bCs/>
                <w:sz w:val="20"/>
              </w:rPr>
              <w:t>Formule sanguine</w:t>
            </w:r>
          </w:p>
        </w:tc>
        <w:tc>
          <w:tcPr>
            <w:tcW w:w="1701" w:type="dxa"/>
            <w:vAlign w:val="center"/>
            <w:hideMark/>
          </w:tcPr>
          <w:p w:rsidR="00AD6626" w:rsidRPr="00E75C07" w:rsidRDefault="00AD6626" w:rsidP="009F617E">
            <w:pPr>
              <w:keepNext/>
              <w:keepLines/>
              <w:jc w:val="center"/>
              <w:rPr>
                <w:rFonts w:cs="Arial"/>
                <w:bCs/>
                <w:sz w:val="20"/>
              </w:rPr>
            </w:pPr>
            <w:r w:rsidRPr="00E75C07">
              <w:rPr>
                <w:rFonts w:cs="Arial"/>
                <w:bCs/>
                <w:sz w:val="20"/>
              </w:rPr>
              <w:t xml:space="preserve">Sang </w:t>
            </w:r>
            <w:r>
              <w:rPr>
                <w:rFonts w:cs="Arial"/>
                <w:bCs/>
                <w:sz w:val="20"/>
              </w:rPr>
              <w:t xml:space="preserve">total </w:t>
            </w:r>
          </w:p>
        </w:tc>
        <w:tc>
          <w:tcPr>
            <w:tcW w:w="2552" w:type="dxa"/>
            <w:vAlign w:val="center"/>
            <w:hideMark/>
          </w:tcPr>
          <w:p w:rsidR="00AD6626" w:rsidRPr="00E75C07" w:rsidRDefault="00AD6626" w:rsidP="009F617E">
            <w:pPr>
              <w:keepNext/>
              <w:keepLines/>
              <w:jc w:val="center"/>
              <w:rPr>
                <w:rFonts w:cs="Arial"/>
                <w:bCs/>
                <w:sz w:val="20"/>
              </w:rPr>
            </w:pPr>
            <w:r w:rsidRPr="00E75C07">
              <w:rPr>
                <w:rFonts w:cs="Arial"/>
                <w:bCs/>
                <w:sz w:val="20"/>
              </w:rPr>
              <w:t>Cytométrie de flux - LASERFLUX</w:t>
            </w:r>
          </w:p>
        </w:tc>
        <w:tc>
          <w:tcPr>
            <w:tcW w:w="1763" w:type="dxa"/>
            <w:vAlign w:val="center"/>
            <w:hideMark/>
          </w:tcPr>
          <w:p w:rsidR="00AD6626" w:rsidRPr="00E75C07" w:rsidRDefault="00AD6626" w:rsidP="009F617E">
            <w:pPr>
              <w:keepNext/>
              <w:keepLines/>
              <w:jc w:val="center"/>
              <w:rPr>
                <w:rFonts w:cs="Arial"/>
                <w:bCs/>
                <w:sz w:val="20"/>
              </w:rPr>
            </w:pPr>
            <w:r w:rsidRPr="00E75C07">
              <w:rPr>
                <w:rFonts w:cs="Arial"/>
                <w:bCs/>
                <w:sz w:val="20"/>
              </w:rPr>
              <w:t>MODOP.01 V04</w:t>
            </w:r>
          </w:p>
        </w:tc>
        <w:tc>
          <w:tcPr>
            <w:tcW w:w="1843" w:type="dxa"/>
            <w:vAlign w:val="center"/>
            <w:hideMark/>
          </w:tcPr>
          <w:p w:rsidR="00AD6626" w:rsidRPr="00E75C07" w:rsidRDefault="00AD6626" w:rsidP="009F617E">
            <w:pPr>
              <w:keepNext/>
              <w:keepLines/>
              <w:jc w:val="center"/>
              <w:rPr>
                <w:rFonts w:cs="Arial"/>
                <w:bCs/>
                <w:sz w:val="20"/>
              </w:rPr>
            </w:pPr>
            <w:r w:rsidRPr="00E75C07">
              <w:rPr>
                <w:rFonts w:cs="Arial"/>
                <w:bCs/>
                <w:sz w:val="20"/>
              </w:rPr>
              <w:t>/</w:t>
            </w:r>
          </w:p>
        </w:tc>
      </w:tr>
      <w:tr w:rsidR="00AD6626" w:rsidRPr="00651B48" w:rsidTr="009F617E">
        <w:trPr>
          <w:trHeight w:val="564"/>
        </w:trPr>
        <w:tc>
          <w:tcPr>
            <w:tcW w:w="1809" w:type="dxa"/>
            <w:vAlign w:val="center"/>
            <w:hideMark/>
          </w:tcPr>
          <w:p w:rsidR="00AD6626" w:rsidRPr="00E75C07" w:rsidRDefault="00AD6626" w:rsidP="009F617E">
            <w:pPr>
              <w:keepNext/>
              <w:keepLines/>
              <w:jc w:val="center"/>
              <w:rPr>
                <w:rFonts w:cs="Arial"/>
                <w:bCs/>
                <w:sz w:val="20"/>
              </w:rPr>
            </w:pPr>
            <w:r w:rsidRPr="00E75C07">
              <w:rPr>
                <w:rFonts w:cs="Arial"/>
                <w:bCs/>
                <w:sz w:val="20"/>
              </w:rPr>
              <w:t>Site 1</w:t>
            </w:r>
          </w:p>
        </w:tc>
        <w:tc>
          <w:tcPr>
            <w:tcW w:w="1276" w:type="dxa"/>
            <w:vAlign w:val="center"/>
            <w:hideMark/>
          </w:tcPr>
          <w:p w:rsidR="00AD6626" w:rsidRPr="00E75C07" w:rsidRDefault="00AD6626" w:rsidP="009F617E">
            <w:pPr>
              <w:keepNext/>
              <w:keepLines/>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keepNext/>
              <w:keepLines/>
              <w:jc w:val="center"/>
              <w:rPr>
                <w:rFonts w:cs="Arial"/>
                <w:bCs/>
                <w:sz w:val="20"/>
              </w:rPr>
            </w:pPr>
            <w:r w:rsidRPr="00E75C07">
              <w:rPr>
                <w:rFonts w:cs="Arial"/>
                <w:bCs/>
                <w:sz w:val="20"/>
              </w:rPr>
              <w:t>HEMATOBM</w:t>
            </w:r>
          </w:p>
        </w:tc>
        <w:tc>
          <w:tcPr>
            <w:tcW w:w="3339" w:type="dxa"/>
            <w:vAlign w:val="center"/>
            <w:hideMark/>
          </w:tcPr>
          <w:p w:rsidR="00AD6626" w:rsidRPr="00E75C07" w:rsidRDefault="00AD6626" w:rsidP="009F617E">
            <w:pPr>
              <w:keepNext/>
              <w:keepLines/>
              <w:jc w:val="center"/>
              <w:rPr>
                <w:rFonts w:cs="Arial"/>
                <w:bCs/>
                <w:sz w:val="20"/>
              </w:rPr>
            </w:pPr>
            <w:r w:rsidRPr="00E75C07">
              <w:rPr>
                <w:rFonts w:cs="Arial"/>
                <w:bCs/>
                <w:sz w:val="20"/>
              </w:rPr>
              <w:t>Formule sanguine</w:t>
            </w:r>
          </w:p>
        </w:tc>
        <w:tc>
          <w:tcPr>
            <w:tcW w:w="1701" w:type="dxa"/>
            <w:vAlign w:val="center"/>
            <w:hideMark/>
          </w:tcPr>
          <w:p w:rsidR="00AD6626" w:rsidRPr="00E75C07" w:rsidRDefault="00AD6626" w:rsidP="009F617E">
            <w:pPr>
              <w:keepNext/>
              <w:keepLines/>
              <w:jc w:val="center"/>
              <w:rPr>
                <w:rFonts w:cs="Arial"/>
                <w:bCs/>
                <w:sz w:val="20"/>
              </w:rPr>
            </w:pPr>
            <w:r w:rsidRPr="00E75C07">
              <w:rPr>
                <w:rFonts w:cs="Arial"/>
                <w:bCs/>
                <w:sz w:val="20"/>
              </w:rPr>
              <w:t xml:space="preserve">Sang </w:t>
            </w:r>
            <w:r>
              <w:rPr>
                <w:rFonts w:cs="Arial"/>
                <w:bCs/>
                <w:sz w:val="20"/>
              </w:rPr>
              <w:t xml:space="preserve">total </w:t>
            </w:r>
          </w:p>
        </w:tc>
        <w:tc>
          <w:tcPr>
            <w:tcW w:w="2552" w:type="dxa"/>
            <w:vAlign w:val="center"/>
            <w:hideMark/>
          </w:tcPr>
          <w:p w:rsidR="00AD6626" w:rsidRPr="00E75C07" w:rsidRDefault="00AD6626" w:rsidP="009F617E">
            <w:pPr>
              <w:keepNext/>
              <w:keepLines/>
              <w:jc w:val="center"/>
              <w:rPr>
                <w:rFonts w:cs="Arial"/>
                <w:bCs/>
                <w:sz w:val="20"/>
              </w:rPr>
            </w:pPr>
            <w:r w:rsidRPr="00E75C07">
              <w:rPr>
                <w:rFonts w:cs="Arial"/>
                <w:bCs/>
                <w:sz w:val="20"/>
              </w:rPr>
              <w:t>Microscopie, méthode manuelle</w:t>
            </w:r>
          </w:p>
        </w:tc>
        <w:tc>
          <w:tcPr>
            <w:tcW w:w="1763" w:type="dxa"/>
            <w:vAlign w:val="center"/>
            <w:hideMark/>
          </w:tcPr>
          <w:p w:rsidR="00AD6626" w:rsidRPr="00E75C07" w:rsidRDefault="00AD6626" w:rsidP="009F617E">
            <w:pPr>
              <w:keepNext/>
              <w:keepLines/>
              <w:jc w:val="center"/>
              <w:rPr>
                <w:rFonts w:cs="Arial"/>
                <w:bCs/>
                <w:sz w:val="20"/>
              </w:rPr>
            </w:pPr>
            <w:r w:rsidRPr="00E75C07">
              <w:rPr>
                <w:rFonts w:cs="Arial"/>
                <w:bCs/>
                <w:sz w:val="20"/>
              </w:rPr>
              <w:t>MODOP.02 V03</w:t>
            </w:r>
          </w:p>
        </w:tc>
        <w:tc>
          <w:tcPr>
            <w:tcW w:w="1843" w:type="dxa"/>
            <w:vAlign w:val="center"/>
            <w:hideMark/>
          </w:tcPr>
          <w:p w:rsidR="00AD6626" w:rsidRPr="00E75C07" w:rsidRDefault="00AD6626" w:rsidP="009F617E">
            <w:pPr>
              <w:keepNext/>
              <w:keepLines/>
              <w:jc w:val="center"/>
              <w:rPr>
                <w:rFonts w:cs="Arial"/>
                <w:bCs/>
                <w:sz w:val="20"/>
              </w:rPr>
            </w:pPr>
            <w:r w:rsidRPr="00E75C07">
              <w:rPr>
                <w:rFonts w:cs="Arial"/>
                <w:bCs/>
                <w:sz w:val="20"/>
              </w:rPr>
              <w:t>/</w:t>
            </w:r>
          </w:p>
        </w:tc>
      </w:tr>
      <w:tr w:rsidR="00AD6626" w:rsidRPr="00651B48" w:rsidTr="009F617E">
        <w:trPr>
          <w:trHeight w:val="544"/>
        </w:trPr>
        <w:tc>
          <w:tcPr>
            <w:tcW w:w="1809" w:type="dxa"/>
            <w:vAlign w:val="center"/>
            <w:hideMark/>
          </w:tcPr>
          <w:p w:rsidR="00AD6626" w:rsidRPr="00E75C07" w:rsidRDefault="00AD6626" w:rsidP="009F617E">
            <w:pPr>
              <w:jc w:val="center"/>
              <w:rPr>
                <w:rFonts w:cs="Arial"/>
                <w:bCs/>
                <w:sz w:val="20"/>
              </w:rPr>
            </w:pPr>
            <w:r w:rsidRPr="00E75C07">
              <w:rPr>
                <w:rFonts w:cs="Arial"/>
                <w:bCs/>
                <w:sz w:val="20"/>
              </w:rPr>
              <w:t>Site 2</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sidRPr="00E75C07">
              <w:rPr>
                <w:rFonts w:cs="Arial"/>
                <w:bCs/>
                <w:sz w:val="20"/>
              </w:rPr>
              <w:t>COAGBM</w:t>
            </w:r>
          </w:p>
        </w:tc>
        <w:tc>
          <w:tcPr>
            <w:tcW w:w="3339" w:type="dxa"/>
            <w:vAlign w:val="center"/>
            <w:hideMark/>
          </w:tcPr>
          <w:p w:rsidR="00AD6626" w:rsidRPr="00E75C07" w:rsidRDefault="00AD6626" w:rsidP="009F617E">
            <w:pPr>
              <w:jc w:val="center"/>
              <w:rPr>
                <w:rFonts w:cs="Arial"/>
                <w:bCs/>
                <w:sz w:val="20"/>
              </w:rPr>
            </w:pPr>
            <w:r w:rsidRPr="00E75C07">
              <w:rPr>
                <w:rFonts w:cs="Arial"/>
                <w:bCs/>
                <w:sz w:val="20"/>
              </w:rPr>
              <w:t>TP</w:t>
            </w:r>
          </w:p>
        </w:tc>
        <w:tc>
          <w:tcPr>
            <w:tcW w:w="1701" w:type="dxa"/>
            <w:vAlign w:val="center"/>
            <w:hideMark/>
          </w:tcPr>
          <w:p w:rsidR="00AD6626" w:rsidRPr="00E75C07" w:rsidRDefault="00AD6626" w:rsidP="009F617E">
            <w:pPr>
              <w:jc w:val="center"/>
              <w:rPr>
                <w:rFonts w:cs="Arial"/>
                <w:bCs/>
                <w:sz w:val="20"/>
              </w:rPr>
            </w:pPr>
            <w:r>
              <w:rPr>
                <w:rFonts w:cs="Arial"/>
                <w:bCs/>
                <w:sz w:val="20"/>
              </w:rPr>
              <w:t xml:space="preserve">Plasma citraté </w:t>
            </w:r>
          </w:p>
        </w:tc>
        <w:tc>
          <w:tcPr>
            <w:tcW w:w="2552" w:type="dxa"/>
            <w:vAlign w:val="center"/>
            <w:hideMark/>
          </w:tcPr>
          <w:p w:rsidR="00AD6626" w:rsidRPr="00E75C07" w:rsidRDefault="00AD6626" w:rsidP="009F617E">
            <w:pPr>
              <w:jc w:val="center"/>
              <w:rPr>
                <w:rFonts w:cs="Arial"/>
                <w:bCs/>
                <w:sz w:val="20"/>
              </w:rPr>
            </w:pPr>
            <w:r w:rsidRPr="00E75C07">
              <w:rPr>
                <w:rFonts w:cs="Arial"/>
                <w:bCs/>
                <w:sz w:val="20"/>
              </w:rPr>
              <w:t>Chronométrie - Automate BLOOD</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MODOP.04 V01</w:t>
            </w:r>
          </w:p>
        </w:tc>
        <w:tc>
          <w:tcPr>
            <w:tcW w:w="1843" w:type="dxa"/>
            <w:vAlign w:val="center"/>
            <w:hideMark/>
          </w:tcPr>
          <w:p w:rsidR="00AD6626" w:rsidRPr="00E75C07" w:rsidRDefault="00AD6626" w:rsidP="009F617E">
            <w:pPr>
              <w:jc w:val="center"/>
              <w:rPr>
                <w:rFonts w:cs="Arial"/>
                <w:bCs/>
                <w:sz w:val="20"/>
              </w:rPr>
            </w:pPr>
            <w:r w:rsidRPr="00E75C07">
              <w:rPr>
                <w:rFonts w:cs="Arial"/>
                <w:bCs/>
                <w:sz w:val="20"/>
              </w:rPr>
              <w:t>Changement d'automate</w:t>
            </w:r>
          </w:p>
        </w:tc>
      </w:tr>
      <w:tr w:rsidR="00AD6626" w:rsidRPr="00651B48" w:rsidTr="009F617E">
        <w:trPr>
          <w:trHeight w:val="425"/>
        </w:trPr>
        <w:tc>
          <w:tcPr>
            <w:tcW w:w="1809" w:type="dxa"/>
            <w:vAlign w:val="center"/>
            <w:hideMark/>
          </w:tcPr>
          <w:p w:rsidR="00AD6626" w:rsidRPr="00E75C07" w:rsidRDefault="00AD6626" w:rsidP="009F617E">
            <w:pPr>
              <w:jc w:val="center"/>
              <w:rPr>
                <w:rFonts w:cs="Arial"/>
                <w:bCs/>
                <w:sz w:val="20"/>
              </w:rPr>
            </w:pPr>
            <w:r w:rsidRPr="00E75C07">
              <w:rPr>
                <w:rFonts w:cs="Arial"/>
                <w:bCs/>
                <w:sz w:val="20"/>
              </w:rPr>
              <w:t>Site 2</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sidRPr="00E75C07">
              <w:rPr>
                <w:rFonts w:cs="Arial"/>
                <w:bCs/>
                <w:sz w:val="20"/>
              </w:rPr>
              <w:t>COAGBM</w:t>
            </w:r>
          </w:p>
        </w:tc>
        <w:tc>
          <w:tcPr>
            <w:tcW w:w="3339" w:type="dxa"/>
            <w:vAlign w:val="center"/>
            <w:hideMark/>
          </w:tcPr>
          <w:p w:rsidR="00AD6626" w:rsidRPr="00E75C07" w:rsidRDefault="00AD6626" w:rsidP="009F617E">
            <w:pPr>
              <w:jc w:val="center"/>
              <w:rPr>
                <w:rFonts w:cs="Arial"/>
                <w:bCs/>
                <w:sz w:val="20"/>
              </w:rPr>
            </w:pPr>
            <w:r w:rsidRPr="00E75C07">
              <w:rPr>
                <w:rFonts w:cs="Arial"/>
                <w:bCs/>
                <w:sz w:val="20"/>
              </w:rPr>
              <w:t>TCA</w:t>
            </w:r>
          </w:p>
        </w:tc>
        <w:tc>
          <w:tcPr>
            <w:tcW w:w="1701" w:type="dxa"/>
            <w:vAlign w:val="center"/>
            <w:hideMark/>
          </w:tcPr>
          <w:p w:rsidR="00AD6626" w:rsidRPr="00E75C07" w:rsidRDefault="00AD6626" w:rsidP="009F617E">
            <w:pPr>
              <w:jc w:val="center"/>
              <w:rPr>
                <w:rFonts w:cs="Arial"/>
                <w:bCs/>
                <w:sz w:val="20"/>
              </w:rPr>
            </w:pPr>
            <w:r>
              <w:rPr>
                <w:rFonts w:cs="Arial"/>
                <w:bCs/>
                <w:sz w:val="20"/>
              </w:rPr>
              <w:t xml:space="preserve">Plasma citraté </w:t>
            </w:r>
          </w:p>
        </w:tc>
        <w:tc>
          <w:tcPr>
            <w:tcW w:w="2552" w:type="dxa"/>
            <w:vAlign w:val="center"/>
            <w:hideMark/>
          </w:tcPr>
          <w:p w:rsidR="00AD6626" w:rsidRPr="00E75C07" w:rsidRDefault="00AD6626" w:rsidP="009F617E">
            <w:pPr>
              <w:jc w:val="center"/>
              <w:rPr>
                <w:rFonts w:cs="Arial"/>
                <w:bCs/>
                <w:sz w:val="20"/>
              </w:rPr>
            </w:pPr>
            <w:r w:rsidRPr="00E75C07">
              <w:rPr>
                <w:rFonts w:cs="Arial"/>
                <w:bCs/>
                <w:sz w:val="20"/>
              </w:rPr>
              <w:t>Chronométrie - Automate BLOOD</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MODOP.04 V01</w:t>
            </w:r>
          </w:p>
        </w:tc>
        <w:tc>
          <w:tcPr>
            <w:tcW w:w="1843" w:type="dxa"/>
            <w:vAlign w:val="center"/>
            <w:hideMark/>
          </w:tcPr>
          <w:p w:rsidR="00AD6626" w:rsidRPr="00E75C07" w:rsidRDefault="00AD6626" w:rsidP="009F617E">
            <w:pPr>
              <w:jc w:val="center"/>
              <w:rPr>
                <w:rFonts w:cs="Arial"/>
                <w:bCs/>
                <w:sz w:val="20"/>
              </w:rPr>
            </w:pPr>
            <w:r w:rsidRPr="00E75C07">
              <w:rPr>
                <w:rFonts w:cs="Arial"/>
                <w:bCs/>
                <w:sz w:val="20"/>
              </w:rPr>
              <w:t>Changement d'automate</w:t>
            </w:r>
          </w:p>
        </w:tc>
      </w:tr>
      <w:tr w:rsidR="00AD6626" w:rsidRPr="00651B48" w:rsidTr="009F617E">
        <w:trPr>
          <w:trHeight w:val="548"/>
        </w:trPr>
        <w:tc>
          <w:tcPr>
            <w:tcW w:w="1809" w:type="dxa"/>
            <w:vAlign w:val="center"/>
            <w:hideMark/>
          </w:tcPr>
          <w:p w:rsidR="00AD6626" w:rsidRPr="00E75C07" w:rsidRDefault="00AD6626" w:rsidP="009F617E">
            <w:pPr>
              <w:jc w:val="center"/>
              <w:rPr>
                <w:rFonts w:cs="Arial"/>
                <w:bCs/>
                <w:sz w:val="20"/>
              </w:rPr>
            </w:pPr>
            <w:r w:rsidRPr="00E75C07">
              <w:rPr>
                <w:rFonts w:cs="Arial"/>
                <w:bCs/>
                <w:sz w:val="20"/>
              </w:rPr>
              <w:t>Site 3</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sidRPr="00E75C07">
              <w:rPr>
                <w:rFonts w:cs="Arial"/>
                <w:bCs/>
                <w:sz w:val="20"/>
              </w:rPr>
              <w:t>Cytologie</w:t>
            </w:r>
          </w:p>
        </w:tc>
        <w:tc>
          <w:tcPr>
            <w:tcW w:w="1701" w:type="dxa"/>
            <w:vAlign w:val="center"/>
            <w:hideMark/>
          </w:tcPr>
          <w:p w:rsidR="00AD6626" w:rsidRPr="00E75C07" w:rsidRDefault="00AD6626" w:rsidP="009F617E">
            <w:pPr>
              <w:jc w:val="center"/>
              <w:rPr>
                <w:rFonts w:cs="Arial"/>
                <w:bCs/>
                <w:sz w:val="20"/>
              </w:rPr>
            </w:pPr>
            <w:r w:rsidRPr="00E75C07">
              <w:rPr>
                <w:rFonts w:cs="Arial"/>
                <w:bCs/>
                <w:sz w:val="20"/>
              </w:rPr>
              <w:t>Urine</w:t>
            </w:r>
          </w:p>
        </w:tc>
        <w:tc>
          <w:tcPr>
            <w:tcW w:w="2552" w:type="dxa"/>
            <w:vAlign w:val="center"/>
            <w:hideMark/>
          </w:tcPr>
          <w:p w:rsidR="00AD6626" w:rsidRPr="00E75C07" w:rsidRDefault="00AD6626" w:rsidP="009F617E">
            <w:pPr>
              <w:jc w:val="center"/>
              <w:rPr>
                <w:rFonts w:cs="Arial"/>
                <w:bCs/>
                <w:sz w:val="20"/>
              </w:rPr>
            </w:pPr>
            <w:r w:rsidRPr="00E75C07">
              <w:rPr>
                <w:rFonts w:cs="Arial"/>
                <w:bCs/>
                <w:sz w:val="20"/>
              </w:rPr>
              <w:t>Examen macro/microscopique,</w:t>
            </w:r>
          </w:p>
          <w:p w:rsidR="00AD6626" w:rsidRPr="00E75C07" w:rsidRDefault="00AD6626" w:rsidP="009F617E">
            <w:pPr>
              <w:jc w:val="center"/>
              <w:rPr>
                <w:rFonts w:cs="Arial"/>
                <w:bCs/>
                <w:sz w:val="20"/>
              </w:rPr>
            </w:pPr>
            <w:r w:rsidRPr="00E75C07">
              <w:rPr>
                <w:rFonts w:cs="Arial"/>
                <w:bCs/>
                <w:sz w:val="20"/>
              </w:rPr>
              <w:t>Cytométrie de flux - Automate VITA, Coloration Gram</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MODOP.12 V09</w:t>
            </w:r>
          </w:p>
          <w:p w:rsidR="00AD6626" w:rsidRPr="00E75C07" w:rsidRDefault="00AD6626" w:rsidP="009F617E">
            <w:pPr>
              <w:jc w:val="center"/>
              <w:rPr>
                <w:rFonts w:cs="Arial"/>
                <w:bCs/>
                <w:sz w:val="20"/>
              </w:rPr>
            </w:pPr>
            <w:r w:rsidRPr="00E75C07">
              <w:rPr>
                <w:rFonts w:cs="Arial"/>
                <w:bCs/>
                <w:sz w:val="20"/>
              </w:rPr>
              <w:t>MODOP.13 V07</w:t>
            </w:r>
          </w:p>
        </w:tc>
        <w:tc>
          <w:tcPr>
            <w:tcW w:w="1843" w:type="dxa"/>
            <w:vAlign w:val="center"/>
            <w:hideMark/>
          </w:tcPr>
          <w:p w:rsidR="00AD6626" w:rsidRPr="00E75C07" w:rsidRDefault="00AD6626" w:rsidP="009F617E">
            <w:pPr>
              <w:jc w:val="center"/>
              <w:rPr>
                <w:rFonts w:cs="Arial"/>
                <w:bCs/>
                <w:sz w:val="20"/>
              </w:rPr>
            </w:pPr>
            <w:r w:rsidRPr="00E75C07">
              <w:rPr>
                <w:rFonts w:cs="Arial"/>
                <w:bCs/>
                <w:sz w:val="20"/>
              </w:rPr>
              <w:t>/</w:t>
            </w:r>
          </w:p>
        </w:tc>
      </w:tr>
      <w:tr w:rsidR="00AD6626" w:rsidRPr="00651B48" w:rsidTr="009F617E">
        <w:trPr>
          <w:trHeight w:val="714"/>
        </w:trPr>
        <w:tc>
          <w:tcPr>
            <w:tcW w:w="1809" w:type="dxa"/>
            <w:vAlign w:val="center"/>
            <w:hideMark/>
          </w:tcPr>
          <w:p w:rsidR="00AD6626" w:rsidRPr="00E75C07" w:rsidRDefault="00AD6626" w:rsidP="009F617E">
            <w:pPr>
              <w:jc w:val="center"/>
              <w:rPr>
                <w:rFonts w:cs="Arial"/>
                <w:bCs/>
                <w:sz w:val="20"/>
              </w:rPr>
            </w:pPr>
            <w:r w:rsidRPr="00E75C07">
              <w:rPr>
                <w:rFonts w:cs="Arial"/>
                <w:bCs/>
                <w:sz w:val="20"/>
              </w:rPr>
              <w:t>Site 3</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sidRPr="00E75C07">
              <w:rPr>
                <w:rFonts w:cs="Arial"/>
                <w:bCs/>
                <w:sz w:val="20"/>
              </w:rPr>
              <w:t>Coproculture</w:t>
            </w:r>
          </w:p>
        </w:tc>
        <w:tc>
          <w:tcPr>
            <w:tcW w:w="1701" w:type="dxa"/>
            <w:vAlign w:val="center"/>
            <w:hideMark/>
          </w:tcPr>
          <w:p w:rsidR="00AD6626" w:rsidRPr="00E75C07" w:rsidRDefault="00AD6626" w:rsidP="009F617E">
            <w:pPr>
              <w:jc w:val="center"/>
              <w:rPr>
                <w:rFonts w:cs="Arial"/>
                <w:bCs/>
                <w:sz w:val="20"/>
              </w:rPr>
            </w:pPr>
            <w:r w:rsidRPr="00E75C07">
              <w:rPr>
                <w:rFonts w:cs="Arial"/>
                <w:bCs/>
                <w:sz w:val="20"/>
              </w:rPr>
              <w:t>Selles</w:t>
            </w:r>
          </w:p>
        </w:tc>
        <w:tc>
          <w:tcPr>
            <w:tcW w:w="2552" w:type="dxa"/>
            <w:vAlign w:val="center"/>
            <w:hideMark/>
          </w:tcPr>
          <w:p w:rsidR="00AD6626" w:rsidRPr="00E75C07" w:rsidRDefault="00AD6626" w:rsidP="009F617E">
            <w:pPr>
              <w:jc w:val="center"/>
              <w:rPr>
                <w:rFonts w:cs="Arial"/>
                <w:bCs/>
                <w:sz w:val="20"/>
              </w:rPr>
            </w:pPr>
            <w:r w:rsidRPr="00E75C07">
              <w:rPr>
                <w:rFonts w:cs="Arial"/>
                <w:bCs/>
                <w:sz w:val="20"/>
              </w:rPr>
              <w:t>Examen macro/microscopique,</w:t>
            </w:r>
          </w:p>
          <w:p w:rsidR="00AD6626" w:rsidRPr="00E75C07" w:rsidRDefault="00AD6626" w:rsidP="009F617E">
            <w:pPr>
              <w:jc w:val="center"/>
              <w:rPr>
                <w:rFonts w:cs="Arial"/>
                <w:bCs/>
                <w:sz w:val="20"/>
              </w:rPr>
            </w:pPr>
            <w:r w:rsidRPr="00E75C07">
              <w:rPr>
                <w:rFonts w:cs="Arial"/>
                <w:bCs/>
                <w:sz w:val="20"/>
              </w:rPr>
              <w:t>Coloration Gram,</w:t>
            </w:r>
          </w:p>
          <w:p w:rsidR="00AD6626" w:rsidRPr="00E75C07" w:rsidRDefault="00AD6626" w:rsidP="009F617E">
            <w:pPr>
              <w:jc w:val="center"/>
              <w:rPr>
                <w:rFonts w:cs="Arial"/>
                <w:bCs/>
                <w:sz w:val="20"/>
              </w:rPr>
            </w:pPr>
            <w:r w:rsidRPr="00E75C07">
              <w:rPr>
                <w:rFonts w:cs="Arial"/>
                <w:bCs/>
                <w:sz w:val="20"/>
              </w:rPr>
              <w:t>Culture milieux spécifiques</w:t>
            </w:r>
          </w:p>
          <w:p w:rsidR="00AD6626" w:rsidRPr="00E75C07" w:rsidRDefault="00AD6626" w:rsidP="009F617E">
            <w:pPr>
              <w:jc w:val="center"/>
              <w:rPr>
                <w:rFonts w:cs="Arial"/>
                <w:bCs/>
                <w:sz w:val="20"/>
              </w:rPr>
            </w:pPr>
            <w:r w:rsidRPr="00E75C07">
              <w:rPr>
                <w:rFonts w:cs="Arial"/>
                <w:bCs/>
                <w:sz w:val="20"/>
              </w:rPr>
              <w:t>Séro-agglutination</w:t>
            </w:r>
          </w:p>
          <w:p w:rsidR="00AD6626" w:rsidRPr="00E75C07" w:rsidRDefault="00AD6626" w:rsidP="009F617E">
            <w:pPr>
              <w:jc w:val="center"/>
              <w:rPr>
                <w:rFonts w:cs="Arial"/>
                <w:bCs/>
                <w:sz w:val="20"/>
              </w:rPr>
            </w:pPr>
            <w:r w:rsidRPr="00E75C07">
              <w:rPr>
                <w:rFonts w:cs="Arial"/>
                <w:bCs/>
                <w:sz w:val="20"/>
              </w:rPr>
              <w:t>Galeries d’identification - Automate VITA</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MODOP.12 V09</w:t>
            </w:r>
          </w:p>
          <w:p w:rsidR="00AD6626" w:rsidRPr="00E75C07" w:rsidRDefault="00AD6626" w:rsidP="009F617E">
            <w:pPr>
              <w:jc w:val="center"/>
              <w:rPr>
                <w:rFonts w:cs="Arial"/>
                <w:bCs/>
                <w:sz w:val="20"/>
              </w:rPr>
            </w:pPr>
            <w:r w:rsidRPr="00E75C07">
              <w:rPr>
                <w:rFonts w:cs="Arial"/>
                <w:bCs/>
                <w:sz w:val="20"/>
              </w:rPr>
              <w:t>MODOP.13 V07</w:t>
            </w:r>
          </w:p>
        </w:tc>
        <w:tc>
          <w:tcPr>
            <w:tcW w:w="1843" w:type="dxa"/>
            <w:vAlign w:val="center"/>
            <w:hideMark/>
          </w:tcPr>
          <w:p w:rsidR="00AD6626" w:rsidRPr="00E75C07" w:rsidRDefault="00AD6626" w:rsidP="009F617E">
            <w:pPr>
              <w:jc w:val="center"/>
              <w:rPr>
                <w:rFonts w:cs="Arial"/>
                <w:bCs/>
                <w:sz w:val="20"/>
              </w:rPr>
            </w:pPr>
            <w:r w:rsidRPr="00E75C07">
              <w:rPr>
                <w:rFonts w:cs="Arial"/>
                <w:bCs/>
                <w:sz w:val="20"/>
              </w:rPr>
              <w:t>/</w:t>
            </w: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sidRPr="00E75C07">
              <w:rPr>
                <w:rFonts w:cs="Arial"/>
                <w:bCs/>
                <w:sz w:val="20"/>
              </w:rPr>
              <w:t>Site 3</w:t>
            </w:r>
          </w:p>
        </w:tc>
        <w:tc>
          <w:tcPr>
            <w:tcW w:w="1276" w:type="dxa"/>
            <w:vAlign w:val="center"/>
            <w:hideMark/>
          </w:tcPr>
          <w:p w:rsidR="00AD6626" w:rsidRPr="00E75C07" w:rsidRDefault="00AD6626" w:rsidP="009F617E">
            <w:pPr>
              <w:jc w:val="center"/>
              <w:rPr>
                <w:rFonts w:cs="Arial"/>
                <w:bCs/>
                <w:sz w:val="20"/>
              </w:rPr>
            </w:pPr>
            <w:r w:rsidRPr="00E75C07">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sidRPr="00E75C07">
              <w:rPr>
                <w:rFonts w:cs="Arial"/>
                <w:bCs/>
                <w:sz w:val="20"/>
              </w:rPr>
              <w:t>Sensibilité aux antibiotiques</w:t>
            </w:r>
          </w:p>
        </w:tc>
        <w:tc>
          <w:tcPr>
            <w:tcW w:w="1701" w:type="dxa"/>
            <w:vAlign w:val="center"/>
            <w:hideMark/>
          </w:tcPr>
          <w:p w:rsidR="00AD6626" w:rsidRPr="00E75C07" w:rsidRDefault="00AD6626" w:rsidP="009F617E">
            <w:pPr>
              <w:jc w:val="center"/>
              <w:rPr>
                <w:rFonts w:cs="Arial"/>
                <w:bCs/>
                <w:sz w:val="20"/>
              </w:rPr>
            </w:pPr>
            <w:r w:rsidRPr="00E75C07">
              <w:rPr>
                <w:rFonts w:cs="Arial"/>
                <w:bCs/>
                <w:sz w:val="20"/>
              </w:rPr>
              <w:t>Urine</w:t>
            </w:r>
          </w:p>
        </w:tc>
        <w:tc>
          <w:tcPr>
            <w:tcW w:w="2552" w:type="dxa"/>
            <w:vAlign w:val="center"/>
            <w:hideMark/>
          </w:tcPr>
          <w:p w:rsidR="00AD6626" w:rsidRPr="00E75C07" w:rsidRDefault="00AD6626" w:rsidP="009F617E">
            <w:pPr>
              <w:jc w:val="center"/>
              <w:rPr>
                <w:rFonts w:cs="Arial"/>
                <w:bCs/>
                <w:sz w:val="20"/>
              </w:rPr>
            </w:pPr>
            <w:r w:rsidRPr="00E75C07">
              <w:rPr>
                <w:rFonts w:cs="Arial"/>
                <w:bCs/>
                <w:sz w:val="20"/>
              </w:rPr>
              <w:t>Culture milieux solides, méthode manuelle</w:t>
            </w:r>
          </w:p>
          <w:p w:rsidR="00AD6626" w:rsidRPr="00E75C07" w:rsidRDefault="00AD6626" w:rsidP="009F617E">
            <w:pPr>
              <w:jc w:val="center"/>
              <w:rPr>
                <w:rFonts w:cs="Arial"/>
                <w:bCs/>
                <w:sz w:val="20"/>
              </w:rPr>
            </w:pPr>
            <w:r w:rsidRPr="00E75C07">
              <w:rPr>
                <w:rFonts w:cs="Arial"/>
                <w:bCs/>
                <w:sz w:val="20"/>
              </w:rPr>
              <w:t>Culture milieux liquides, Automate VITA</w:t>
            </w:r>
          </w:p>
        </w:tc>
        <w:tc>
          <w:tcPr>
            <w:tcW w:w="1763" w:type="dxa"/>
            <w:vAlign w:val="center"/>
            <w:hideMark/>
          </w:tcPr>
          <w:p w:rsidR="00AD6626" w:rsidRPr="00E75C07" w:rsidRDefault="00AD6626" w:rsidP="009F617E">
            <w:pPr>
              <w:jc w:val="center"/>
              <w:rPr>
                <w:rFonts w:cs="Arial"/>
                <w:bCs/>
                <w:sz w:val="20"/>
              </w:rPr>
            </w:pPr>
            <w:r w:rsidRPr="00E75C07">
              <w:rPr>
                <w:rFonts w:cs="Arial"/>
                <w:bCs/>
                <w:sz w:val="20"/>
              </w:rPr>
              <w:t>MODOP.12 V09</w:t>
            </w:r>
          </w:p>
        </w:tc>
        <w:tc>
          <w:tcPr>
            <w:tcW w:w="1843" w:type="dxa"/>
            <w:vAlign w:val="center"/>
            <w:hideMark/>
          </w:tcPr>
          <w:p w:rsidR="00AD6626" w:rsidRPr="00E75C07" w:rsidRDefault="00AD6626" w:rsidP="009F617E">
            <w:pPr>
              <w:jc w:val="center"/>
              <w:rPr>
                <w:rFonts w:cs="Arial"/>
                <w:bCs/>
                <w:sz w:val="20"/>
              </w:rPr>
            </w:pPr>
            <w:r>
              <w:rPr>
                <w:rFonts w:cs="Arial"/>
                <w:bCs/>
                <w:sz w:val="20"/>
              </w:rPr>
              <w:t>Adaptation des durées et températures d’incubation</w:t>
            </w: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Pr>
                <w:rFonts w:cs="Arial"/>
                <w:bCs/>
                <w:sz w:val="20"/>
              </w:rPr>
              <w:lastRenderedPageBreak/>
              <w:t>Site 3</w:t>
            </w:r>
          </w:p>
        </w:tc>
        <w:tc>
          <w:tcPr>
            <w:tcW w:w="1276" w:type="dxa"/>
            <w:vAlign w:val="center"/>
            <w:hideMark/>
          </w:tcPr>
          <w:p w:rsidR="00AD6626" w:rsidRPr="00E75C07" w:rsidRDefault="00AD6626" w:rsidP="009F617E">
            <w:pPr>
              <w:jc w:val="center"/>
              <w:rPr>
                <w:rFonts w:cs="Arial"/>
                <w:bCs/>
                <w:sz w:val="20"/>
              </w:rPr>
            </w:pPr>
            <w:r>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Pr>
                <w:rFonts w:cs="Arial"/>
                <w:bCs/>
                <w:sz w:val="20"/>
              </w:rPr>
              <w:t>Dosage microbiologique d’antibiotiques</w:t>
            </w:r>
          </w:p>
        </w:tc>
        <w:tc>
          <w:tcPr>
            <w:tcW w:w="1701" w:type="dxa"/>
            <w:vAlign w:val="center"/>
            <w:hideMark/>
          </w:tcPr>
          <w:p w:rsidR="00AD6626" w:rsidRPr="00E75C07" w:rsidRDefault="00AD6626" w:rsidP="009F617E">
            <w:pPr>
              <w:jc w:val="center"/>
              <w:rPr>
                <w:rFonts w:cs="Arial"/>
                <w:bCs/>
                <w:sz w:val="20"/>
              </w:rPr>
            </w:pPr>
            <w:r>
              <w:rPr>
                <w:rFonts w:cs="Arial"/>
                <w:bCs/>
                <w:sz w:val="20"/>
              </w:rPr>
              <w:t>Urine</w:t>
            </w:r>
          </w:p>
        </w:tc>
        <w:tc>
          <w:tcPr>
            <w:tcW w:w="2552" w:type="dxa"/>
            <w:vAlign w:val="center"/>
            <w:hideMark/>
          </w:tcPr>
          <w:p w:rsidR="00AD6626" w:rsidRDefault="00AD6626" w:rsidP="009F617E">
            <w:pPr>
              <w:jc w:val="center"/>
              <w:rPr>
                <w:rFonts w:cs="Arial"/>
                <w:bCs/>
                <w:sz w:val="20"/>
              </w:rPr>
            </w:pPr>
            <w:r>
              <w:rPr>
                <w:rFonts w:cs="Arial"/>
                <w:bCs/>
                <w:sz w:val="20"/>
              </w:rPr>
              <w:t>Culture en milieu gélosé</w:t>
            </w:r>
          </w:p>
          <w:p w:rsidR="00AD6626" w:rsidRPr="00E75C07" w:rsidRDefault="00AD6626" w:rsidP="009F617E">
            <w:pPr>
              <w:jc w:val="center"/>
              <w:rPr>
                <w:rFonts w:cs="Arial"/>
                <w:bCs/>
                <w:sz w:val="20"/>
              </w:rPr>
            </w:pPr>
            <w:r>
              <w:rPr>
                <w:rFonts w:cs="Arial"/>
                <w:bCs/>
                <w:sz w:val="20"/>
              </w:rPr>
              <w:t>Méthode manuelle</w:t>
            </w:r>
          </w:p>
        </w:tc>
        <w:tc>
          <w:tcPr>
            <w:tcW w:w="1763" w:type="dxa"/>
            <w:vAlign w:val="center"/>
            <w:hideMark/>
          </w:tcPr>
          <w:p w:rsidR="00AD6626" w:rsidRPr="00E75C07" w:rsidRDefault="00AD6626" w:rsidP="009F617E">
            <w:pPr>
              <w:jc w:val="center"/>
              <w:rPr>
                <w:rFonts w:cs="Arial"/>
                <w:bCs/>
                <w:sz w:val="20"/>
              </w:rPr>
            </w:pPr>
            <w:r>
              <w:rPr>
                <w:rFonts w:cs="Arial"/>
                <w:bCs/>
                <w:sz w:val="20"/>
              </w:rPr>
              <w:t>MODOP.12 V09</w:t>
            </w:r>
          </w:p>
        </w:tc>
        <w:tc>
          <w:tcPr>
            <w:tcW w:w="1843" w:type="dxa"/>
            <w:vAlign w:val="center"/>
            <w:hideMark/>
          </w:tcPr>
          <w:p w:rsidR="00AD6626" w:rsidRDefault="00AD6626" w:rsidP="009F617E">
            <w:pPr>
              <w:jc w:val="center"/>
              <w:rPr>
                <w:rFonts w:cs="Arial"/>
                <w:bCs/>
                <w:sz w:val="20"/>
              </w:rPr>
            </w:pPr>
            <w:r>
              <w:rPr>
                <w:rFonts w:cs="Arial"/>
                <w:bCs/>
                <w:sz w:val="20"/>
              </w:rPr>
              <w:t>Adaptation des durées et températures d’incubation</w:t>
            </w: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Pr>
                <w:rFonts w:cs="Arial"/>
                <w:bCs/>
                <w:sz w:val="20"/>
              </w:rPr>
              <w:t>Site 3</w:t>
            </w:r>
          </w:p>
        </w:tc>
        <w:tc>
          <w:tcPr>
            <w:tcW w:w="1276" w:type="dxa"/>
            <w:vAlign w:val="center"/>
            <w:hideMark/>
          </w:tcPr>
          <w:p w:rsidR="00AD6626" w:rsidRPr="00E75C07" w:rsidRDefault="00AD6626" w:rsidP="009F617E">
            <w:pPr>
              <w:jc w:val="center"/>
              <w:rPr>
                <w:rFonts w:cs="Arial"/>
                <w:bCs/>
                <w:sz w:val="20"/>
              </w:rPr>
            </w:pPr>
            <w:r>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Pr>
                <w:rFonts w:cs="Arial"/>
                <w:bCs/>
                <w:sz w:val="20"/>
              </w:rPr>
              <w:t>Adénovirus</w:t>
            </w:r>
          </w:p>
        </w:tc>
        <w:tc>
          <w:tcPr>
            <w:tcW w:w="1701" w:type="dxa"/>
            <w:vAlign w:val="center"/>
            <w:hideMark/>
          </w:tcPr>
          <w:p w:rsidR="00AD6626" w:rsidRPr="00E75C07" w:rsidRDefault="00AD6626" w:rsidP="009F617E">
            <w:pPr>
              <w:jc w:val="center"/>
              <w:rPr>
                <w:rFonts w:cs="Arial"/>
                <w:bCs/>
                <w:sz w:val="20"/>
              </w:rPr>
            </w:pPr>
            <w:r>
              <w:rPr>
                <w:rFonts w:cs="Arial"/>
                <w:bCs/>
                <w:sz w:val="20"/>
              </w:rPr>
              <w:t>Sang et dérivés</w:t>
            </w:r>
          </w:p>
        </w:tc>
        <w:tc>
          <w:tcPr>
            <w:tcW w:w="2552" w:type="dxa"/>
            <w:vAlign w:val="center"/>
            <w:hideMark/>
          </w:tcPr>
          <w:p w:rsidR="00AD6626" w:rsidRDefault="00AD6626" w:rsidP="009F617E">
            <w:pPr>
              <w:jc w:val="center"/>
              <w:rPr>
                <w:rFonts w:cs="Arial"/>
                <w:bCs/>
                <w:sz w:val="20"/>
              </w:rPr>
            </w:pPr>
            <w:r>
              <w:rPr>
                <w:rFonts w:cs="Arial"/>
                <w:bCs/>
                <w:sz w:val="20"/>
              </w:rPr>
              <w:t>RFC</w:t>
            </w:r>
          </w:p>
          <w:p w:rsidR="00AD6626" w:rsidRDefault="00AD6626" w:rsidP="009F617E">
            <w:pPr>
              <w:jc w:val="center"/>
              <w:rPr>
                <w:rFonts w:cs="Arial"/>
                <w:bCs/>
                <w:sz w:val="20"/>
              </w:rPr>
            </w:pPr>
            <w:r>
              <w:rPr>
                <w:rFonts w:cs="Arial"/>
                <w:bCs/>
                <w:sz w:val="20"/>
              </w:rPr>
              <w:t>Technique manuelle</w:t>
            </w:r>
          </w:p>
          <w:p w:rsidR="00AD6626" w:rsidRPr="00E75C07" w:rsidRDefault="00AD6626" w:rsidP="009F617E">
            <w:pPr>
              <w:jc w:val="center"/>
              <w:rPr>
                <w:rFonts w:cs="Arial"/>
                <w:bCs/>
                <w:sz w:val="20"/>
              </w:rPr>
            </w:pPr>
            <w:r>
              <w:rPr>
                <w:rFonts w:cs="Arial"/>
                <w:bCs/>
                <w:sz w:val="20"/>
              </w:rPr>
              <w:t>VIRION ADENOVIRUS</w:t>
            </w:r>
          </w:p>
        </w:tc>
        <w:tc>
          <w:tcPr>
            <w:tcW w:w="1763" w:type="dxa"/>
            <w:vAlign w:val="center"/>
            <w:hideMark/>
          </w:tcPr>
          <w:p w:rsidR="00AD6626" w:rsidRPr="00E75C07" w:rsidRDefault="00AD6626" w:rsidP="009F617E">
            <w:pPr>
              <w:jc w:val="center"/>
              <w:rPr>
                <w:rFonts w:cs="Arial"/>
                <w:bCs/>
                <w:sz w:val="20"/>
              </w:rPr>
            </w:pPr>
            <w:r>
              <w:rPr>
                <w:rFonts w:cs="Arial"/>
                <w:bCs/>
                <w:sz w:val="20"/>
              </w:rPr>
              <w:t>MODOP.14V01</w:t>
            </w:r>
          </w:p>
        </w:tc>
        <w:tc>
          <w:tcPr>
            <w:tcW w:w="1843" w:type="dxa"/>
            <w:vAlign w:val="center"/>
            <w:hideMark/>
          </w:tcPr>
          <w:p w:rsidR="00AD6626" w:rsidRDefault="00AD6626" w:rsidP="009F617E">
            <w:pPr>
              <w:jc w:val="center"/>
              <w:rPr>
                <w:rFonts w:cs="Arial"/>
                <w:bCs/>
                <w:sz w:val="20"/>
              </w:rPr>
            </w:pP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Pr>
                <w:rFonts w:cs="Arial"/>
                <w:bCs/>
                <w:sz w:val="20"/>
              </w:rPr>
              <w:t>Site 3</w:t>
            </w:r>
          </w:p>
        </w:tc>
        <w:tc>
          <w:tcPr>
            <w:tcW w:w="1276" w:type="dxa"/>
            <w:vAlign w:val="center"/>
            <w:hideMark/>
          </w:tcPr>
          <w:p w:rsidR="00AD6626" w:rsidRPr="00E75C07" w:rsidRDefault="00AD6626" w:rsidP="009F617E">
            <w:pPr>
              <w:jc w:val="center"/>
              <w:rPr>
                <w:rFonts w:cs="Arial"/>
                <w:bCs/>
                <w:sz w:val="20"/>
              </w:rPr>
            </w:pPr>
            <w:r>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Default="00AD6626" w:rsidP="009F617E">
            <w:pPr>
              <w:jc w:val="center"/>
              <w:rPr>
                <w:rFonts w:cs="Arial"/>
                <w:bCs/>
                <w:sz w:val="20"/>
              </w:rPr>
            </w:pPr>
            <w:r>
              <w:rPr>
                <w:rFonts w:cs="Arial"/>
                <w:bCs/>
                <w:sz w:val="20"/>
              </w:rPr>
              <w:t>Bartonella henselae IgG</w:t>
            </w:r>
          </w:p>
          <w:p w:rsidR="00AD6626" w:rsidRPr="00E75C07" w:rsidRDefault="00AD6626" w:rsidP="009F617E">
            <w:pPr>
              <w:jc w:val="center"/>
              <w:rPr>
                <w:rFonts w:cs="Arial"/>
                <w:bCs/>
                <w:sz w:val="20"/>
              </w:rPr>
            </w:pPr>
            <w:r>
              <w:rPr>
                <w:rFonts w:cs="Arial"/>
                <w:bCs/>
                <w:sz w:val="20"/>
              </w:rPr>
              <w:t>Bartonella quintana IgG</w:t>
            </w:r>
          </w:p>
        </w:tc>
        <w:tc>
          <w:tcPr>
            <w:tcW w:w="1701" w:type="dxa"/>
            <w:vAlign w:val="center"/>
            <w:hideMark/>
          </w:tcPr>
          <w:p w:rsidR="00AD6626" w:rsidRPr="00E75C07" w:rsidRDefault="00AD6626" w:rsidP="009F617E">
            <w:pPr>
              <w:jc w:val="center"/>
              <w:rPr>
                <w:rFonts w:cs="Arial"/>
                <w:bCs/>
                <w:sz w:val="20"/>
              </w:rPr>
            </w:pPr>
            <w:r w:rsidRPr="006566D1">
              <w:rPr>
                <w:rFonts w:cs="Arial"/>
                <w:bCs/>
                <w:sz w:val="20"/>
              </w:rPr>
              <w:t>Sang et dérivés</w:t>
            </w:r>
          </w:p>
        </w:tc>
        <w:tc>
          <w:tcPr>
            <w:tcW w:w="2552" w:type="dxa"/>
            <w:vAlign w:val="center"/>
            <w:hideMark/>
          </w:tcPr>
          <w:p w:rsidR="00AD6626" w:rsidRDefault="00AD6626" w:rsidP="009F617E">
            <w:pPr>
              <w:jc w:val="center"/>
              <w:rPr>
                <w:rFonts w:cs="Arial"/>
                <w:bCs/>
                <w:sz w:val="20"/>
              </w:rPr>
            </w:pPr>
            <w:r>
              <w:rPr>
                <w:rFonts w:cs="Arial"/>
                <w:bCs/>
                <w:sz w:val="20"/>
              </w:rPr>
              <w:t>Immunofluorescence indirecte</w:t>
            </w:r>
          </w:p>
          <w:p w:rsidR="00AD6626" w:rsidRPr="00E75C07" w:rsidRDefault="00AD6626" w:rsidP="00B811E4">
            <w:pPr>
              <w:jc w:val="center"/>
              <w:rPr>
                <w:rFonts w:cs="Arial"/>
                <w:bCs/>
                <w:sz w:val="20"/>
              </w:rPr>
            </w:pPr>
            <w:r>
              <w:rPr>
                <w:rFonts w:cs="Arial"/>
                <w:bCs/>
                <w:sz w:val="20"/>
              </w:rPr>
              <w:t>Technique manuelle</w:t>
            </w:r>
          </w:p>
        </w:tc>
        <w:tc>
          <w:tcPr>
            <w:tcW w:w="1763" w:type="dxa"/>
            <w:vAlign w:val="center"/>
            <w:hideMark/>
          </w:tcPr>
          <w:p w:rsidR="00AD6626" w:rsidRPr="00E75C07" w:rsidRDefault="00AD6626" w:rsidP="009F617E">
            <w:pPr>
              <w:jc w:val="center"/>
              <w:rPr>
                <w:rFonts w:cs="Arial"/>
                <w:bCs/>
                <w:sz w:val="20"/>
              </w:rPr>
            </w:pPr>
            <w:r>
              <w:rPr>
                <w:rFonts w:cs="Arial"/>
                <w:bCs/>
                <w:sz w:val="20"/>
              </w:rPr>
              <w:t>MODOP.20V05</w:t>
            </w:r>
          </w:p>
        </w:tc>
        <w:tc>
          <w:tcPr>
            <w:tcW w:w="1843" w:type="dxa"/>
            <w:vAlign w:val="center"/>
            <w:hideMark/>
          </w:tcPr>
          <w:p w:rsidR="00AD6626" w:rsidRDefault="00AD6626" w:rsidP="009F617E">
            <w:pPr>
              <w:jc w:val="center"/>
              <w:rPr>
                <w:rFonts w:cs="Arial"/>
                <w:bCs/>
                <w:sz w:val="20"/>
              </w:rPr>
            </w:pPr>
            <w:r>
              <w:rPr>
                <w:rFonts w:cs="Arial"/>
                <w:bCs/>
                <w:sz w:val="20"/>
              </w:rPr>
              <w:t>Méthode adaptée</w:t>
            </w: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Pr>
                <w:rFonts w:cs="Arial"/>
                <w:bCs/>
                <w:sz w:val="20"/>
              </w:rPr>
              <w:t>Site 3</w:t>
            </w:r>
          </w:p>
        </w:tc>
        <w:tc>
          <w:tcPr>
            <w:tcW w:w="1276" w:type="dxa"/>
            <w:vAlign w:val="center"/>
            <w:hideMark/>
          </w:tcPr>
          <w:p w:rsidR="00AD6626" w:rsidRPr="00E75C07" w:rsidRDefault="00AD6626" w:rsidP="009F617E">
            <w:pPr>
              <w:jc w:val="center"/>
              <w:rPr>
                <w:rFonts w:cs="Arial"/>
                <w:bCs/>
                <w:sz w:val="20"/>
              </w:rPr>
            </w:pPr>
            <w:r>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Default="00AD6626" w:rsidP="009F617E">
            <w:pPr>
              <w:jc w:val="center"/>
              <w:rPr>
                <w:rFonts w:cs="Arial"/>
                <w:bCs/>
                <w:sz w:val="20"/>
              </w:rPr>
            </w:pPr>
            <w:r>
              <w:rPr>
                <w:rFonts w:cs="Arial"/>
                <w:bCs/>
                <w:sz w:val="20"/>
              </w:rPr>
              <w:t>Coxiella IgG/IgM</w:t>
            </w:r>
          </w:p>
          <w:p w:rsidR="00AD6626" w:rsidRPr="00E75C07" w:rsidRDefault="00AD6626" w:rsidP="009F617E">
            <w:pPr>
              <w:jc w:val="center"/>
              <w:rPr>
                <w:rFonts w:cs="Arial"/>
                <w:bCs/>
                <w:sz w:val="20"/>
              </w:rPr>
            </w:pPr>
            <w:r>
              <w:rPr>
                <w:rFonts w:cs="Arial"/>
                <w:bCs/>
                <w:sz w:val="20"/>
              </w:rPr>
              <w:t>Titrage des anticorps anti phase II</w:t>
            </w:r>
          </w:p>
        </w:tc>
        <w:tc>
          <w:tcPr>
            <w:tcW w:w="1701" w:type="dxa"/>
            <w:vAlign w:val="center"/>
            <w:hideMark/>
          </w:tcPr>
          <w:p w:rsidR="00AD6626" w:rsidRPr="00E75C07" w:rsidRDefault="00AD6626" w:rsidP="009F617E">
            <w:pPr>
              <w:jc w:val="center"/>
              <w:rPr>
                <w:rFonts w:cs="Arial"/>
                <w:bCs/>
                <w:sz w:val="20"/>
              </w:rPr>
            </w:pPr>
            <w:r w:rsidRPr="006566D1">
              <w:rPr>
                <w:rFonts w:cs="Arial"/>
                <w:bCs/>
                <w:sz w:val="20"/>
              </w:rPr>
              <w:t>Sang et dérivés</w:t>
            </w:r>
          </w:p>
        </w:tc>
        <w:tc>
          <w:tcPr>
            <w:tcW w:w="2552" w:type="dxa"/>
            <w:vAlign w:val="center"/>
            <w:hideMark/>
          </w:tcPr>
          <w:p w:rsidR="00AD6626" w:rsidRPr="00E75C07" w:rsidRDefault="00AD6626" w:rsidP="009F617E">
            <w:pPr>
              <w:jc w:val="center"/>
              <w:rPr>
                <w:rFonts w:cs="Arial"/>
                <w:bCs/>
                <w:sz w:val="20"/>
              </w:rPr>
            </w:pPr>
            <w:r>
              <w:rPr>
                <w:rFonts w:cs="Arial"/>
                <w:bCs/>
                <w:sz w:val="20"/>
              </w:rPr>
              <w:t>Immunofluorescence indirecte</w:t>
            </w:r>
          </w:p>
        </w:tc>
        <w:tc>
          <w:tcPr>
            <w:tcW w:w="1763" w:type="dxa"/>
            <w:vAlign w:val="center"/>
            <w:hideMark/>
          </w:tcPr>
          <w:p w:rsidR="00AD6626" w:rsidRPr="00E75C07" w:rsidRDefault="00AD6626" w:rsidP="009F617E">
            <w:pPr>
              <w:jc w:val="center"/>
              <w:rPr>
                <w:rFonts w:cs="Arial"/>
                <w:bCs/>
                <w:sz w:val="20"/>
              </w:rPr>
            </w:pPr>
            <w:r>
              <w:rPr>
                <w:rFonts w:cs="Arial"/>
                <w:bCs/>
                <w:sz w:val="20"/>
              </w:rPr>
              <w:t>MODOP.19V02</w:t>
            </w:r>
          </w:p>
        </w:tc>
        <w:tc>
          <w:tcPr>
            <w:tcW w:w="1843" w:type="dxa"/>
            <w:vAlign w:val="center"/>
            <w:hideMark/>
          </w:tcPr>
          <w:p w:rsidR="00AD6626" w:rsidRDefault="00AD6626" w:rsidP="009F617E">
            <w:pPr>
              <w:jc w:val="center"/>
              <w:rPr>
                <w:rFonts w:cs="Arial"/>
                <w:bCs/>
                <w:sz w:val="20"/>
              </w:rPr>
            </w:pPr>
            <w:r>
              <w:rPr>
                <w:rFonts w:cs="Arial"/>
                <w:bCs/>
                <w:sz w:val="20"/>
              </w:rPr>
              <w:t>Méthode adaptée</w:t>
            </w: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Pr>
                <w:rFonts w:cs="Arial"/>
                <w:bCs/>
                <w:sz w:val="20"/>
              </w:rPr>
              <w:t>Site 3</w:t>
            </w:r>
          </w:p>
        </w:tc>
        <w:tc>
          <w:tcPr>
            <w:tcW w:w="1276" w:type="dxa"/>
            <w:vAlign w:val="center"/>
            <w:hideMark/>
          </w:tcPr>
          <w:p w:rsidR="00AD6626" w:rsidRPr="00E75C07" w:rsidRDefault="00AD6626" w:rsidP="009F617E">
            <w:pPr>
              <w:jc w:val="center"/>
              <w:rPr>
                <w:rFonts w:cs="Arial"/>
                <w:bCs/>
                <w:sz w:val="20"/>
              </w:rPr>
            </w:pPr>
            <w:r>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Pr>
                <w:rFonts w:cs="Arial"/>
                <w:bCs/>
                <w:sz w:val="20"/>
              </w:rPr>
              <w:t>Coqueluche</w:t>
            </w:r>
          </w:p>
        </w:tc>
        <w:tc>
          <w:tcPr>
            <w:tcW w:w="1701" w:type="dxa"/>
            <w:vAlign w:val="center"/>
            <w:hideMark/>
          </w:tcPr>
          <w:p w:rsidR="00AD6626" w:rsidRPr="00E75C07" w:rsidRDefault="00AD6626" w:rsidP="009F617E">
            <w:pPr>
              <w:jc w:val="center"/>
              <w:rPr>
                <w:rFonts w:cs="Arial"/>
                <w:bCs/>
                <w:sz w:val="20"/>
              </w:rPr>
            </w:pPr>
            <w:r w:rsidRPr="006566D1">
              <w:rPr>
                <w:rFonts w:cs="Arial"/>
                <w:bCs/>
                <w:sz w:val="20"/>
              </w:rPr>
              <w:t>Sang et dérivés</w:t>
            </w:r>
          </w:p>
        </w:tc>
        <w:tc>
          <w:tcPr>
            <w:tcW w:w="2552" w:type="dxa"/>
            <w:vAlign w:val="center"/>
            <w:hideMark/>
          </w:tcPr>
          <w:p w:rsidR="00AD6626" w:rsidRPr="00333575" w:rsidRDefault="00AD6626" w:rsidP="009F617E">
            <w:pPr>
              <w:jc w:val="center"/>
              <w:rPr>
                <w:rFonts w:cs="Arial"/>
                <w:bCs/>
                <w:sz w:val="20"/>
                <w:lang w:val="en-US"/>
              </w:rPr>
            </w:pPr>
            <w:r w:rsidRPr="00333575">
              <w:rPr>
                <w:rFonts w:cs="Arial"/>
                <w:bCs/>
                <w:sz w:val="20"/>
                <w:lang w:val="en-US"/>
              </w:rPr>
              <w:t>ELISA</w:t>
            </w:r>
          </w:p>
          <w:p w:rsidR="00AD6626" w:rsidRPr="00D67F5B" w:rsidRDefault="00AD6626" w:rsidP="009F617E">
            <w:pPr>
              <w:jc w:val="center"/>
              <w:rPr>
                <w:rFonts w:cs="Arial"/>
                <w:bCs/>
                <w:sz w:val="20"/>
                <w:lang w:val="en-US"/>
              </w:rPr>
            </w:pPr>
            <w:r w:rsidRPr="00D67F5B">
              <w:rPr>
                <w:rFonts w:cs="Arial"/>
                <w:bCs/>
                <w:sz w:val="20"/>
                <w:lang w:val="en-US"/>
              </w:rPr>
              <w:t>TECAN GENESIS BEP</w:t>
            </w:r>
          </w:p>
          <w:p w:rsidR="00AD6626" w:rsidRPr="00D67F5B" w:rsidRDefault="00AD6626" w:rsidP="009F617E">
            <w:pPr>
              <w:jc w:val="center"/>
              <w:rPr>
                <w:rFonts w:cs="Arial"/>
                <w:bCs/>
                <w:sz w:val="20"/>
                <w:lang w:val="en-US"/>
              </w:rPr>
            </w:pPr>
            <w:r w:rsidRPr="00D67F5B">
              <w:rPr>
                <w:rFonts w:cs="Arial"/>
                <w:bCs/>
                <w:sz w:val="20"/>
                <w:lang w:val="en-US"/>
              </w:rPr>
              <w:t xml:space="preserve">TECAN FREEDOM </w:t>
            </w:r>
            <w:r>
              <w:rPr>
                <w:rFonts w:cs="Arial"/>
                <w:bCs/>
                <w:sz w:val="20"/>
                <w:lang w:val="en-US"/>
              </w:rPr>
              <w:t>EVO</w:t>
            </w:r>
          </w:p>
        </w:tc>
        <w:tc>
          <w:tcPr>
            <w:tcW w:w="1763" w:type="dxa"/>
            <w:vAlign w:val="center"/>
            <w:hideMark/>
          </w:tcPr>
          <w:p w:rsidR="00AD6626" w:rsidRPr="00E75C07" w:rsidRDefault="00AD6626" w:rsidP="009F617E">
            <w:pPr>
              <w:jc w:val="center"/>
              <w:rPr>
                <w:rFonts w:cs="Arial"/>
                <w:bCs/>
                <w:sz w:val="20"/>
              </w:rPr>
            </w:pPr>
            <w:r>
              <w:rPr>
                <w:rFonts w:cs="Arial"/>
                <w:bCs/>
                <w:sz w:val="20"/>
              </w:rPr>
              <w:t>MODOP.16V03</w:t>
            </w:r>
          </w:p>
        </w:tc>
        <w:tc>
          <w:tcPr>
            <w:tcW w:w="1843" w:type="dxa"/>
            <w:vAlign w:val="center"/>
            <w:hideMark/>
          </w:tcPr>
          <w:p w:rsidR="00AD6626" w:rsidRDefault="00AD6626" w:rsidP="009F617E">
            <w:pPr>
              <w:jc w:val="center"/>
              <w:rPr>
                <w:rFonts w:cs="Arial"/>
                <w:bCs/>
                <w:sz w:val="20"/>
              </w:rPr>
            </w:pPr>
          </w:p>
        </w:tc>
      </w:tr>
      <w:tr w:rsidR="00AD6626" w:rsidRPr="00651B48" w:rsidTr="009F617E">
        <w:trPr>
          <w:trHeight w:val="554"/>
        </w:trPr>
        <w:tc>
          <w:tcPr>
            <w:tcW w:w="1809" w:type="dxa"/>
            <w:vAlign w:val="center"/>
            <w:hideMark/>
          </w:tcPr>
          <w:p w:rsidR="00AD6626" w:rsidRPr="00E75C07" w:rsidRDefault="00AD6626" w:rsidP="009F617E">
            <w:pPr>
              <w:jc w:val="center"/>
              <w:rPr>
                <w:rFonts w:cs="Arial"/>
                <w:bCs/>
                <w:sz w:val="20"/>
              </w:rPr>
            </w:pPr>
            <w:r>
              <w:rPr>
                <w:rFonts w:cs="Arial"/>
                <w:bCs/>
                <w:sz w:val="20"/>
              </w:rPr>
              <w:t>Site 3</w:t>
            </w:r>
          </w:p>
        </w:tc>
        <w:tc>
          <w:tcPr>
            <w:tcW w:w="1276" w:type="dxa"/>
            <w:vAlign w:val="center"/>
            <w:hideMark/>
          </w:tcPr>
          <w:p w:rsidR="00AD6626" w:rsidRPr="00E75C07" w:rsidRDefault="00AD6626" w:rsidP="009F617E">
            <w:pPr>
              <w:jc w:val="center"/>
              <w:rPr>
                <w:rFonts w:cs="Arial"/>
                <w:bCs/>
                <w:sz w:val="20"/>
              </w:rPr>
            </w:pPr>
            <w:r>
              <w:rPr>
                <w:rFonts w:cs="Arial"/>
                <w:bCs/>
                <w:sz w:val="20"/>
              </w:rPr>
              <w:t>Biologie Médicale</w:t>
            </w:r>
          </w:p>
        </w:tc>
        <w:tc>
          <w:tcPr>
            <w:tcW w:w="1639" w:type="dxa"/>
            <w:vAlign w:val="center"/>
            <w:hideMark/>
          </w:tcPr>
          <w:p w:rsidR="00AD6626" w:rsidRPr="00E75C07" w:rsidRDefault="00AD6626" w:rsidP="009F617E">
            <w:pPr>
              <w:jc w:val="center"/>
              <w:rPr>
                <w:rFonts w:cs="Arial"/>
                <w:bCs/>
                <w:sz w:val="20"/>
              </w:rPr>
            </w:pPr>
            <w:r>
              <w:rPr>
                <w:rFonts w:cs="Arial"/>
                <w:bCs/>
                <w:sz w:val="20"/>
              </w:rPr>
              <w:t>MICROBIOBM</w:t>
            </w:r>
          </w:p>
        </w:tc>
        <w:tc>
          <w:tcPr>
            <w:tcW w:w="3339" w:type="dxa"/>
            <w:vAlign w:val="center"/>
            <w:hideMark/>
          </w:tcPr>
          <w:p w:rsidR="00AD6626" w:rsidRPr="00E75C07" w:rsidRDefault="00AD6626" w:rsidP="009F617E">
            <w:pPr>
              <w:jc w:val="center"/>
              <w:rPr>
                <w:rFonts w:cs="Arial"/>
                <w:bCs/>
                <w:sz w:val="20"/>
              </w:rPr>
            </w:pPr>
            <w:r>
              <w:rPr>
                <w:rFonts w:cs="Arial"/>
                <w:bCs/>
                <w:sz w:val="20"/>
              </w:rPr>
              <w:t>Enténovirus</w:t>
            </w:r>
          </w:p>
        </w:tc>
        <w:tc>
          <w:tcPr>
            <w:tcW w:w="1701" w:type="dxa"/>
            <w:vAlign w:val="center"/>
            <w:hideMark/>
          </w:tcPr>
          <w:p w:rsidR="00AD6626" w:rsidRPr="00E75C07" w:rsidRDefault="00AD6626" w:rsidP="009F617E">
            <w:pPr>
              <w:jc w:val="center"/>
              <w:rPr>
                <w:rFonts w:cs="Arial"/>
                <w:bCs/>
                <w:sz w:val="20"/>
              </w:rPr>
            </w:pPr>
            <w:r w:rsidRPr="006566D1">
              <w:rPr>
                <w:rFonts w:cs="Arial"/>
                <w:bCs/>
                <w:sz w:val="20"/>
              </w:rPr>
              <w:t>Sang et dérivés</w:t>
            </w:r>
          </w:p>
        </w:tc>
        <w:tc>
          <w:tcPr>
            <w:tcW w:w="2552" w:type="dxa"/>
            <w:vAlign w:val="center"/>
            <w:hideMark/>
          </w:tcPr>
          <w:p w:rsidR="00AD6626" w:rsidRDefault="00AD6626" w:rsidP="009F617E">
            <w:pPr>
              <w:jc w:val="center"/>
              <w:rPr>
                <w:rFonts w:cs="Arial"/>
                <w:bCs/>
                <w:sz w:val="20"/>
              </w:rPr>
            </w:pPr>
            <w:r>
              <w:rPr>
                <w:rFonts w:cs="Arial"/>
                <w:bCs/>
                <w:sz w:val="20"/>
              </w:rPr>
              <w:t>RFC</w:t>
            </w:r>
          </w:p>
          <w:p w:rsidR="00AD6626" w:rsidRDefault="00AD6626" w:rsidP="009F617E">
            <w:pPr>
              <w:jc w:val="center"/>
              <w:rPr>
                <w:rFonts w:cs="Arial"/>
                <w:bCs/>
                <w:sz w:val="20"/>
              </w:rPr>
            </w:pPr>
            <w:r>
              <w:rPr>
                <w:rFonts w:cs="Arial"/>
                <w:bCs/>
                <w:sz w:val="20"/>
              </w:rPr>
              <w:t>Technique manuelle</w:t>
            </w:r>
          </w:p>
          <w:p w:rsidR="00AD6626" w:rsidRPr="00E75C07" w:rsidRDefault="00AD6626" w:rsidP="009F617E">
            <w:pPr>
              <w:jc w:val="center"/>
              <w:rPr>
                <w:rFonts w:cs="Arial"/>
                <w:bCs/>
                <w:sz w:val="20"/>
              </w:rPr>
            </w:pPr>
            <w:r>
              <w:rPr>
                <w:rFonts w:cs="Arial"/>
                <w:bCs/>
                <w:sz w:val="20"/>
              </w:rPr>
              <w:t>VIRION PICORNA</w:t>
            </w:r>
          </w:p>
        </w:tc>
        <w:tc>
          <w:tcPr>
            <w:tcW w:w="1763" w:type="dxa"/>
            <w:vAlign w:val="center"/>
            <w:hideMark/>
          </w:tcPr>
          <w:p w:rsidR="00AD6626" w:rsidRPr="00E75C07" w:rsidRDefault="00AD6626" w:rsidP="009F617E">
            <w:pPr>
              <w:jc w:val="center"/>
              <w:rPr>
                <w:rFonts w:cs="Arial"/>
                <w:bCs/>
                <w:sz w:val="20"/>
              </w:rPr>
            </w:pPr>
            <w:r>
              <w:rPr>
                <w:rFonts w:cs="Arial"/>
                <w:bCs/>
                <w:sz w:val="20"/>
              </w:rPr>
              <w:t>MODOP.14V01</w:t>
            </w:r>
          </w:p>
        </w:tc>
        <w:tc>
          <w:tcPr>
            <w:tcW w:w="1843" w:type="dxa"/>
            <w:vAlign w:val="center"/>
            <w:hideMark/>
          </w:tcPr>
          <w:p w:rsidR="00AD6626" w:rsidRDefault="00AD6626" w:rsidP="009F617E">
            <w:pPr>
              <w:jc w:val="center"/>
              <w:rPr>
                <w:rFonts w:cs="Arial"/>
                <w:bCs/>
                <w:sz w:val="20"/>
              </w:rPr>
            </w:pPr>
          </w:p>
        </w:tc>
      </w:tr>
    </w:tbl>
    <w:p w:rsidR="00422709" w:rsidRDefault="00422709" w:rsidP="00422709">
      <w:pPr>
        <w:rPr>
          <w:rFonts w:cs="Arial"/>
          <w:b/>
          <w:bCs/>
          <w:u w:val="single"/>
        </w:rPr>
        <w:sectPr w:rsidR="00422709" w:rsidSect="00F662EE">
          <w:pgSz w:w="16840" w:h="11907" w:orient="landscape" w:code="9"/>
          <w:pgMar w:top="1418" w:right="567" w:bottom="1418" w:left="567" w:header="720" w:footer="720" w:gutter="0"/>
          <w:cols w:space="720"/>
        </w:sectPr>
      </w:pPr>
    </w:p>
    <w:p w:rsidR="00422709" w:rsidRPr="003E0CE1" w:rsidRDefault="00422709" w:rsidP="00422709">
      <w:pPr>
        <w:rPr>
          <w:rFonts w:ascii="Arial" w:hAnsi="Arial" w:cs="Arial"/>
          <w:i/>
          <w:iCs/>
          <w:u w:val="single"/>
        </w:rPr>
      </w:pPr>
      <w:r w:rsidRPr="003E0CE1">
        <w:rPr>
          <w:rFonts w:ascii="Arial" w:hAnsi="Arial" w:cs="Arial"/>
          <w:i/>
          <w:iCs/>
          <w:u w:val="single"/>
        </w:rPr>
        <w:lastRenderedPageBreak/>
        <w:t>Exemple d'une portée d'accréditation d'un laboratoire correspondant à la liste détaillée présentée ci-dessus</w:t>
      </w:r>
    </w:p>
    <w:p w:rsidR="00422709" w:rsidRPr="003E0CE1" w:rsidRDefault="00422709" w:rsidP="00422709">
      <w:pPr>
        <w:rPr>
          <w:rFonts w:ascii="Arial" w:hAnsi="Arial" w:cs="Arial"/>
          <w:i/>
          <w:iCs/>
          <w:u w:val="single"/>
        </w:rPr>
      </w:pPr>
    </w:p>
    <w:p w:rsidR="00422709" w:rsidRPr="003E0CE1" w:rsidRDefault="00422709" w:rsidP="00422709">
      <w:pPr>
        <w:rPr>
          <w:rFonts w:ascii="Arial" w:hAnsi="Arial" w:cs="Arial"/>
          <w:i/>
          <w:iCs/>
          <w:u w:val="single"/>
        </w:rPr>
      </w:pPr>
      <w:r w:rsidRPr="003E0CE1">
        <w:rPr>
          <w:rFonts w:ascii="Arial" w:hAnsi="Arial" w:cs="Arial"/>
          <w:b/>
          <w:bCs/>
          <w:i/>
          <w:iCs/>
          <w:u w:val="single"/>
        </w:rPr>
        <w:t>LABORATOIRE : LBM – SITE : 1</w:t>
      </w:r>
    </w:p>
    <w:p w:rsidR="00422709" w:rsidRPr="003E0CE1" w:rsidRDefault="00422709" w:rsidP="00422709">
      <w:pPr>
        <w:jc w:val="center"/>
        <w:rPr>
          <w:rFonts w:ascii="Arial" w:hAnsi="Arial" w:cs="Arial"/>
          <w:b/>
          <w:bCs/>
          <w:sz w:val="32"/>
        </w:rPr>
      </w:pPr>
      <w:r w:rsidRPr="003E0CE1">
        <w:rPr>
          <w:rFonts w:ascii="Arial" w:hAnsi="Arial" w:cs="Arial"/>
          <w:b/>
          <w:bCs/>
          <w:sz w:val="32"/>
        </w:rPr>
        <w:t>Tableau de portée d'accréditation</w:t>
      </w:r>
    </w:p>
    <w:p w:rsidR="00422709" w:rsidRPr="003E0CE1" w:rsidRDefault="00422709" w:rsidP="00422709">
      <w:pPr>
        <w:rPr>
          <w:rFonts w:ascii="Arial" w:hAnsi="Arial" w:cs="Arial"/>
        </w:rPr>
      </w:pPr>
    </w:p>
    <w:p w:rsidR="00422709" w:rsidRPr="003E0CE1" w:rsidRDefault="00422709" w:rsidP="00422709">
      <w:pPr>
        <w:rPr>
          <w:rFonts w:ascii="Arial" w:hAnsi="Arial" w:cs="Arial"/>
          <w:sz w:val="28"/>
          <w:szCs w:val="28"/>
        </w:rPr>
      </w:pPr>
      <w:bookmarkStart w:id="18" w:name="_Sous-domaine_:_Biochimie"/>
      <w:bookmarkStart w:id="19" w:name="_Toc286998598"/>
      <w:bookmarkStart w:id="20" w:name="_Toc287001618"/>
      <w:bookmarkStart w:id="21" w:name="_Toc287025041"/>
      <w:bookmarkStart w:id="22" w:name="_Toc288482490"/>
      <w:bookmarkStart w:id="23" w:name="_Toc291849043"/>
      <w:bookmarkStart w:id="24" w:name="_Toc292118972"/>
      <w:bookmarkStart w:id="25" w:name="_Toc293073825"/>
      <w:bookmarkStart w:id="26" w:name="_Toc293495850"/>
      <w:bookmarkStart w:id="27" w:name="_Toc295399936"/>
      <w:bookmarkStart w:id="28" w:name="_Toc330307518"/>
      <w:bookmarkStart w:id="29" w:name="_Toc330370473"/>
      <w:bookmarkStart w:id="30" w:name="_Toc330378560"/>
      <w:bookmarkStart w:id="31" w:name="_Toc330378637"/>
      <w:bookmarkStart w:id="32" w:name="_Toc330378741"/>
      <w:bookmarkStart w:id="33" w:name="_Toc330380634"/>
      <w:bookmarkStart w:id="34" w:name="_Toc330384736"/>
      <w:bookmarkStart w:id="35" w:name="_Toc330384883"/>
      <w:bookmarkStart w:id="36" w:name="_Toc330385225"/>
      <w:bookmarkStart w:id="37" w:name="_Toc330386539"/>
      <w:bookmarkStart w:id="38" w:name="_Toc330388574"/>
      <w:bookmarkStart w:id="39" w:name="_Toc330391798"/>
      <w:bookmarkEnd w:id="18"/>
      <w:r w:rsidRPr="003E0CE1">
        <w:rPr>
          <w:rFonts w:ascii="Arial" w:hAnsi="Arial" w:cs="Arial"/>
          <w:b/>
          <w:bCs/>
          <w:sz w:val="28"/>
          <w:szCs w:val="28"/>
        </w:rPr>
        <w:t xml:space="preserve">Domaine : Biologie médicale - </w:t>
      </w:r>
      <w:r w:rsidRPr="003E0CE1">
        <w:rPr>
          <w:rFonts w:ascii="Arial" w:hAnsi="Arial" w:cs="Arial"/>
          <w:b/>
          <w:sz w:val="28"/>
          <w:szCs w:val="28"/>
        </w:rPr>
        <w:t>Sous-domaine :</w:t>
      </w:r>
      <w:r w:rsidRPr="003E0CE1">
        <w:rPr>
          <w:rFonts w:ascii="Arial" w:hAnsi="Arial" w:cs="Arial"/>
          <w:sz w:val="28"/>
          <w:szCs w:val="28"/>
        </w:rPr>
        <w:t xml:space="preserve"> Biochimie – </w:t>
      </w:r>
      <w:r w:rsidRPr="003E0CE1">
        <w:rPr>
          <w:rFonts w:ascii="Arial" w:hAnsi="Arial" w:cs="Arial"/>
          <w:b/>
          <w:sz w:val="28"/>
          <w:szCs w:val="28"/>
        </w:rPr>
        <w:t>Sous-famille :</w:t>
      </w:r>
      <w:r w:rsidRPr="003E0CE1">
        <w:rPr>
          <w:rFonts w:ascii="Arial" w:hAnsi="Arial" w:cs="Arial"/>
          <w:sz w:val="28"/>
          <w:szCs w:val="28"/>
        </w:rPr>
        <w:t xml:space="preserve"> Biochimie générale et spécialisée (BIOCHBM)</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22709" w:rsidRDefault="00422709" w:rsidP="00422709">
      <w:pPr>
        <w:pStyle w:val="En-tte"/>
        <w:tabs>
          <w:tab w:val="clear" w:pos="4536"/>
          <w:tab w:val="clear" w:pos="9072"/>
        </w:tabs>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3475"/>
        <w:gridCol w:w="2739"/>
        <w:gridCol w:w="3063"/>
        <w:gridCol w:w="2695"/>
        <w:gridCol w:w="2122"/>
      </w:tblGrid>
      <w:tr w:rsidR="00422709" w:rsidTr="009F617E">
        <w:trPr>
          <w:cantSplit/>
          <w:trHeight w:val="687"/>
          <w:tblHeader/>
          <w:jc w:val="center"/>
        </w:trPr>
        <w:tc>
          <w:tcPr>
            <w:tcW w:w="1208" w:type="dxa"/>
            <w:shd w:val="clear" w:color="auto" w:fill="E6EDF8"/>
            <w:vAlign w:val="center"/>
          </w:tcPr>
          <w:p w:rsidR="00422709" w:rsidRDefault="00F675D3" w:rsidP="009F617E">
            <w:pPr>
              <w:jc w:val="center"/>
              <w:rPr>
                <w:rFonts w:cs="Arial"/>
                <w:b/>
                <w:bCs/>
              </w:rPr>
            </w:pPr>
            <w:r>
              <w:rPr>
                <w:rFonts w:cs="Arial"/>
                <w:noProof/>
                <w:lang w:val="fr-CA" w:eastAsia="fr-CA"/>
              </w:rPr>
              <mc:AlternateContent>
                <mc:Choice Requires="wps">
                  <w:drawing>
                    <wp:anchor distT="0" distB="0" distL="114300" distR="114300" simplePos="0" relativeHeight="251669504" behindDoc="0" locked="0" layoutInCell="1" allowOverlap="1">
                      <wp:simplePos x="0" y="0"/>
                      <wp:positionH relativeFrom="column">
                        <wp:posOffset>-307975</wp:posOffset>
                      </wp:positionH>
                      <wp:positionV relativeFrom="paragraph">
                        <wp:posOffset>431800</wp:posOffset>
                      </wp:positionV>
                      <wp:extent cx="0" cy="3362325"/>
                      <wp:effectExtent l="5715" t="10795" r="13335" b="8255"/>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3F252" id="AutoShape 9" o:spid="_x0000_s1026" type="#_x0000_t32" style="position:absolute;margin-left:-24.25pt;margin-top:34pt;width:0;height:26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O/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"/>
                  </w:pict>
                </mc:Fallback>
              </mc:AlternateContent>
            </w:r>
            <w:r w:rsidR="00422709">
              <w:rPr>
                <w:rFonts w:cs="Arial"/>
                <w:b/>
                <w:bCs/>
              </w:rPr>
              <w:t>Code</w:t>
            </w:r>
          </w:p>
        </w:tc>
        <w:tc>
          <w:tcPr>
            <w:tcW w:w="3475" w:type="dxa"/>
            <w:shd w:val="clear" w:color="auto" w:fill="E6EDF8"/>
            <w:vAlign w:val="center"/>
          </w:tcPr>
          <w:p w:rsidR="00422709" w:rsidRDefault="00422709" w:rsidP="009F617E">
            <w:pPr>
              <w:jc w:val="center"/>
              <w:rPr>
                <w:rFonts w:eastAsia="Times" w:cs="Arial"/>
                <w:b/>
                <w:bCs/>
              </w:rPr>
            </w:pPr>
            <w:r>
              <w:rPr>
                <w:rFonts w:cs="Arial"/>
                <w:b/>
                <w:bCs/>
              </w:rPr>
              <w:t>Nature de l'échantillon biologique</w:t>
            </w:r>
          </w:p>
        </w:tc>
        <w:tc>
          <w:tcPr>
            <w:tcW w:w="2739" w:type="dxa"/>
            <w:shd w:val="clear" w:color="auto" w:fill="E6EDF8"/>
            <w:vAlign w:val="center"/>
          </w:tcPr>
          <w:p w:rsidR="00422709" w:rsidRDefault="00422709" w:rsidP="009F617E">
            <w:pPr>
              <w:jc w:val="center"/>
              <w:rPr>
                <w:rFonts w:eastAsia="Times" w:cs="Arial"/>
                <w:b/>
                <w:bCs/>
              </w:rPr>
            </w:pPr>
            <w:r>
              <w:rPr>
                <w:rFonts w:cs="Arial"/>
                <w:b/>
                <w:bCs/>
              </w:rPr>
              <w:t>Nature de l'examen/analyse</w:t>
            </w:r>
          </w:p>
        </w:tc>
        <w:tc>
          <w:tcPr>
            <w:tcW w:w="3063" w:type="dxa"/>
            <w:shd w:val="clear" w:color="auto" w:fill="E6EDF8"/>
            <w:vAlign w:val="center"/>
          </w:tcPr>
          <w:p w:rsidR="00422709" w:rsidRDefault="00422709" w:rsidP="009F617E">
            <w:pPr>
              <w:jc w:val="center"/>
              <w:rPr>
                <w:rFonts w:cs="Arial"/>
                <w:b/>
                <w:bCs/>
              </w:rPr>
            </w:pPr>
            <w:r>
              <w:rPr>
                <w:rFonts w:cs="Arial"/>
                <w:b/>
                <w:bCs/>
              </w:rPr>
              <w:t>Principe de la méthode</w:t>
            </w:r>
          </w:p>
        </w:tc>
        <w:tc>
          <w:tcPr>
            <w:tcW w:w="2695" w:type="dxa"/>
            <w:shd w:val="clear" w:color="auto" w:fill="E6EDF8"/>
            <w:vAlign w:val="center"/>
          </w:tcPr>
          <w:p w:rsidR="00422709" w:rsidRDefault="00422709" w:rsidP="009F617E">
            <w:pPr>
              <w:jc w:val="center"/>
              <w:rPr>
                <w:rFonts w:cs="Arial"/>
                <w:b/>
                <w:bCs/>
              </w:rPr>
            </w:pPr>
            <w:r>
              <w:rPr>
                <w:rFonts w:cs="Arial"/>
                <w:b/>
                <w:bCs/>
              </w:rPr>
              <w:t>Référence de la méthode</w:t>
            </w:r>
          </w:p>
        </w:tc>
        <w:tc>
          <w:tcPr>
            <w:tcW w:w="2122" w:type="dxa"/>
            <w:shd w:val="clear" w:color="auto" w:fill="E6EDF8"/>
            <w:vAlign w:val="center"/>
          </w:tcPr>
          <w:p w:rsidR="00422709" w:rsidRDefault="00422709" w:rsidP="009F617E">
            <w:pPr>
              <w:jc w:val="center"/>
              <w:rPr>
                <w:rFonts w:eastAsia="Times" w:cs="Arial"/>
                <w:b/>
                <w:bCs/>
              </w:rPr>
            </w:pPr>
            <w:r>
              <w:rPr>
                <w:rFonts w:cs="Arial"/>
                <w:b/>
                <w:bCs/>
              </w:rPr>
              <w:t>Remarques (Limitations, paramètres critiques, …)</w:t>
            </w:r>
          </w:p>
        </w:tc>
      </w:tr>
      <w:tr w:rsidR="00422709" w:rsidTr="009F617E">
        <w:trPr>
          <w:cantSplit/>
          <w:trHeight w:val="1021"/>
          <w:jc w:val="center"/>
        </w:trPr>
        <w:tc>
          <w:tcPr>
            <w:tcW w:w="1208" w:type="dxa"/>
            <w:vAlign w:val="center"/>
          </w:tcPr>
          <w:p w:rsidR="00422709" w:rsidRDefault="00517EC4" w:rsidP="009F617E">
            <w:pPr>
              <w:jc w:val="center"/>
              <w:rPr>
                <w:rFonts w:eastAsia="Times" w:cs="Arial"/>
                <w:color w:val="000000"/>
              </w:rPr>
            </w:pPr>
            <w:r>
              <w:rPr>
                <w:rFonts w:cs="Arial"/>
              </w:rPr>
              <w:t xml:space="preserve">BM </w:t>
            </w:r>
            <w:r w:rsidR="00422709" w:rsidRPr="00B13203">
              <w:rPr>
                <w:rFonts w:cs="Arial"/>
              </w:rPr>
              <w:t>BB</w:t>
            </w:r>
            <w:r w:rsidR="00BF79BC">
              <w:rPr>
                <w:rFonts w:cs="Arial"/>
              </w:rPr>
              <w:t>0</w:t>
            </w:r>
            <w:r w:rsidR="00422709" w:rsidRPr="00B13203">
              <w:rPr>
                <w:rFonts w:cs="Arial"/>
              </w:rPr>
              <w:t>1</w:t>
            </w:r>
          </w:p>
        </w:tc>
        <w:tc>
          <w:tcPr>
            <w:tcW w:w="3475" w:type="dxa"/>
            <w:vAlign w:val="center"/>
          </w:tcPr>
          <w:p w:rsidR="00422709" w:rsidRDefault="00422709" w:rsidP="009F617E">
            <w:pPr>
              <w:jc w:val="center"/>
              <w:rPr>
                <w:rFonts w:cs="Arial"/>
              </w:rPr>
            </w:pPr>
            <w:r>
              <w:rPr>
                <w:rFonts w:cs="Arial"/>
              </w:rPr>
              <w:t>Echantillons</w:t>
            </w:r>
            <w:r w:rsidRPr="00C132D4">
              <w:rPr>
                <w:rFonts w:cs="Arial"/>
              </w:rPr>
              <w:t xml:space="preserve"> biologiques d'origine humaine</w:t>
            </w:r>
          </w:p>
          <w:p w:rsidR="00422709" w:rsidRDefault="00422709" w:rsidP="009F617E">
            <w:pPr>
              <w:jc w:val="center"/>
              <w:rPr>
                <w:rFonts w:cs="Arial"/>
              </w:rPr>
            </w:pPr>
          </w:p>
          <w:p w:rsidR="00422709" w:rsidRPr="0089230A" w:rsidRDefault="00422709" w:rsidP="009F617E">
            <w:pPr>
              <w:jc w:val="center"/>
              <w:rPr>
                <w:rFonts w:cs="Arial"/>
              </w:rPr>
            </w:pPr>
            <w:r w:rsidRPr="00130CEB">
              <w:t>Autres échantillons (liés à un dispositif intravasculaire, liquide de dialyse, …)</w:t>
            </w:r>
          </w:p>
        </w:tc>
        <w:tc>
          <w:tcPr>
            <w:tcW w:w="2739" w:type="dxa"/>
            <w:vAlign w:val="center"/>
          </w:tcPr>
          <w:p w:rsidR="00422709" w:rsidRPr="00C132D4" w:rsidRDefault="00422709" w:rsidP="009F617E">
            <w:pPr>
              <w:jc w:val="center"/>
              <w:rPr>
                <w:rFonts w:eastAsia="Times" w:cs="Arial"/>
              </w:rPr>
            </w:pPr>
            <w:r w:rsidRPr="00C132D4">
              <w:rPr>
                <w:rFonts w:eastAsia="Times" w:cs="Arial"/>
              </w:rPr>
              <w:t xml:space="preserve">Détermination de la concentration d'analytes de biochimie </w:t>
            </w:r>
            <w:r>
              <w:rPr>
                <w:rFonts w:eastAsia="Times" w:cs="Arial"/>
              </w:rPr>
              <w:t>et/</w:t>
            </w:r>
            <w:r w:rsidRPr="00C132D4">
              <w:rPr>
                <w:rFonts w:eastAsia="Times" w:cs="Arial"/>
              </w:rPr>
              <w:t>ou d'activité enzymatique</w:t>
            </w:r>
          </w:p>
          <w:p w:rsidR="00422709" w:rsidRPr="00C132D4" w:rsidRDefault="00422709" w:rsidP="009F617E">
            <w:pPr>
              <w:jc w:val="center"/>
              <w:rPr>
                <w:rFonts w:eastAsia="Times" w:cs="Arial"/>
              </w:rPr>
            </w:pPr>
          </w:p>
          <w:p w:rsidR="00422709" w:rsidRPr="00DE115A" w:rsidRDefault="00422709" w:rsidP="009F617E">
            <w:pPr>
              <w:jc w:val="center"/>
              <w:rPr>
                <w:rFonts w:eastAsia="Times" w:cs="Arial"/>
              </w:rPr>
            </w:pPr>
            <w:r w:rsidRPr="00C132D4">
              <w:rPr>
                <w:rFonts w:eastAsia="Times" w:cs="Arial"/>
              </w:rPr>
              <w:t>Type d'analytes : substrats-métabolites, électrolytes, enzymes, protéines (</w:t>
            </w:r>
            <w:r>
              <w:rPr>
                <w:rFonts w:eastAsia="Times" w:cs="Arial"/>
              </w:rPr>
              <w:t>i</w:t>
            </w:r>
            <w:r w:rsidRPr="00C132D4">
              <w:rPr>
                <w:rFonts w:eastAsia="Times" w:cs="Arial"/>
              </w:rPr>
              <w:t xml:space="preserve">mmunoglobulines, complément, HbA1c, peptides, …), hormones, marqueurs tumoraux, marqueurs cardiaques, gaz du sang, vitamines, minéraux - oligo-éléments, xénobiotiques (médicaments, stupéfiants, </w:t>
            </w:r>
            <w:r w:rsidRPr="00C132D4">
              <w:rPr>
                <w:rFonts w:cs="Arial"/>
              </w:rPr>
              <w:t>drogues-toxiques</w:t>
            </w:r>
            <w:r w:rsidRPr="00C132D4">
              <w:rPr>
                <w:rFonts w:eastAsia="Times" w:cs="Arial"/>
              </w:rPr>
              <w:t>, …)</w:t>
            </w:r>
          </w:p>
        </w:tc>
        <w:tc>
          <w:tcPr>
            <w:tcW w:w="3063" w:type="dxa"/>
            <w:shd w:val="clear" w:color="auto" w:fill="auto"/>
            <w:vAlign w:val="center"/>
          </w:tcPr>
          <w:p w:rsidR="00F0068D" w:rsidRPr="00F0068D" w:rsidRDefault="00F0068D" w:rsidP="00F0068D">
            <w:pPr>
              <w:jc w:val="center"/>
              <w:rPr>
                <w:rFonts w:eastAsia="Times" w:cs="Arial"/>
              </w:rPr>
            </w:pPr>
            <w:r w:rsidRPr="00F0068D">
              <w:rPr>
                <w:rFonts w:eastAsia="Times" w:cs="Arial"/>
              </w:rPr>
              <w:t>- Spectrophotométrie, Néphélémétrie et Turbidimétrie,</w:t>
            </w:r>
          </w:p>
          <w:p w:rsidR="00F0068D" w:rsidRPr="00F0068D" w:rsidRDefault="00F0068D" w:rsidP="00F0068D">
            <w:pPr>
              <w:jc w:val="center"/>
              <w:rPr>
                <w:rFonts w:eastAsia="Times" w:cs="Arial"/>
              </w:rPr>
            </w:pPr>
            <w:r w:rsidRPr="00F0068D">
              <w:rPr>
                <w:rFonts w:eastAsia="Times" w:cs="Arial"/>
              </w:rPr>
              <w:t>- Réfractométrie – Réflectométrie,</w:t>
            </w:r>
          </w:p>
          <w:p w:rsidR="00F0068D" w:rsidRPr="00F0068D" w:rsidRDefault="00F0068D" w:rsidP="00F0068D">
            <w:pPr>
              <w:jc w:val="center"/>
              <w:rPr>
                <w:rFonts w:eastAsia="Times" w:cs="Arial"/>
              </w:rPr>
            </w:pPr>
            <w:r w:rsidRPr="00F0068D">
              <w:rPr>
                <w:rFonts w:eastAsia="Times" w:cs="Arial"/>
              </w:rPr>
              <w:t>- Enzymatique</w:t>
            </w:r>
            <w:r w:rsidR="00CF065A">
              <w:rPr>
                <w:rFonts w:eastAsia="Times" w:cs="Arial"/>
              </w:rPr>
              <w:t>,</w:t>
            </w:r>
            <w:r w:rsidRPr="00F0068D">
              <w:rPr>
                <w:rFonts w:eastAsia="Times" w:cs="Arial"/>
              </w:rPr>
              <w:t xml:space="preserve"> Immuno-enzymatique</w:t>
            </w:r>
            <w:r w:rsidR="00CF065A">
              <w:rPr>
                <w:rFonts w:eastAsia="Times" w:cs="Arial"/>
              </w:rPr>
              <w:t xml:space="preserve"> et Immunochromatographique</w:t>
            </w:r>
          </w:p>
          <w:p w:rsidR="00F0068D" w:rsidRPr="00F0068D" w:rsidRDefault="00F0068D" w:rsidP="00F0068D">
            <w:pPr>
              <w:jc w:val="center"/>
              <w:rPr>
                <w:rFonts w:eastAsia="Times" w:cs="Arial"/>
              </w:rPr>
            </w:pPr>
            <w:r w:rsidRPr="00F0068D">
              <w:rPr>
                <w:rFonts w:eastAsia="Times" w:cs="Arial"/>
              </w:rPr>
              <w:t>- Fluorescence, Immunofluorescence et Chimiluminescence,</w:t>
            </w:r>
          </w:p>
          <w:p w:rsidR="00F0068D" w:rsidRPr="00F0068D" w:rsidRDefault="00F0068D" w:rsidP="00F0068D">
            <w:pPr>
              <w:jc w:val="center"/>
              <w:rPr>
                <w:rFonts w:eastAsia="Times" w:cs="Arial"/>
              </w:rPr>
            </w:pPr>
            <w:r w:rsidRPr="00F0068D">
              <w:rPr>
                <w:rFonts w:eastAsia="Times" w:cs="Arial"/>
              </w:rPr>
              <w:t>- Electrochimie</w:t>
            </w:r>
          </w:p>
          <w:p w:rsidR="00F0068D" w:rsidRPr="00F0068D" w:rsidRDefault="00F0068D" w:rsidP="00F0068D">
            <w:pPr>
              <w:jc w:val="center"/>
              <w:rPr>
                <w:rFonts w:eastAsia="Times" w:cs="Arial"/>
              </w:rPr>
            </w:pPr>
            <w:r w:rsidRPr="00F0068D">
              <w:rPr>
                <w:rFonts w:eastAsia="Times" w:cs="Arial"/>
              </w:rPr>
              <w:t>- Titrimétrie</w:t>
            </w:r>
          </w:p>
          <w:p w:rsidR="00F0068D" w:rsidRPr="00F0068D" w:rsidRDefault="00F0068D" w:rsidP="00F0068D">
            <w:pPr>
              <w:jc w:val="center"/>
              <w:rPr>
                <w:rFonts w:cs="Arial"/>
                <w:lang w:val="fr-WINDIES"/>
              </w:rPr>
            </w:pPr>
            <w:r w:rsidRPr="00F0068D">
              <w:rPr>
                <w:rFonts w:eastAsia="Times" w:cs="Arial"/>
              </w:rPr>
              <w:t xml:space="preserve">- </w:t>
            </w:r>
            <w:r w:rsidRPr="00F0068D">
              <w:rPr>
                <w:rFonts w:cs="Arial"/>
                <w:lang w:val="fr-WINDIES"/>
              </w:rPr>
              <w:t>Chromatographie liquide haute performance (CLHP) pour Hb1Ac</w:t>
            </w:r>
          </w:p>
          <w:p w:rsidR="00F0068D" w:rsidRDefault="00F0068D" w:rsidP="00F0068D">
            <w:pPr>
              <w:jc w:val="center"/>
              <w:rPr>
                <w:rFonts w:cs="Arial"/>
                <w:lang w:val="fr-WINDIES"/>
              </w:rPr>
            </w:pPr>
            <w:r w:rsidRPr="00F0068D">
              <w:rPr>
                <w:rFonts w:cs="Arial"/>
                <w:lang w:val="fr-WINDIES"/>
              </w:rPr>
              <w:t>- Osmolarité/osmolalité calculée ou mesurée</w:t>
            </w:r>
          </w:p>
          <w:p w:rsidR="00422709" w:rsidRPr="00F0068D" w:rsidRDefault="00BF0FC4" w:rsidP="00C46615">
            <w:pPr>
              <w:jc w:val="center"/>
              <w:rPr>
                <w:rFonts w:eastAsia="Times" w:cs="Arial"/>
                <w:color w:val="000000"/>
              </w:rPr>
            </w:pPr>
            <w:r>
              <w:rPr>
                <w:rFonts w:cs="Arial"/>
                <w:lang w:val="fr-WINDIES"/>
              </w:rPr>
              <w:t>- Hémagglutination</w:t>
            </w:r>
          </w:p>
        </w:tc>
        <w:tc>
          <w:tcPr>
            <w:tcW w:w="2695" w:type="dxa"/>
            <w:vAlign w:val="center"/>
          </w:tcPr>
          <w:p w:rsidR="00422709" w:rsidRPr="00E24BF9" w:rsidRDefault="00422709" w:rsidP="009F617E">
            <w:pPr>
              <w:jc w:val="center"/>
              <w:rPr>
                <w:rFonts w:eastAsia="Times" w:cs="Arial"/>
                <w:color w:val="000000"/>
              </w:rPr>
            </w:pPr>
            <w:r>
              <w:rPr>
                <w:rFonts w:cs="Arial"/>
              </w:rPr>
              <w:t>M</w:t>
            </w:r>
            <w:r w:rsidRPr="0068544B">
              <w:rPr>
                <w:rFonts w:cs="Arial"/>
              </w:rPr>
              <w:t>éthodes reconnues</w:t>
            </w:r>
            <w:r>
              <w:rPr>
                <w:rFonts w:cs="Arial"/>
              </w:rPr>
              <w:t xml:space="preserve"> (A)</w:t>
            </w:r>
          </w:p>
        </w:tc>
        <w:tc>
          <w:tcPr>
            <w:tcW w:w="2122" w:type="dxa"/>
            <w:vAlign w:val="center"/>
          </w:tcPr>
          <w:p w:rsidR="00422709" w:rsidRDefault="00422709" w:rsidP="009F617E">
            <w:pPr>
              <w:jc w:val="center"/>
              <w:rPr>
                <w:rFonts w:eastAsia="Times" w:cs="Arial"/>
              </w:rPr>
            </w:pPr>
            <w:r>
              <w:rPr>
                <w:rFonts w:cs="Arial"/>
              </w:rPr>
              <w:t xml:space="preserve"> #</w:t>
            </w:r>
          </w:p>
        </w:tc>
      </w:tr>
    </w:tbl>
    <w:p w:rsidR="00B8444A" w:rsidRDefault="00B8444A">
      <w:pPr>
        <w:sectPr w:rsidR="00B8444A" w:rsidSect="00F662EE">
          <w:headerReference w:type="default" r:id="rId21"/>
          <w:footerReference w:type="default" r:id="rId22"/>
          <w:pgSz w:w="16840" w:h="11907" w:orient="landscape" w:code="9"/>
          <w:pgMar w:top="1418" w:right="567" w:bottom="1418" w:left="567" w:header="720" w:footer="720" w:gutter="0"/>
          <w:cols w:space="720"/>
        </w:sectPr>
      </w:pPr>
      <w:r>
        <w:br w:type="page"/>
      </w:r>
    </w:p>
    <w:p w:rsidR="00B8444A" w:rsidRDefault="00B8444A"/>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3475"/>
        <w:gridCol w:w="2739"/>
        <w:gridCol w:w="3063"/>
        <w:gridCol w:w="2695"/>
        <w:gridCol w:w="2122"/>
      </w:tblGrid>
      <w:tr w:rsidR="00B8444A" w:rsidTr="005526FB">
        <w:trPr>
          <w:cantSplit/>
          <w:trHeight w:val="687"/>
          <w:tblHeader/>
          <w:jc w:val="center"/>
        </w:trPr>
        <w:tc>
          <w:tcPr>
            <w:tcW w:w="1208" w:type="dxa"/>
            <w:shd w:val="clear" w:color="auto" w:fill="E6EDF8"/>
            <w:vAlign w:val="center"/>
          </w:tcPr>
          <w:p w:rsidR="00B8444A" w:rsidRDefault="00B8444A" w:rsidP="005526FB">
            <w:pPr>
              <w:jc w:val="center"/>
              <w:rPr>
                <w:rFonts w:cs="Arial"/>
                <w:b/>
                <w:bCs/>
              </w:rPr>
            </w:pPr>
            <w:r>
              <w:rPr>
                <w:rFonts w:cs="Arial"/>
                <w:b/>
                <w:bCs/>
              </w:rPr>
              <w:t>Code</w:t>
            </w:r>
          </w:p>
        </w:tc>
        <w:tc>
          <w:tcPr>
            <w:tcW w:w="3475" w:type="dxa"/>
            <w:shd w:val="clear" w:color="auto" w:fill="E6EDF8"/>
            <w:vAlign w:val="center"/>
          </w:tcPr>
          <w:p w:rsidR="00B8444A" w:rsidRDefault="00B8444A" w:rsidP="005526FB">
            <w:pPr>
              <w:jc w:val="center"/>
              <w:rPr>
                <w:rFonts w:eastAsia="Times" w:cs="Arial"/>
                <w:b/>
                <w:bCs/>
              </w:rPr>
            </w:pPr>
            <w:r>
              <w:rPr>
                <w:rFonts w:cs="Arial"/>
                <w:b/>
                <w:bCs/>
              </w:rPr>
              <w:t>Nature de l'échantillon biologique</w:t>
            </w:r>
          </w:p>
        </w:tc>
        <w:tc>
          <w:tcPr>
            <w:tcW w:w="2739" w:type="dxa"/>
            <w:shd w:val="clear" w:color="auto" w:fill="E6EDF8"/>
            <w:vAlign w:val="center"/>
          </w:tcPr>
          <w:p w:rsidR="00B8444A" w:rsidRDefault="00B8444A" w:rsidP="005526FB">
            <w:pPr>
              <w:jc w:val="center"/>
              <w:rPr>
                <w:rFonts w:eastAsia="Times" w:cs="Arial"/>
                <w:b/>
                <w:bCs/>
              </w:rPr>
            </w:pPr>
            <w:r>
              <w:rPr>
                <w:rFonts w:cs="Arial"/>
                <w:b/>
                <w:bCs/>
              </w:rPr>
              <w:t>Nature de l'examen/analyse</w:t>
            </w:r>
          </w:p>
        </w:tc>
        <w:tc>
          <w:tcPr>
            <w:tcW w:w="3063" w:type="dxa"/>
            <w:shd w:val="clear" w:color="auto" w:fill="E6EDF8"/>
            <w:vAlign w:val="center"/>
          </w:tcPr>
          <w:p w:rsidR="00B8444A" w:rsidRDefault="00B8444A" w:rsidP="005526FB">
            <w:pPr>
              <w:jc w:val="center"/>
              <w:rPr>
                <w:rFonts w:cs="Arial"/>
                <w:b/>
                <w:bCs/>
              </w:rPr>
            </w:pPr>
            <w:r>
              <w:rPr>
                <w:rFonts w:cs="Arial"/>
                <w:b/>
                <w:bCs/>
              </w:rPr>
              <w:t>Principe de la méthode</w:t>
            </w:r>
          </w:p>
        </w:tc>
        <w:tc>
          <w:tcPr>
            <w:tcW w:w="2695" w:type="dxa"/>
            <w:shd w:val="clear" w:color="auto" w:fill="E6EDF8"/>
            <w:vAlign w:val="center"/>
          </w:tcPr>
          <w:p w:rsidR="00B8444A" w:rsidRDefault="00B8444A" w:rsidP="005526FB">
            <w:pPr>
              <w:jc w:val="center"/>
              <w:rPr>
                <w:rFonts w:cs="Arial"/>
                <w:b/>
                <w:bCs/>
              </w:rPr>
            </w:pPr>
            <w:r>
              <w:rPr>
                <w:rFonts w:cs="Arial"/>
                <w:b/>
                <w:bCs/>
              </w:rPr>
              <w:t>Référence de la méthode</w:t>
            </w:r>
          </w:p>
        </w:tc>
        <w:tc>
          <w:tcPr>
            <w:tcW w:w="2122" w:type="dxa"/>
            <w:shd w:val="clear" w:color="auto" w:fill="E6EDF8"/>
            <w:vAlign w:val="center"/>
          </w:tcPr>
          <w:p w:rsidR="00B8444A" w:rsidRDefault="00B8444A" w:rsidP="005526FB">
            <w:pPr>
              <w:jc w:val="center"/>
              <w:rPr>
                <w:rFonts w:eastAsia="Times" w:cs="Arial"/>
                <w:b/>
                <w:bCs/>
              </w:rPr>
            </w:pPr>
            <w:r>
              <w:rPr>
                <w:rFonts w:cs="Arial"/>
                <w:b/>
                <w:bCs/>
              </w:rPr>
              <w:t>Remarques (Limitations, paramètres critiques, …)</w:t>
            </w:r>
          </w:p>
        </w:tc>
      </w:tr>
      <w:tr w:rsidR="00E619E7" w:rsidTr="009F617E">
        <w:trPr>
          <w:cantSplit/>
          <w:trHeight w:val="1021"/>
          <w:jc w:val="center"/>
        </w:trPr>
        <w:tc>
          <w:tcPr>
            <w:tcW w:w="1208" w:type="dxa"/>
            <w:vAlign w:val="center"/>
          </w:tcPr>
          <w:p w:rsidR="00E619E7" w:rsidRPr="00B13203"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56703" behindDoc="0" locked="0" layoutInCell="1" allowOverlap="1">
                      <wp:simplePos x="0" y="0"/>
                      <wp:positionH relativeFrom="column">
                        <wp:posOffset>-174625</wp:posOffset>
                      </wp:positionH>
                      <wp:positionV relativeFrom="paragraph">
                        <wp:posOffset>-1545590</wp:posOffset>
                      </wp:positionV>
                      <wp:extent cx="0" cy="3362325"/>
                      <wp:effectExtent l="5715" t="11430" r="13335" b="762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B15CB" id="AutoShape 10" o:spid="_x0000_s1026" type="#_x0000_t32" style="position:absolute;margin-left:-13.75pt;margin-top:-121.7pt;width:0;height:264.7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"/>
                  </w:pict>
                </mc:Fallback>
              </mc:AlternateContent>
            </w:r>
            <w:r w:rsidR="00517EC4">
              <w:rPr>
                <w:rFonts w:cs="Arial"/>
              </w:rPr>
              <w:t xml:space="preserve">BM </w:t>
            </w:r>
            <w:r w:rsidR="00E619E7">
              <w:rPr>
                <w:rFonts w:cs="Arial"/>
              </w:rPr>
              <w:t>BB</w:t>
            </w:r>
            <w:r w:rsidR="00BF79BC">
              <w:rPr>
                <w:rFonts w:cs="Arial"/>
              </w:rPr>
              <w:t>0</w:t>
            </w:r>
            <w:r w:rsidR="00E619E7">
              <w:rPr>
                <w:rFonts w:cs="Arial"/>
              </w:rPr>
              <w:t>2</w:t>
            </w:r>
          </w:p>
        </w:tc>
        <w:tc>
          <w:tcPr>
            <w:tcW w:w="3475" w:type="dxa"/>
            <w:vAlign w:val="center"/>
          </w:tcPr>
          <w:p w:rsidR="00E619E7" w:rsidRPr="00C132D4" w:rsidRDefault="00E619E7" w:rsidP="00E617CF">
            <w:pPr>
              <w:jc w:val="center"/>
              <w:rPr>
                <w:rFonts w:cs="Arial"/>
              </w:rPr>
            </w:pPr>
            <w:r>
              <w:rPr>
                <w:rFonts w:cs="Arial"/>
              </w:rPr>
              <w:t>Échantillon</w:t>
            </w:r>
            <w:r w:rsidRPr="00C132D4">
              <w:rPr>
                <w:rFonts w:cs="Arial"/>
              </w:rPr>
              <w:t xml:space="preserve">s biologiques d'origine </w:t>
            </w:r>
            <w:r>
              <w:rPr>
                <w:rFonts w:cs="Arial"/>
              </w:rPr>
              <w:t>humaine</w:t>
            </w:r>
          </w:p>
          <w:p w:rsidR="00E619E7" w:rsidRDefault="00E619E7" w:rsidP="00E617CF">
            <w:pPr>
              <w:jc w:val="center"/>
              <w:rPr>
                <w:rFonts w:cs="Arial"/>
              </w:rPr>
            </w:pPr>
          </w:p>
          <w:p w:rsidR="00E619E7" w:rsidRDefault="00E619E7" w:rsidP="009F617E">
            <w:pPr>
              <w:jc w:val="center"/>
              <w:rPr>
                <w:rFonts w:cs="Arial"/>
              </w:rPr>
            </w:pPr>
            <w:r w:rsidRPr="00130CEB">
              <w:t xml:space="preserve"> Autres échantillons (liés à un dispositif intravasculaire, liquide de dialyse, …)</w:t>
            </w:r>
          </w:p>
        </w:tc>
        <w:tc>
          <w:tcPr>
            <w:tcW w:w="2739" w:type="dxa"/>
            <w:vAlign w:val="center"/>
          </w:tcPr>
          <w:p w:rsidR="00E619E7" w:rsidRPr="00C132D4" w:rsidRDefault="00E619E7" w:rsidP="00E617CF">
            <w:pPr>
              <w:jc w:val="center"/>
              <w:rPr>
                <w:rFonts w:eastAsia="Times" w:cs="Arial"/>
              </w:rPr>
            </w:pPr>
            <w:r w:rsidRPr="00C132D4">
              <w:rPr>
                <w:rFonts w:eastAsia="Times" w:cs="Arial"/>
              </w:rPr>
              <w:t xml:space="preserve">Détermination de la concentration d'analytes de biochimie </w:t>
            </w:r>
            <w:r>
              <w:rPr>
                <w:rFonts w:eastAsia="Times" w:cs="Arial"/>
              </w:rPr>
              <w:t>et/</w:t>
            </w:r>
            <w:r w:rsidRPr="00C132D4">
              <w:rPr>
                <w:rFonts w:eastAsia="Times" w:cs="Arial"/>
              </w:rPr>
              <w:t>ou d'activité enzymatique</w:t>
            </w:r>
          </w:p>
          <w:p w:rsidR="00E619E7" w:rsidRPr="00C132D4" w:rsidRDefault="00E619E7" w:rsidP="00E617CF">
            <w:pPr>
              <w:jc w:val="center"/>
              <w:rPr>
                <w:rFonts w:eastAsia="Times" w:cs="Arial"/>
              </w:rPr>
            </w:pPr>
          </w:p>
          <w:p w:rsidR="00E619E7" w:rsidRPr="00C132D4" w:rsidRDefault="00E619E7" w:rsidP="009F617E">
            <w:pPr>
              <w:jc w:val="center"/>
              <w:rPr>
                <w:rFonts w:eastAsia="Times" w:cs="Arial"/>
              </w:rPr>
            </w:pPr>
            <w:r w:rsidRPr="00C132D4">
              <w:rPr>
                <w:rFonts w:eastAsia="Times" w:cs="Arial"/>
              </w:rPr>
              <w:t>Type d'analytes : substrats-métabolites, électrolytes, enzymes, protéines (</w:t>
            </w:r>
            <w:r>
              <w:rPr>
                <w:rFonts w:eastAsia="Times" w:cs="Arial"/>
              </w:rPr>
              <w:t>i</w:t>
            </w:r>
            <w:r w:rsidRPr="00C132D4">
              <w:rPr>
                <w:rFonts w:eastAsia="Times" w:cs="Arial"/>
              </w:rPr>
              <w:t xml:space="preserve">mmunoglobulines, complément, peptides, …), hormones, marqueurs tumoraux, marqueurs cardiaques, gaz du sang, vitamines, minéraux - oligo-éléments, xénobiotiques (médicaments, stupéfiants, </w:t>
            </w:r>
            <w:r w:rsidRPr="00C132D4">
              <w:rPr>
                <w:rFonts w:cs="Arial"/>
              </w:rPr>
              <w:t>drogues-toxiques</w:t>
            </w:r>
            <w:r w:rsidRPr="00C132D4">
              <w:rPr>
                <w:rFonts w:eastAsia="Times" w:cs="Arial"/>
              </w:rPr>
              <w:t>, …)</w:t>
            </w:r>
          </w:p>
        </w:tc>
        <w:tc>
          <w:tcPr>
            <w:tcW w:w="3063" w:type="dxa"/>
            <w:shd w:val="clear" w:color="auto" w:fill="auto"/>
            <w:vAlign w:val="center"/>
          </w:tcPr>
          <w:p w:rsidR="00E619E7" w:rsidRPr="00F0068D" w:rsidRDefault="00E619E7" w:rsidP="00C46615">
            <w:pPr>
              <w:jc w:val="center"/>
              <w:rPr>
                <w:rFonts w:eastAsia="Times" w:cs="Arial"/>
              </w:rPr>
            </w:pPr>
            <w:r w:rsidRPr="00044290">
              <w:rPr>
                <w:rFonts w:cs="Arial"/>
                <w:lang w:val="fr-WINDIES"/>
              </w:rPr>
              <w:t>Chromatographie liquide (</w:t>
            </w:r>
            <w:r>
              <w:rPr>
                <w:rFonts w:cs="Arial"/>
                <w:lang w:val="fr-WINDIES"/>
              </w:rPr>
              <w:t>LC</w:t>
            </w:r>
            <w:r w:rsidRPr="00044290">
              <w:rPr>
                <w:rFonts w:cs="Arial"/>
                <w:lang w:val="fr-WINDIES"/>
              </w:rPr>
              <w:t>) avec détection par spectrophotométrie</w:t>
            </w:r>
            <w:r>
              <w:rPr>
                <w:rFonts w:cs="Arial"/>
                <w:lang w:val="fr-WINDIES"/>
              </w:rPr>
              <w:t xml:space="preserve">, </w:t>
            </w:r>
            <w:r w:rsidRPr="00044290">
              <w:rPr>
                <w:rFonts w:eastAsia="Times" w:cs="Arial"/>
                <w:lang w:val="fr-WINDIES"/>
              </w:rPr>
              <w:t>spectrofluorimétrie</w:t>
            </w:r>
            <w:r>
              <w:rPr>
                <w:rFonts w:cs="Arial"/>
                <w:lang w:val="fr-WINDIES"/>
              </w:rPr>
              <w:t>, électrochimie, réfractométrie, diffusio</w:t>
            </w:r>
            <w:r w:rsidR="0001791A">
              <w:rPr>
                <w:rFonts w:cs="Arial"/>
                <w:lang w:val="fr-WINDIES"/>
              </w:rPr>
              <w:t>n de lumière et/ou viscosimétrie</w:t>
            </w:r>
          </w:p>
        </w:tc>
        <w:tc>
          <w:tcPr>
            <w:tcW w:w="2695" w:type="dxa"/>
            <w:vAlign w:val="center"/>
          </w:tcPr>
          <w:p w:rsidR="00E619E7" w:rsidRDefault="00E619E7" w:rsidP="0001791A">
            <w:pPr>
              <w:jc w:val="center"/>
              <w:rPr>
                <w:rFonts w:cs="Arial"/>
              </w:rPr>
            </w:pPr>
            <w:r>
              <w:rPr>
                <w:rFonts w:cs="Arial"/>
              </w:rPr>
              <w:t>M</w:t>
            </w:r>
            <w:r w:rsidRPr="0068544B">
              <w:rPr>
                <w:rFonts w:cs="Arial"/>
              </w:rPr>
              <w:t>éthodes reconnues</w:t>
            </w:r>
            <w:r>
              <w:rPr>
                <w:rFonts w:cs="Arial"/>
              </w:rPr>
              <w:t xml:space="preserve"> (A)</w:t>
            </w:r>
          </w:p>
        </w:tc>
        <w:tc>
          <w:tcPr>
            <w:tcW w:w="2122" w:type="dxa"/>
            <w:vAlign w:val="center"/>
          </w:tcPr>
          <w:p w:rsidR="00E619E7" w:rsidRDefault="00E619E7" w:rsidP="009F617E">
            <w:pPr>
              <w:jc w:val="center"/>
              <w:rPr>
                <w:rFonts w:cs="Arial"/>
              </w:rPr>
            </w:pPr>
            <w:r>
              <w:rPr>
                <w:rFonts w:cs="Arial"/>
              </w:rPr>
              <w:t>#</w:t>
            </w:r>
          </w:p>
        </w:tc>
      </w:tr>
    </w:tbl>
    <w:p w:rsidR="00422709" w:rsidRPr="00716EA4" w:rsidRDefault="00422709" w:rsidP="00422709">
      <w:pPr>
        <w:rPr>
          <w:rFonts w:cs="Arial"/>
        </w:rPr>
      </w:pPr>
    </w:p>
    <w:p w:rsidR="00422709" w:rsidRDefault="00422709" w:rsidP="00422709">
      <w:pPr>
        <w:rPr>
          <w:b/>
          <w:bCs/>
          <w:sz w:val="28"/>
          <w:szCs w:val="28"/>
        </w:rPr>
        <w:sectPr w:rsidR="00422709" w:rsidSect="00F662EE">
          <w:footerReference w:type="default" r:id="rId23"/>
          <w:pgSz w:w="16840" w:h="11907" w:orient="landscape" w:code="9"/>
          <w:pgMar w:top="1418" w:right="567" w:bottom="1418" w:left="567" w:header="720" w:footer="720" w:gutter="0"/>
          <w:cols w:space="720"/>
        </w:sectPr>
      </w:pPr>
    </w:p>
    <w:p w:rsidR="00422709" w:rsidRDefault="00422709" w:rsidP="00422709">
      <w:pPr>
        <w:rPr>
          <w:sz w:val="28"/>
          <w:szCs w:val="28"/>
        </w:rPr>
      </w:pPr>
      <w:r w:rsidRPr="00063155">
        <w:rPr>
          <w:b/>
          <w:bCs/>
          <w:sz w:val="28"/>
          <w:szCs w:val="28"/>
        </w:rPr>
        <w:lastRenderedPageBreak/>
        <w:t xml:space="preserve">Domaine : Biologie médicale - </w:t>
      </w:r>
      <w:r w:rsidRPr="00063155">
        <w:rPr>
          <w:b/>
          <w:sz w:val="28"/>
          <w:szCs w:val="28"/>
        </w:rPr>
        <w:t>Sous-domaine :</w:t>
      </w:r>
      <w:r w:rsidRPr="00063155">
        <w:rPr>
          <w:sz w:val="28"/>
          <w:szCs w:val="28"/>
        </w:rPr>
        <w:t xml:space="preserve"> Biochimie – </w:t>
      </w:r>
      <w:r w:rsidRPr="008E7F80">
        <w:rPr>
          <w:b/>
          <w:sz w:val="28"/>
          <w:szCs w:val="28"/>
        </w:rPr>
        <w:t>Sous-</w:t>
      </w:r>
      <w:r>
        <w:rPr>
          <w:b/>
          <w:sz w:val="28"/>
          <w:szCs w:val="28"/>
        </w:rPr>
        <w:t>f</w:t>
      </w:r>
      <w:r w:rsidRPr="00063155">
        <w:rPr>
          <w:b/>
          <w:sz w:val="28"/>
          <w:szCs w:val="28"/>
        </w:rPr>
        <w:t>amille :</w:t>
      </w:r>
      <w:r w:rsidRPr="00063155">
        <w:rPr>
          <w:sz w:val="28"/>
          <w:szCs w:val="28"/>
        </w:rPr>
        <w:t xml:space="preserve"> Pharmacologie – Toxicologie (PHARMACOSTPBM - TOXICOBM)</w:t>
      </w:r>
    </w:p>
    <w:p w:rsidR="00422709" w:rsidRPr="00063155" w:rsidRDefault="00422709" w:rsidP="00422709">
      <w:pPr>
        <w:rPr>
          <w:sz w:val="28"/>
          <w:szCs w:val="28"/>
        </w:rPr>
      </w:pPr>
    </w:p>
    <w:p w:rsidR="00422709" w:rsidRPr="007841F6" w:rsidRDefault="00422709" w:rsidP="00422709">
      <w:pPr>
        <w:pStyle w:val="En-tte"/>
        <w:tabs>
          <w:tab w:val="clear" w:pos="4536"/>
          <w:tab w:val="clear" w:pos="9072"/>
        </w:tabs>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3475"/>
        <w:gridCol w:w="2739"/>
        <w:gridCol w:w="3063"/>
        <w:gridCol w:w="2695"/>
        <w:gridCol w:w="2122"/>
      </w:tblGrid>
      <w:tr w:rsidR="00422709" w:rsidTr="009F617E">
        <w:trPr>
          <w:cantSplit/>
          <w:trHeight w:val="687"/>
          <w:tblHeader/>
          <w:jc w:val="center"/>
        </w:trPr>
        <w:tc>
          <w:tcPr>
            <w:tcW w:w="1208" w:type="dxa"/>
            <w:shd w:val="clear" w:color="auto" w:fill="E6EDF8"/>
            <w:vAlign w:val="center"/>
          </w:tcPr>
          <w:p w:rsidR="00422709" w:rsidRDefault="00422709" w:rsidP="009F617E">
            <w:pPr>
              <w:jc w:val="center"/>
              <w:rPr>
                <w:rFonts w:cs="Arial"/>
                <w:b/>
                <w:bCs/>
              </w:rPr>
            </w:pPr>
            <w:r>
              <w:rPr>
                <w:rFonts w:cs="Arial"/>
                <w:b/>
                <w:bCs/>
              </w:rPr>
              <w:t>Code</w:t>
            </w:r>
          </w:p>
        </w:tc>
        <w:tc>
          <w:tcPr>
            <w:tcW w:w="3475" w:type="dxa"/>
            <w:shd w:val="clear" w:color="auto" w:fill="E6EDF8"/>
            <w:vAlign w:val="center"/>
          </w:tcPr>
          <w:p w:rsidR="00422709" w:rsidRDefault="00422709" w:rsidP="009F617E">
            <w:pPr>
              <w:jc w:val="center"/>
              <w:rPr>
                <w:rFonts w:eastAsia="Times" w:cs="Arial"/>
                <w:b/>
                <w:bCs/>
              </w:rPr>
            </w:pPr>
            <w:r>
              <w:rPr>
                <w:rFonts w:cs="Arial"/>
                <w:b/>
                <w:bCs/>
              </w:rPr>
              <w:t>Nature de l'échantillon biologique</w:t>
            </w:r>
          </w:p>
        </w:tc>
        <w:tc>
          <w:tcPr>
            <w:tcW w:w="2739" w:type="dxa"/>
            <w:shd w:val="clear" w:color="auto" w:fill="E6EDF8"/>
            <w:vAlign w:val="center"/>
          </w:tcPr>
          <w:p w:rsidR="00422709" w:rsidRDefault="00422709" w:rsidP="009F617E">
            <w:pPr>
              <w:jc w:val="center"/>
              <w:rPr>
                <w:rFonts w:eastAsia="Times" w:cs="Arial"/>
                <w:b/>
                <w:bCs/>
              </w:rPr>
            </w:pPr>
            <w:r>
              <w:rPr>
                <w:rFonts w:cs="Arial"/>
                <w:b/>
                <w:bCs/>
              </w:rPr>
              <w:t>Nature de l'examen/analyse</w:t>
            </w:r>
          </w:p>
        </w:tc>
        <w:tc>
          <w:tcPr>
            <w:tcW w:w="3063" w:type="dxa"/>
            <w:shd w:val="clear" w:color="auto" w:fill="E6EDF8"/>
            <w:vAlign w:val="center"/>
          </w:tcPr>
          <w:p w:rsidR="00422709" w:rsidRDefault="00422709" w:rsidP="009F617E">
            <w:pPr>
              <w:jc w:val="center"/>
              <w:rPr>
                <w:rFonts w:cs="Arial"/>
                <w:b/>
                <w:bCs/>
              </w:rPr>
            </w:pPr>
            <w:r>
              <w:rPr>
                <w:rFonts w:cs="Arial"/>
                <w:b/>
                <w:bCs/>
              </w:rPr>
              <w:t>Principe de la méthode</w:t>
            </w:r>
          </w:p>
        </w:tc>
        <w:tc>
          <w:tcPr>
            <w:tcW w:w="2695" w:type="dxa"/>
            <w:shd w:val="clear" w:color="auto" w:fill="E6EDF8"/>
            <w:vAlign w:val="center"/>
          </w:tcPr>
          <w:p w:rsidR="00422709" w:rsidRDefault="00422709" w:rsidP="009F617E">
            <w:pPr>
              <w:jc w:val="center"/>
              <w:rPr>
                <w:rFonts w:cs="Arial"/>
                <w:b/>
                <w:bCs/>
              </w:rPr>
            </w:pPr>
            <w:r>
              <w:rPr>
                <w:rFonts w:cs="Arial"/>
                <w:b/>
                <w:bCs/>
              </w:rPr>
              <w:t>Référence de la méthode</w:t>
            </w:r>
          </w:p>
        </w:tc>
        <w:tc>
          <w:tcPr>
            <w:tcW w:w="2122" w:type="dxa"/>
            <w:shd w:val="clear" w:color="auto" w:fill="E6EDF8"/>
            <w:vAlign w:val="center"/>
          </w:tcPr>
          <w:p w:rsidR="00422709" w:rsidRDefault="00422709" w:rsidP="009F617E">
            <w:pPr>
              <w:jc w:val="center"/>
              <w:rPr>
                <w:rFonts w:eastAsia="Times" w:cs="Arial"/>
                <w:b/>
                <w:bCs/>
              </w:rPr>
            </w:pPr>
            <w:r>
              <w:rPr>
                <w:rFonts w:cs="Arial"/>
                <w:b/>
                <w:bCs/>
              </w:rPr>
              <w:t>Remarques (Limitations, paramètres critiques, …)</w:t>
            </w:r>
          </w:p>
        </w:tc>
      </w:tr>
      <w:tr w:rsidR="00422709" w:rsidTr="009F617E">
        <w:trPr>
          <w:cantSplit/>
          <w:trHeight w:val="2477"/>
          <w:jc w:val="center"/>
        </w:trPr>
        <w:tc>
          <w:tcPr>
            <w:tcW w:w="1208" w:type="dxa"/>
            <w:vAlign w:val="center"/>
          </w:tcPr>
          <w:p w:rsidR="00422709" w:rsidRDefault="00517EC4" w:rsidP="009F617E">
            <w:pPr>
              <w:jc w:val="center"/>
              <w:rPr>
                <w:rFonts w:cs="Arial"/>
              </w:rPr>
            </w:pPr>
            <w:r>
              <w:rPr>
                <w:rFonts w:cs="Arial"/>
              </w:rPr>
              <w:t xml:space="preserve">BM </w:t>
            </w:r>
            <w:r w:rsidR="00422709">
              <w:rPr>
                <w:rFonts w:cs="Arial"/>
              </w:rPr>
              <w:t>PT</w:t>
            </w:r>
            <w:r w:rsidR="00BF79BC">
              <w:rPr>
                <w:rFonts w:cs="Arial"/>
              </w:rPr>
              <w:t>0</w:t>
            </w:r>
            <w:r w:rsidR="00422709">
              <w:rPr>
                <w:rFonts w:cs="Arial"/>
              </w:rPr>
              <w:t>6</w:t>
            </w:r>
          </w:p>
        </w:tc>
        <w:tc>
          <w:tcPr>
            <w:tcW w:w="3475" w:type="dxa"/>
            <w:vAlign w:val="center"/>
          </w:tcPr>
          <w:p w:rsidR="00422709" w:rsidRPr="00DD6F1B" w:rsidRDefault="00422709" w:rsidP="009F617E">
            <w:pPr>
              <w:jc w:val="center"/>
              <w:rPr>
                <w:rFonts w:cs="Arial"/>
              </w:rPr>
            </w:pPr>
            <w:r>
              <w:rPr>
                <w:rFonts w:cs="Arial"/>
              </w:rPr>
              <w:t>Échantillon</w:t>
            </w:r>
            <w:r w:rsidRPr="00DD6F1B">
              <w:rPr>
                <w:rFonts w:cs="Arial"/>
              </w:rPr>
              <w:t>s biologiques d'origine humaine</w:t>
            </w:r>
          </w:p>
          <w:p w:rsidR="00422709" w:rsidRPr="00DD6F1B" w:rsidRDefault="00422709" w:rsidP="009F617E">
            <w:pPr>
              <w:jc w:val="center"/>
              <w:rPr>
                <w:rFonts w:cs="Arial"/>
              </w:rPr>
            </w:pPr>
          </w:p>
          <w:p w:rsidR="00422709" w:rsidRDefault="00422709" w:rsidP="009F617E">
            <w:pPr>
              <w:jc w:val="center"/>
              <w:rPr>
                <w:rFonts w:cs="Arial"/>
              </w:rPr>
            </w:pPr>
            <w:r w:rsidRPr="00130CEB">
              <w:t xml:space="preserve"> Autres échantillons (liés à un dispositif intravasculaire, liquide de dialyse, …)</w:t>
            </w:r>
          </w:p>
        </w:tc>
        <w:tc>
          <w:tcPr>
            <w:tcW w:w="2739" w:type="dxa"/>
            <w:vAlign w:val="center"/>
          </w:tcPr>
          <w:p w:rsidR="00422709" w:rsidRPr="00DD6F1B" w:rsidRDefault="00422709" w:rsidP="009F617E">
            <w:pPr>
              <w:jc w:val="center"/>
              <w:rPr>
                <w:rFonts w:cs="Arial"/>
              </w:rPr>
            </w:pPr>
            <w:r w:rsidRPr="00DD6F1B">
              <w:rPr>
                <w:rFonts w:cs="Arial"/>
              </w:rPr>
              <w:t xml:space="preserve">Recherche, identification ("screening") et/ou détermination de la concentration d'éléments inorganiques et/ou métaux et métalloïdes </w:t>
            </w:r>
            <w:r>
              <w:rPr>
                <w:rFonts w:cs="Arial"/>
              </w:rPr>
              <w:t>et/ou médicaments (éléments inorganiques, cisplatine, lithium, …)</w:t>
            </w:r>
          </w:p>
        </w:tc>
        <w:tc>
          <w:tcPr>
            <w:tcW w:w="3063" w:type="dxa"/>
            <w:shd w:val="clear" w:color="auto" w:fill="auto"/>
            <w:vAlign w:val="center"/>
          </w:tcPr>
          <w:p w:rsidR="00422709" w:rsidRPr="00DD6F1B" w:rsidRDefault="00422709" w:rsidP="009F617E">
            <w:pPr>
              <w:jc w:val="center"/>
              <w:rPr>
                <w:rFonts w:cs="Arial"/>
                <w:lang w:val="fr-WINDIES"/>
              </w:rPr>
            </w:pPr>
            <w:r w:rsidRPr="00DD6F1B">
              <w:rPr>
                <w:rFonts w:cs="Arial"/>
                <w:lang w:val="fr-WINDIES"/>
              </w:rPr>
              <w:t xml:space="preserve">Déprotéinisation, minéralisation, acidification, </w:t>
            </w:r>
            <w:r w:rsidRPr="00DD6F1B">
              <w:rPr>
                <w:rFonts w:cs="Arial"/>
              </w:rPr>
              <w:t xml:space="preserve">alcalinisation, </w:t>
            </w:r>
            <w:r w:rsidRPr="00DD6F1B">
              <w:rPr>
                <w:rFonts w:cs="Arial"/>
                <w:lang w:val="fr-WINDIES"/>
              </w:rPr>
              <w:t>dilution</w:t>
            </w:r>
          </w:p>
          <w:p w:rsidR="00422709" w:rsidRPr="00DD6F1B" w:rsidRDefault="00422709" w:rsidP="009F617E">
            <w:pPr>
              <w:jc w:val="center"/>
              <w:rPr>
                <w:rFonts w:cs="Arial"/>
                <w:lang w:val="fr-WINDIES"/>
              </w:rPr>
            </w:pPr>
          </w:p>
          <w:p w:rsidR="00422709" w:rsidRPr="00DD6F1B" w:rsidRDefault="00422709" w:rsidP="009F617E">
            <w:pPr>
              <w:jc w:val="center"/>
              <w:rPr>
                <w:rFonts w:cs="Arial"/>
                <w:lang w:val="fr-WINDIES"/>
              </w:rPr>
            </w:pPr>
            <w:r w:rsidRPr="00DD6F1B">
              <w:rPr>
                <w:rFonts w:cs="Arial"/>
                <w:lang w:val="fr-WINDIES"/>
              </w:rPr>
              <w:t>Spectrométrie d'absorption atomique (SAA)</w:t>
            </w:r>
          </w:p>
        </w:tc>
        <w:tc>
          <w:tcPr>
            <w:tcW w:w="2695" w:type="dxa"/>
            <w:vAlign w:val="center"/>
          </w:tcPr>
          <w:p w:rsidR="00422709" w:rsidRPr="00DD6F1B" w:rsidRDefault="00422709" w:rsidP="009F617E">
            <w:pPr>
              <w:jc w:val="center"/>
              <w:rPr>
                <w:rFonts w:cs="Arial"/>
              </w:rPr>
            </w:pPr>
            <w:r w:rsidRPr="00DD6F1B">
              <w:rPr>
                <w:rFonts w:cs="Arial"/>
              </w:rPr>
              <w:t>Méthodes reconnues (A)</w:t>
            </w:r>
          </w:p>
        </w:tc>
        <w:tc>
          <w:tcPr>
            <w:tcW w:w="2122" w:type="dxa"/>
            <w:vAlign w:val="center"/>
          </w:tcPr>
          <w:p w:rsidR="00422709" w:rsidRPr="00716EA4" w:rsidRDefault="00422709" w:rsidP="009F617E">
            <w:pPr>
              <w:keepNext/>
              <w:jc w:val="center"/>
              <w:rPr>
                <w:rFonts w:cs="Arial"/>
              </w:rPr>
            </w:pPr>
            <w:r>
              <w:rPr>
                <w:rFonts w:cs="Arial"/>
              </w:rPr>
              <w:t>#</w:t>
            </w:r>
          </w:p>
        </w:tc>
      </w:tr>
    </w:tbl>
    <w:p w:rsidR="00422709" w:rsidRDefault="00422709" w:rsidP="00422709">
      <w:pPr>
        <w:rPr>
          <w:b/>
          <w:bCs/>
          <w:sz w:val="28"/>
          <w:szCs w:val="28"/>
        </w:rPr>
      </w:pPr>
    </w:p>
    <w:p w:rsidR="00422709" w:rsidRDefault="00422709" w:rsidP="00422709">
      <w:pPr>
        <w:rPr>
          <w:b/>
          <w:bCs/>
          <w:sz w:val="28"/>
          <w:szCs w:val="28"/>
        </w:rPr>
        <w:sectPr w:rsidR="00422709" w:rsidSect="00F662EE">
          <w:headerReference w:type="default" r:id="rId24"/>
          <w:footerReference w:type="default" r:id="rId25"/>
          <w:pgSz w:w="16840" w:h="11907" w:orient="landscape" w:code="9"/>
          <w:pgMar w:top="1418" w:right="567" w:bottom="1418" w:left="567" w:header="720" w:footer="720" w:gutter="0"/>
          <w:cols w:space="720"/>
        </w:sectPr>
      </w:pPr>
    </w:p>
    <w:p w:rsidR="00422709" w:rsidRPr="006C754B" w:rsidRDefault="00422709" w:rsidP="00422709">
      <w:pPr>
        <w:rPr>
          <w:sz w:val="28"/>
          <w:szCs w:val="28"/>
        </w:rPr>
      </w:pPr>
      <w:r w:rsidRPr="006C754B">
        <w:rPr>
          <w:b/>
          <w:bCs/>
          <w:sz w:val="28"/>
          <w:szCs w:val="28"/>
        </w:rPr>
        <w:lastRenderedPageBreak/>
        <w:t xml:space="preserve">Domaine : Biologie médicale - </w:t>
      </w:r>
      <w:r w:rsidRPr="006C754B">
        <w:rPr>
          <w:b/>
          <w:sz w:val="28"/>
          <w:szCs w:val="28"/>
        </w:rPr>
        <w:t>Sous-domaine :</w:t>
      </w:r>
      <w:r w:rsidRPr="006C754B">
        <w:rPr>
          <w:sz w:val="28"/>
          <w:szCs w:val="28"/>
        </w:rPr>
        <w:t xml:space="preserve"> Hématologie – </w:t>
      </w:r>
      <w:r w:rsidRPr="008E7F80">
        <w:rPr>
          <w:b/>
          <w:sz w:val="28"/>
          <w:szCs w:val="28"/>
        </w:rPr>
        <w:t>Sous-</w:t>
      </w:r>
      <w:r>
        <w:rPr>
          <w:b/>
          <w:sz w:val="28"/>
          <w:szCs w:val="28"/>
        </w:rPr>
        <w:t>f</w:t>
      </w:r>
      <w:r w:rsidRPr="006C754B">
        <w:rPr>
          <w:b/>
          <w:sz w:val="28"/>
          <w:szCs w:val="28"/>
        </w:rPr>
        <w:t>amille :</w:t>
      </w:r>
      <w:r w:rsidRPr="006C754B">
        <w:rPr>
          <w:sz w:val="28"/>
          <w:szCs w:val="28"/>
        </w:rPr>
        <w:t xml:space="preserve"> Hématocytologie (HEMATOBM)</w:t>
      </w:r>
    </w:p>
    <w:p w:rsidR="00422709" w:rsidRDefault="00422709" w:rsidP="00422709">
      <w:pPr>
        <w:pStyle w:val="En-tte"/>
        <w:tabs>
          <w:tab w:val="clear" w:pos="4536"/>
          <w:tab w:val="clear" w:pos="9072"/>
        </w:tabs>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3475"/>
        <w:gridCol w:w="2739"/>
        <w:gridCol w:w="3063"/>
        <w:gridCol w:w="2695"/>
        <w:gridCol w:w="2122"/>
      </w:tblGrid>
      <w:tr w:rsidR="00422709" w:rsidTr="009F617E">
        <w:trPr>
          <w:cantSplit/>
          <w:trHeight w:val="687"/>
          <w:tblHeader/>
          <w:jc w:val="center"/>
        </w:trPr>
        <w:tc>
          <w:tcPr>
            <w:tcW w:w="1208" w:type="dxa"/>
            <w:shd w:val="clear" w:color="auto" w:fill="E6EDF8"/>
            <w:vAlign w:val="center"/>
          </w:tcPr>
          <w:p w:rsidR="00422709" w:rsidRDefault="00422709" w:rsidP="009F617E">
            <w:pPr>
              <w:jc w:val="center"/>
              <w:rPr>
                <w:rFonts w:cs="Arial"/>
                <w:b/>
                <w:bCs/>
              </w:rPr>
            </w:pPr>
            <w:r>
              <w:rPr>
                <w:rFonts w:cs="Arial"/>
                <w:b/>
                <w:bCs/>
              </w:rPr>
              <w:t>Code</w:t>
            </w:r>
          </w:p>
        </w:tc>
        <w:tc>
          <w:tcPr>
            <w:tcW w:w="3475" w:type="dxa"/>
            <w:shd w:val="clear" w:color="auto" w:fill="E6EDF8"/>
            <w:vAlign w:val="center"/>
          </w:tcPr>
          <w:p w:rsidR="00422709" w:rsidRDefault="00422709" w:rsidP="009F617E">
            <w:pPr>
              <w:jc w:val="center"/>
              <w:rPr>
                <w:rFonts w:eastAsia="Times" w:cs="Arial"/>
                <w:b/>
                <w:bCs/>
              </w:rPr>
            </w:pPr>
            <w:r>
              <w:rPr>
                <w:rFonts w:cs="Arial"/>
                <w:b/>
                <w:bCs/>
              </w:rPr>
              <w:t>Nature de l'échantillon biologique</w:t>
            </w:r>
          </w:p>
        </w:tc>
        <w:tc>
          <w:tcPr>
            <w:tcW w:w="2739" w:type="dxa"/>
            <w:shd w:val="clear" w:color="auto" w:fill="E6EDF8"/>
            <w:vAlign w:val="center"/>
          </w:tcPr>
          <w:p w:rsidR="00422709" w:rsidRDefault="00422709" w:rsidP="009F617E">
            <w:pPr>
              <w:jc w:val="center"/>
              <w:rPr>
                <w:rFonts w:eastAsia="Times" w:cs="Arial"/>
                <w:b/>
                <w:bCs/>
              </w:rPr>
            </w:pPr>
            <w:r>
              <w:rPr>
                <w:rFonts w:cs="Arial"/>
                <w:b/>
                <w:bCs/>
              </w:rPr>
              <w:t>Nature de l'examen/analyse</w:t>
            </w:r>
          </w:p>
        </w:tc>
        <w:tc>
          <w:tcPr>
            <w:tcW w:w="3063" w:type="dxa"/>
            <w:shd w:val="clear" w:color="auto" w:fill="E6EDF8"/>
            <w:vAlign w:val="center"/>
          </w:tcPr>
          <w:p w:rsidR="00422709" w:rsidRDefault="00422709" w:rsidP="009F617E">
            <w:pPr>
              <w:jc w:val="center"/>
              <w:rPr>
                <w:rFonts w:cs="Arial"/>
                <w:b/>
                <w:bCs/>
              </w:rPr>
            </w:pPr>
            <w:r>
              <w:rPr>
                <w:rFonts w:cs="Arial"/>
                <w:b/>
                <w:bCs/>
              </w:rPr>
              <w:t>Principe de la méthode</w:t>
            </w:r>
          </w:p>
        </w:tc>
        <w:tc>
          <w:tcPr>
            <w:tcW w:w="2695" w:type="dxa"/>
            <w:shd w:val="clear" w:color="auto" w:fill="E6EDF8"/>
            <w:vAlign w:val="center"/>
          </w:tcPr>
          <w:p w:rsidR="00422709" w:rsidRDefault="00422709" w:rsidP="009F617E">
            <w:pPr>
              <w:jc w:val="center"/>
              <w:rPr>
                <w:rFonts w:cs="Arial"/>
                <w:b/>
                <w:bCs/>
              </w:rPr>
            </w:pPr>
            <w:r>
              <w:rPr>
                <w:rFonts w:cs="Arial"/>
                <w:b/>
                <w:bCs/>
              </w:rPr>
              <w:t>Référence de la méthode</w:t>
            </w:r>
          </w:p>
        </w:tc>
        <w:tc>
          <w:tcPr>
            <w:tcW w:w="2122" w:type="dxa"/>
            <w:shd w:val="clear" w:color="auto" w:fill="E6EDF8"/>
            <w:vAlign w:val="center"/>
          </w:tcPr>
          <w:p w:rsidR="00422709" w:rsidRDefault="00422709" w:rsidP="009F617E">
            <w:pPr>
              <w:jc w:val="center"/>
              <w:rPr>
                <w:rFonts w:eastAsia="Times" w:cs="Arial"/>
                <w:b/>
                <w:bCs/>
              </w:rPr>
            </w:pPr>
            <w:r>
              <w:rPr>
                <w:rFonts w:cs="Arial"/>
                <w:b/>
                <w:bCs/>
              </w:rPr>
              <w:t>Remarques (Limitations, paramètres critiques, …)</w:t>
            </w:r>
          </w:p>
        </w:tc>
      </w:tr>
      <w:tr w:rsidR="00422709" w:rsidTr="009F617E">
        <w:trPr>
          <w:cantSplit/>
          <w:trHeight w:val="1021"/>
          <w:jc w:val="center"/>
        </w:trPr>
        <w:tc>
          <w:tcPr>
            <w:tcW w:w="1208" w:type="dxa"/>
            <w:vAlign w:val="center"/>
          </w:tcPr>
          <w:p w:rsidR="00422709" w:rsidRDefault="00F675D3" w:rsidP="009F617E">
            <w:pPr>
              <w:jc w:val="center"/>
              <w:rPr>
                <w:rFonts w:eastAsia="Times" w:cs="Arial"/>
                <w:color w:val="000000"/>
              </w:rPr>
            </w:pPr>
            <w:r>
              <w:rPr>
                <w:b/>
                <w:bCs/>
                <w:noProof/>
                <w:sz w:val="28"/>
                <w:szCs w:val="28"/>
                <w:lang w:val="fr-CA" w:eastAsia="fr-CA"/>
              </w:rPr>
              <mc:AlternateContent>
                <mc:Choice Requires="wps">
                  <w:drawing>
                    <wp:anchor distT="0" distB="0" distL="114300" distR="114300" simplePos="0" relativeHeight="251655678" behindDoc="0" locked="0" layoutInCell="1" allowOverlap="1">
                      <wp:simplePos x="0" y="0"/>
                      <wp:positionH relativeFrom="column">
                        <wp:posOffset>-325120</wp:posOffset>
                      </wp:positionH>
                      <wp:positionV relativeFrom="paragraph">
                        <wp:posOffset>-717550</wp:posOffset>
                      </wp:positionV>
                      <wp:extent cx="0" cy="1541780"/>
                      <wp:effectExtent l="7620" t="9525" r="11430" b="10795"/>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A4AE2" id="AutoShape 11" o:spid="_x0000_s1026" type="#_x0000_t32" style="position:absolute;margin-left:-25.6pt;margin-top:-56.5pt;width:0;height:121.4pt;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gkIQIAAD0EAAAOAAAAZHJzL2Uyb0RvYy54bWysU02P2jAQvVfqf7B8hyQ0s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"/>
                  </w:pict>
                </mc:Fallback>
              </mc:AlternateContent>
            </w:r>
            <w:r w:rsidR="00517EC4">
              <w:rPr>
                <w:rFonts w:cs="Arial"/>
              </w:rPr>
              <w:t xml:space="preserve">BM </w:t>
            </w:r>
            <w:r w:rsidR="00422709">
              <w:rPr>
                <w:rFonts w:cs="Arial"/>
              </w:rPr>
              <w:t>HB</w:t>
            </w:r>
            <w:r w:rsidR="00BF79BC">
              <w:rPr>
                <w:rFonts w:cs="Arial"/>
              </w:rPr>
              <w:t>0</w:t>
            </w:r>
            <w:r w:rsidR="00422709">
              <w:rPr>
                <w:rFonts w:cs="Arial"/>
              </w:rPr>
              <w:t>1</w:t>
            </w:r>
          </w:p>
        </w:tc>
        <w:tc>
          <w:tcPr>
            <w:tcW w:w="3475" w:type="dxa"/>
            <w:vAlign w:val="center"/>
          </w:tcPr>
          <w:p w:rsidR="00422709" w:rsidRPr="00E24BF9" w:rsidRDefault="00422709" w:rsidP="009F617E">
            <w:pPr>
              <w:jc w:val="center"/>
              <w:rPr>
                <w:rFonts w:eastAsia="Times" w:cs="Arial"/>
                <w:color w:val="000000"/>
              </w:rPr>
            </w:pPr>
            <w:r w:rsidRPr="00C33989">
              <w:rPr>
                <w:rFonts w:cs="Arial"/>
              </w:rPr>
              <w:t xml:space="preserve">Liquides biologiques d'origine humaine </w:t>
            </w:r>
          </w:p>
        </w:tc>
        <w:tc>
          <w:tcPr>
            <w:tcW w:w="2739" w:type="dxa"/>
            <w:vAlign w:val="center"/>
          </w:tcPr>
          <w:p w:rsidR="00422709" w:rsidRDefault="00422709" w:rsidP="009F617E">
            <w:pPr>
              <w:jc w:val="center"/>
              <w:rPr>
                <w:rFonts w:eastAsia="Times" w:cs="Arial"/>
              </w:rPr>
            </w:pPr>
            <w:r>
              <w:rPr>
                <w:rFonts w:eastAsia="Times" w:cs="Arial"/>
              </w:rPr>
              <w:t xml:space="preserve">Hémogramme </w:t>
            </w:r>
            <w:r w:rsidRPr="00C33989">
              <w:rPr>
                <w:rFonts w:eastAsia="Times" w:cs="Arial"/>
              </w:rPr>
              <w:t>(Numération-formule</w:t>
            </w:r>
            <w:r>
              <w:rPr>
                <w:rFonts w:eastAsia="Times" w:cs="Arial"/>
              </w:rPr>
              <w:t xml:space="preserve">, </w:t>
            </w:r>
            <w:r w:rsidRPr="00C33989">
              <w:rPr>
                <w:rFonts w:eastAsia="Times" w:cs="Arial"/>
              </w:rPr>
              <w:t>plaquettes, avec cellules anormales et paramètres associés)</w:t>
            </w:r>
          </w:p>
          <w:p w:rsidR="00F525CF" w:rsidRPr="00E24BF9" w:rsidRDefault="00F525CF" w:rsidP="009F617E">
            <w:pPr>
              <w:jc w:val="center"/>
              <w:rPr>
                <w:rFonts w:eastAsia="Times" w:cs="Arial"/>
                <w:color w:val="000000"/>
              </w:rPr>
            </w:pPr>
            <w:r>
              <w:rPr>
                <w:rFonts w:eastAsia="Times" w:cs="Arial"/>
              </w:rPr>
              <w:t>Recherche et quantification d’hématies fœtales (Test de Kleihauer)</w:t>
            </w:r>
          </w:p>
        </w:tc>
        <w:tc>
          <w:tcPr>
            <w:tcW w:w="3063" w:type="dxa"/>
            <w:shd w:val="clear" w:color="auto" w:fill="auto"/>
            <w:vAlign w:val="center"/>
          </w:tcPr>
          <w:p w:rsidR="00422709" w:rsidRPr="00C33989" w:rsidRDefault="00422709" w:rsidP="009F617E">
            <w:pPr>
              <w:jc w:val="center"/>
              <w:rPr>
                <w:rFonts w:eastAsia="Times" w:cs="Arial"/>
              </w:rPr>
            </w:pPr>
            <w:r w:rsidRPr="00C33989">
              <w:rPr>
                <w:rFonts w:eastAsia="Times" w:cs="Arial"/>
              </w:rPr>
              <w:t>- Impédancemétrie,</w:t>
            </w:r>
          </w:p>
          <w:p w:rsidR="00422709" w:rsidRPr="00C33989" w:rsidRDefault="00422709" w:rsidP="009F617E">
            <w:pPr>
              <w:jc w:val="center"/>
              <w:rPr>
                <w:rFonts w:eastAsia="Times" w:cs="Arial"/>
              </w:rPr>
            </w:pPr>
            <w:r w:rsidRPr="00C33989">
              <w:rPr>
                <w:rFonts w:eastAsia="Times" w:cs="Arial"/>
              </w:rPr>
              <w:t>- Cytométrie en flux,</w:t>
            </w:r>
          </w:p>
          <w:p w:rsidR="00422709" w:rsidRPr="00C33989" w:rsidRDefault="00422709" w:rsidP="009F617E">
            <w:pPr>
              <w:jc w:val="center"/>
              <w:rPr>
                <w:rFonts w:eastAsia="Times" w:cs="Arial"/>
              </w:rPr>
            </w:pPr>
            <w:r w:rsidRPr="00C33989">
              <w:rPr>
                <w:rFonts w:eastAsia="Times" w:cs="Arial"/>
              </w:rPr>
              <w:t>- Cytochimie,</w:t>
            </w:r>
          </w:p>
          <w:p w:rsidR="00422709" w:rsidRPr="00C33989" w:rsidRDefault="00422709" w:rsidP="009F617E">
            <w:pPr>
              <w:jc w:val="center"/>
              <w:rPr>
                <w:rFonts w:eastAsia="Times" w:cs="Arial"/>
              </w:rPr>
            </w:pPr>
            <w:r w:rsidRPr="00C33989">
              <w:rPr>
                <w:rFonts w:eastAsia="Times" w:cs="Arial"/>
              </w:rPr>
              <w:t>- Spectrophotométrie,</w:t>
            </w:r>
          </w:p>
          <w:p w:rsidR="00422709" w:rsidRPr="00C33989" w:rsidRDefault="00422709" w:rsidP="009F617E">
            <w:pPr>
              <w:jc w:val="center"/>
              <w:rPr>
                <w:rFonts w:eastAsia="Times" w:cs="Arial"/>
              </w:rPr>
            </w:pPr>
            <w:r w:rsidRPr="00C33989">
              <w:rPr>
                <w:rFonts w:eastAsia="Times" w:cs="Arial"/>
              </w:rPr>
              <w:t>- Fluorescence,</w:t>
            </w:r>
          </w:p>
          <w:p w:rsidR="00422709" w:rsidRPr="00C33989" w:rsidRDefault="00422709" w:rsidP="009F617E">
            <w:pPr>
              <w:jc w:val="center"/>
              <w:rPr>
                <w:rFonts w:eastAsia="Times" w:cs="Arial"/>
              </w:rPr>
            </w:pPr>
            <w:r w:rsidRPr="00C33989">
              <w:rPr>
                <w:rFonts w:eastAsia="Times" w:cs="Arial"/>
              </w:rPr>
              <w:t>- Radiofréquence,</w:t>
            </w:r>
          </w:p>
          <w:p w:rsidR="00422709" w:rsidRDefault="00422709" w:rsidP="009F617E">
            <w:pPr>
              <w:jc w:val="center"/>
              <w:rPr>
                <w:rFonts w:eastAsia="Times" w:cs="Arial"/>
              </w:rPr>
            </w:pPr>
            <w:r w:rsidRPr="00C33989">
              <w:rPr>
                <w:rFonts w:eastAsia="Times" w:cs="Arial"/>
              </w:rPr>
              <w:t>- Calcul</w:t>
            </w:r>
          </w:p>
          <w:p w:rsidR="00422709" w:rsidRPr="00DE115A" w:rsidRDefault="00422709" w:rsidP="00776356">
            <w:pPr>
              <w:jc w:val="center"/>
            </w:pPr>
            <w:r>
              <w:rPr>
                <w:rFonts w:eastAsia="Times" w:cs="Arial"/>
              </w:rPr>
              <w:t xml:space="preserve">- </w:t>
            </w:r>
            <w:r w:rsidRPr="00C33989">
              <w:t>Identification morphologique après coloration et</w:t>
            </w:r>
            <w:r>
              <w:t>/ou</w:t>
            </w:r>
            <w:r w:rsidRPr="00C33989">
              <w:t xml:space="preserve"> numération en cellule, par microscopie</w:t>
            </w:r>
          </w:p>
        </w:tc>
        <w:tc>
          <w:tcPr>
            <w:tcW w:w="2695" w:type="dxa"/>
            <w:vAlign w:val="center"/>
          </w:tcPr>
          <w:p w:rsidR="00422709" w:rsidRPr="00865F5F" w:rsidRDefault="00422709" w:rsidP="009F617E">
            <w:pPr>
              <w:jc w:val="center"/>
              <w:rPr>
                <w:rFonts w:cs="Arial"/>
              </w:rPr>
            </w:pPr>
            <w:r>
              <w:rPr>
                <w:rFonts w:cs="Arial"/>
              </w:rPr>
              <w:t>M</w:t>
            </w:r>
            <w:r w:rsidRPr="0068544B">
              <w:rPr>
                <w:rFonts w:cs="Arial"/>
              </w:rPr>
              <w:t>éthodes reconnues</w:t>
            </w:r>
            <w:r>
              <w:rPr>
                <w:rFonts w:cs="Arial"/>
              </w:rPr>
              <w:t xml:space="preserve"> (A)</w:t>
            </w:r>
          </w:p>
        </w:tc>
        <w:tc>
          <w:tcPr>
            <w:tcW w:w="2122" w:type="dxa"/>
            <w:vAlign w:val="center"/>
          </w:tcPr>
          <w:p w:rsidR="00422709" w:rsidRPr="00716EA4" w:rsidRDefault="00422709" w:rsidP="009F617E">
            <w:pPr>
              <w:keepNext/>
              <w:jc w:val="center"/>
              <w:rPr>
                <w:rFonts w:cs="Arial"/>
              </w:rPr>
            </w:pPr>
            <w:r>
              <w:rPr>
                <w:rFonts w:cs="Arial"/>
              </w:rPr>
              <w:t>#</w:t>
            </w:r>
          </w:p>
        </w:tc>
      </w:tr>
    </w:tbl>
    <w:p w:rsidR="00422709" w:rsidRDefault="00422709" w:rsidP="00422709">
      <w:pPr>
        <w:rPr>
          <w:b/>
          <w:bCs/>
          <w:sz w:val="28"/>
          <w:szCs w:val="28"/>
        </w:rPr>
        <w:sectPr w:rsidR="00422709" w:rsidSect="00F662EE">
          <w:footerReference w:type="default" r:id="rId26"/>
          <w:pgSz w:w="16840" w:h="11907" w:orient="landscape" w:code="9"/>
          <w:pgMar w:top="1418" w:right="567" w:bottom="1418" w:left="567" w:header="720" w:footer="720" w:gutter="0"/>
          <w:cols w:space="720"/>
        </w:sectPr>
      </w:pPr>
    </w:p>
    <w:p w:rsidR="00422709" w:rsidRPr="00716EA4" w:rsidRDefault="00422709" w:rsidP="00422709">
      <w:pPr>
        <w:rPr>
          <w:rFonts w:cs="Arial"/>
        </w:rPr>
      </w:pPr>
    </w:p>
    <w:p w:rsidR="00422709" w:rsidRPr="006C754B" w:rsidRDefault="00422709" w:rsidP="00422709">
      <w:pPr>
        <w:rPr>
          <w:sz w:val="28"/>
          <w:szCs w:val="28"/>
        </w:rPr>
      </w:pPr>
      <w:r w:rsidRPr="006C754B">
        <w:rPr>
          <w:b/>
          <w:bCs/>
          <w:sz w:val="28"/>
          <w:szCs w:val="28"/>
        </w:rPr>
        <w:t xml:space="preserve">Domaine : Biologie médicale - </w:t>
      </w:r>
      <w:r w:rsidRPr="006C754B">
        <w:rPr>
          <w:b/>
          <w:sz w:val="28"/>
          <w:szCs w:val="28"/>
        </w:rPr>
        <w:t>Sous-domaine :</w:t>
      </w:r>
      <w:r w:rsidRPr="006C754B">
        <w:rPr>
          <w:sz w:val="28"/>
          <w:szCs w:val="28"/>
        </w:rPr>
        <w:t xml:space="preserve"> Hématologie – </w:t>
      </w:r>
      <w:r w:rsidRPr="008E7F80">
        <w:rPr>
          <w:b/>
          <w:sz w:val="28"/>
          <w:szCs w:val="28"/>
        </w:rPr>
        <w:t>Sous-</w:t>
      </w:r>
      <w:r>
        <w:rPr>
          <w:b/>
          <w:sz w:val="28"/>
          <w:szCs w:val="28"/>
        </w:rPr>
        <w:t>f</w:t>
      </w:r>
      <w:r w:rsidRPr="006C754B">
        <w:rPr>
          <w:b/>
          <w:sz w:val="28"/>
          <w:szCs w:val="28"/>
        </w:rPr>
        <w:t>amille :</w:t>
      </w:r>
      <w:r w:rsidRPr="006C754B">
        <w:rPr>
          <w:sz w:val="28"/>
          <w:szCs w:val="28"/>
        </w:rPr>
        <w:t xml:space="preserve"> Hémostase (COAGBM)</w:t>
      </w:r>
    </w:p>
    <w:p w:rsidR="00422709" w:rsidRDefault="00422709" w:rsidP="00422709">
      <w:pPr>
        <w:pStyle w:val="En-tte"/>
        <w:tabs>
          <w:tab w:val="clear" w:pos="4536"/>
          <w:tab w:val="clear" w:pos="9072"/>
        </w:tabs>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9"/>
        <w:gridCol w:w="3475"/>
        <w:gridCol w:w="2738"/>
        <w:gridCol w:w="3063"/>
        <w:gridCol w:w="2695"/>
        <w:gridCol w:w="2122"/>
      </w:tblGrid>
      <w:tr w:rsidR="00422709" w:rsidTr="009F617E">
        <w:trPr>
          <w:cantSplit/>
          <w:trHeight w:val="687"/>
          <w:tblHeader/>
          <w:jc w:val="center"/>
        </w:trPr>
        <w:tc>
          <w:tcPr>
            <w:tcW w:w="1209" w:type="dxa"/>
            <w:shd w:val="clear" w:color="auto" w:fill="E6EDF8"/>
            <w:vAlign w:val="center"/>
          </w:tcPr>
          <w:p w:rsidR="00422709" w:rsidRDefault="00422709" w:rsidP="009F617E">
            <w:pPr>
              <w:jc w:val="center"/>
              <w:rPr>
                <w:rFonts w:cs="Arial"/>
                <w:b/>
                <w:bCs/>
              </w:rPr>
            </w:pPr>
            <w:r>
              <w:rPr>
                <w:rFonts w:cs="Arial"/>
                <w:b/>
                <w:bCs/>
              </w:rPr>
              <w:t>Code</w:t>
            </w:r>
          </w:p>
        </w:tc>
        <w:tc>
          <w:tcPr>
            <w:tcW w:w="3475" w:type="dxa"/>
            <w:shd w:val="clear" w:color="auto" w:fill="E6EDF8"/>
            <w:vAlign w:val="center"/>
          </w:tcPr>
          <w:p w:rsidR="00422709" w:rsidRDefault="00422709" w:rsidP="009F617E">
            <w:pPr>
              <w:jc w:val="center"/>
              <w:rPr>
                <w:rFonts w:eastAsia="Times" w:cs="Arial"/>
                <w:b/>
                <w:bCs/>
              </w:rPr>
            </w:pPr>
            <w:r>
              <w:rPr>
                <w:rFonts w:cs="Arial"/>
                <w:b/>
                <w:bCs/>
              </w:rPr>
              <w:t>Nature de l'échantillon biologique</w:t>
            </w:r>
          </w:p>
        </w:tc>
        <w:tc>
          <w:tcPr>
            <w:tcW w:w="2738" w:type="dxa"/>
            <w:shd w:val="clear" w:color="auto" w:fill="E6EDF8"/>
            <w:vAlign w:val="center"/>
          </w:tcPr>
          <w:p w:rsidR="00422709" w:rsidRDefault="00422709" w:rsidP="009F617E">
            <w:pPr>
              <w:jc w:val="center"/>
              <w:rPr>
                <w:rFonts w:eastAsia="Times" w:cs="Arial"/>
                <w:b/>
                <w:bCs/>
              </w:rPr>
            </w:pPr>
            <w:r>
              <w:rPr>
                <w:rFonts w:cs="Arial"/>
                <w:b/>
                <w:bCs/>
              </w:rPr>
              <w:t>Nature de l'examen/analyse</w:t>
            </w:r>
          </w:p>
        </w:tc>
        <w:tc>
          <w:tcPr>
            <w:tcW w:w="3063" w:type="dxa"/>
            <w:shd w:val="clear" w:color="auto" w:fill="E6EDF8"/>
            <w:vAlign w:val="center"/>
          </w:tcPr>
          <w:p w:rsidR="00422709" w:rsidRDefault="00422709" w:rsidP="009F617E">
            <w:pPr>
              <w:jc w:val="center"/>
              <w:rPr>
                <w:rFonts w:cs="Arial"/>
                <w:b/>
                <w:bCs/>
              </w:rPr>
            </w:pPr>
            <w:r>
              <w:rPr>
                <w:rFonts w:cs="Arial"/>
                <w:b/>
                <w:bCs/>
              </w:rPr>
              <w:t>Principe de la méthode</w:t>
            </w:r>
          </w:p>
        </w:tc>
        <w:tc>
          <w:tcPr>
            <w:tcW w:w="2695" w:type="dxa"/>
            <w:shd w:val="clear" w:color="auto" w:fill="E6EDF8"/>
            <w:vAlign w:val="center"/>
          </w:tcPr>
          <w:p w:rsidR="00422709" w:rsidRDefault="00422709" w:rsidP="009F617E">
            <w:pPr>
              <w:jc w:val="center"/>
              <w:rPr>
                <w:rFonts w:cs="Arial"/>
                <w:b/>
                <w:bCs/>
              </w:rPr>
            </w:pPr>
            <w:r>
              <w:rPr>
                <w:rFonts w:cs="Arial"/>
                <w:b/>
                <w:bCs/>
              </w:rPr>
              <w:t>Référence de la méthode</w:t>
            </w:r>
          </w:p>
        </w:tc>
        <w:tc>
          <w:tcPr>
            <w:tcW w:w="2122" w:type="dxa"/>
            <w:shd w:val="clear" w:color="auto" w:fill="E6EDF8"/>
            <w:vAlign w:val="center"/>
          </w:tcPr>
          <w:p w:rsidR="00422709" w:rsidRDefault="00422709" w:rsidP="009F617E">
            <w:pPr>
              <w:jc w:val="center"/>
              <w:rPr>
                <w:rFonts w:eastAsia="Times" w:cs="Arial"/>
                <w:b/>
                <w:bCs/>
              </w:rPr>
            </w:pPr>
            <w:r>
              <w:rPr>
                <w:rFonts w:cs="Arial"/>
                <w:b/>
                <w:bCs/>
              </w:rPr>
              <w:t>Remarques (Limitations, paramètres critiques, …)</w:t>
            </w:r>
          </w:p>
        </w:tc>
      </w:tr>
      <w:tr w:rsidR="00422709" w:rsidTr="009F617E">
        <w:trPr>
          <w:cantSplit/>
          <w:trHeight w:val="1021"/>
          <w:jc w:val="center"/>
        </w:trPr>
        <w:tc>
          <w:tcPr>
            <w:tcW w:w="1209" w:type="dxa"/>
            <w:vAlign w:val="center"/>
          </w:tcPr>
          <w:p w:rsidR="00422709" w:rsidRDefault="00F675D3" w:rsidP="009F617E">
            <w:pPr>
              <w:jc w:val="center"/>
              <w:rPr>
                <w:rFonts w:eastAsia="Times" w:cs="Arial"/>
              </w:rPr>
            </w:pPr>
            <w:r>
              <w:rPr>
                <w:b/>
                <w:bCs/>
                <w:noProof/>
                <w:sz w:val="28"/>
                <w:szCs w:val="28"/>
                <w:lang w:val="fr-CA" w:eastAsia="fr-CA"/>
              </w:rPr>
              <mc:AlternateContent>
                <mc:Choice Requires="wps">
                  <w:drawing>
                    <wp:anchor distT="0" distB="0" distL="114300" distR="114300" simplePos="0" relativeHeight="251654653" behindDoc="0" locked="0" layoutInCell="1" allowOverlap="1">
                      <wp:simplePos x="0" y="0"/>
                      <wp:positionH relativeFrom="column">
                        <wp:posOffset>-326390</wp:posOffset>
                      </wp:positionH>
                      <wp:positionV relativeFrom="paragraph">
                        <wp:posOffset>-1543685</wp:posOffset>
                      </wp:positionV>
                      <wp:extent cx="635" cy="3427095"/>
                      <wp:effectExtent l="6350" t="12065" r="12065" b="8890"/>
                      <wp:wrapNone/>
                      <wp:docPr id="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67A61" id="AutoShape 12" o:spid="_x0000_s1026" type="#_x0000_t32" style="position:absolute;margin-left:-25.7pt;margin-top:-121.55pt;width:.05pt;height:269.85pt;z-index:25165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0J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"/>
                  </w:pict>
                </mc:Fallback>
              </mc:AlternateContent>
            </w:r>
            <w:r w:rsidR="00517EC4">
              <w:rPr>
                <w:rFonts w:eastAsia="Times" w:cs="Arial"/>
              </w:rPr>
              <w:t xml:space="preserve">BM </w:t>
            </w:r>
            <w:r w:rsidR="00422709">
              <w:rPr>
                <w:rFonts w:eastAsia="Times" w:cs="Arial"/>
              </w:rPr>
              <w:t>CB</w:t>
            </w:r>
            <w:r w:rsidR="00BF79BC">
              <w:rPr>
                <w:rFonts w:eastAsia="Times" w:cs="Arial"/>
              </w:rPr>
              <w:t>0</w:t>
            </w:r>
            <w:r w:rsidR="00422709">
              <w:rPr>
                <w:rFonts w:eastAsia="Times" w:cs="Arial"/>
              </w:rPr>
              <w:t>2</w:t>
            </w:r>
          </w:p>
        </w:tc>
        <w:tc>
          <w:tcPr>
            <w:tcW w:w="3475" w:type="dxa"/>
            <w:vAlign w:val="center"/>
          </w:tcPr>
          <w:p w:rsidR="00422709" w:rsidRPr="00B11149" w:rsidRDefault="00422709" w:rsidP="009F617E">
            <w:pPr>
              <w:jc w:val="center"/>
              <w:rPr>
                <w:rFonts w:eastAsia="Times" w:cs="Arial"/>
              </w:rPr>
            </w:pPr>
            <w:r w:rsidRPr="00B11149">
              <w:rPr>
                <w:rFonts w:cs="Arial"/>
              </w:rPr>
              <w:t>Liquides biologiques d'origine humaine</w:t>
            </w:r>
          </w:p>
        </w:tc>
        <w:tc>
          <w:tcPr>
            <w:tcW w:w="2738" w:type="dxa"/>
            <w:vAlign w:val="center"/>
          </w:tcPr>
          <w:p w:rsidR="00422709" w:rsidRPr="00B11149" w:rsidRDefault="00422709" w:rsidP="009F617E">
            <w:pPr>
              <w:jc w:val="center"/>
              <w:rPr>
                <w:rFonts w:cs="Arial"/>
              </w:rPr>
            </w:pPr>
            <w:r w:rsidRPr="00B11149">
              <w:rPr>
                <w:rFonts w:cs="Arial"/>
              </w:rPr>
              <w:t>Détermination des paramètres d'Hémostase</w:t>
            </w:r>
          </w:p>
          <w:p w:rsidR="00422709" w:rsidRPr="00B11149" w:rsidRDefault="00422709" w:rsidP="009F617E">
            <w:pPr>
              <w:jc w:val="center"/>
              <w:rPr>
                <w:rFonts w:cs="Arial"/>
              </w:rPr>
            </w:pPr>
          </w:p>
          <w:p w:rsidR="00422709" w:rsidRPr="00B11149" w:rsidRDefault="00422709" w:rsidP="00C46615">
            <w:pPr>
              <w:jc w:val="center"/>
              <w:rPr>
                <w:rFonts w:eastAsia="Times" w:cs="Arial"/>
              </w:rPr>
            </w:pPr>
            <w:r w:rsidRPr="00B11149">
              <w:rPr>
                <w:rFonts w:cs="Arial"/>
              </w:rPr>
              <w:t xml:space="preserve">Famille de paramètres : tests globaux (TP, TCA, fibrinogène, temps de thrombine, …), facteurs de coagulation et fibrinolyse (Facteurs I à XIII, Antithrombine, </w:t>
            </w:r>
            <w:r w:rsidRPr="00B11149">
              <w:rPr>
                <w:rFonts w:eastAsia="Times" w:cs="Arial"/>
              </w:rPr>
              <w:t xml:space="preserve">Protéine C, protéine S, D-Dimères, PDF, complexes solubles, </w:t>
            </w:r>
            <w:r w:rsidRPr="00B11149">
              <w:rPr>
                <w:rFonts w:cs="Arial"/>
              </w:rPr>
              <w:t xml:space="preserve">PK et KHPM, …), </w:t>
            </w:r>
            <w:r w:rsidRPr="00BB08C7">
              <w:rPr>
                <w:rFonts w:eastAsia="Times" w:cs="Arial"/>
              </w:rPr>
              <w:t>Recherche de thrombopathie</w:t>
            </w:r>
            <w:r>
              <w:rPr>
                <w:rFonts w:eastAsia="Times" w:cs="Arial"/>
              </w:rPr>
              <w:t>, t</w:t>
            </w:r>
            <w:r w:rsidRPr="00BB08C7">
              <w:rPr>
                <w:rFonts w:eastAsia="Times" w:cs="Arial"/>
              </w:rPr>
              <w:t>est de consommation de la prothrombine</w:t>
            </w:r>
            <w:r>
              <w:rPr>
                <w:rFonts w:cs="Arial"/>
              </w:rPr>
              <w:t xml:space="preserve">, </w:t>
            </w:r>
            <w:r w:rsidRPr="00B11149">
              <w:rPr>
                <w:rFonts w:cs="Arial"/>
              </w:rPr>
              <w:t>recherche de résistance à la protéine C activée</w:t>
            </w:r>
            <w:r>
              <w:rPr>
                <w:rFonts w:cs="Arial"/>
              </w:rPr>
              <w:t>…</w:t>
            </w:r>
          </w:p>
        </w:tc>
        <w:tc>
          <w:tcPr>
            <w:tcW w:w="3063" w:type="dxa"/>
            <w:vAlign w:val="center"/>
          </w:tcPr>
          <w:p w:rsidR="00422709" w:rsidRPr="00B11149" w:rsidRDefault="00422709" w:rsidP="009F617E">
            <w:pPr>
              <w:jc w:val="center"/>
              <w:rPr>
                <w:rFonts w:eastAsia="Times" w:cs="Arial"/>
              </w:rPr>
            </w:pPr>
            <w:r w:rsidRPr="00B11149">
              <w:rPr>
                <w:rFonts w:eastAsia="Times" w:cs="Arial"/>
              </w:rPr>
              <w:t>- Chronométrie,</w:t>
            </w:r>
          </w:p>
          <w:p w:rsidR="00422709" w:rsidRPr="00B11149" w:rsidRDefault="00422709" w:rsidP="009F617E">
            <w:pPr>
              <w:jc w:val="center"/>
              <w:rPr>
                <w:rFonts w:eastAsia="Times" w:cs="Arial"/>
              </w:rPr>
            </w:pPr>
            <w:r w:rsidRPr="00B11149">
              <w:rPr>
                <w:rFonts w:eastAsia="Times" w:cs="Arial"/>
              </w:rPr>
              <w:t>- Chromogénie,</w:t>
            </w:r>
          </w:p>
          <w:p w:rsidR="00422709" w:rsidRPr="00B11149" w:rsidRDefault="00422709" w:rsidP="009F617E">
            <w:pPr>
              <w:jc w:val="center"/>
              <w:rPr>
                <w:rFonts w:eastAsia="Times" w:cs="Arial"/>
              </w:rPr>
            </w:pPr>
            <w:r w:rsidRPr="00B11149">
              <w:rPr>
                <w:rFonts w:eastAsia="Times" w:cs="Arial"/>
              </w:rPr>
              <w:t>- Turbidimétrie,</w:t>
            </w:r>
          </w:p>
          <w:p w:rsidR="00422709" w:rsidRPr="00B11149" w:rsidRDefault="00422709" w:rsidP="009F617E">
            <w:pPr>
              <w:jc w:val="center"/>
              <w:rPr>
                <w:rFonts w:eastAsia="Times" w:cs="Arial"/>
              </w:rPr>
            </w:pPr>
            <w:r w:rsidRPr="00B11149">
              <w:rPr>
                <w:rFonts w:eastAsia="Times" w:cs="Arial"/>
              </w:rPr>
              <w:t>- Néphélémétrie,</w:t>
            </w:r>
          </w:p>
          <w:p w:rsidR="00422709" w:rsidRPr="00B11149" w:rsidRDefault="00422709" w:rsidP="009F617E">
            <w:pPr>
              <w:jc w:val="center"/>
              <w:rPr>
                <w:rFonts w:eastAsia="Times" w:cs="Arial"/>
              </w:rPr>
            </w:pPr>
            <w:r w:rsidRPr="00B11149">
              <w:rPr>
                <w:rFonts w:eastAsia="Times" w:cs="Arial"/>
              </w:rPr>
              <w:t>- Immunoturbidimétrie,</w:t>
            </w:r>
          </w:p>
          <w:p w:rsidR="00422709" w:rsidRDefault="00422709" w:rsidP="009F617E">
            <w:pPr>
              <w:jc w:val="center"/>
              <w:rPr>
                <w:rFonts w:eastAsia="Times" w:cs="Arial"/>
              </w:rPr>
            </w:pPr>
            <w:r w:rsidRPr="00B11149">
              <w:rPr>
                <w:rFonts w:eastAsia="Times" w:cs="Arial"/>
              </w:rPr>
              <w:t>- Immuno-enzymatique, ELISA</w:t>
            </w:r>
            <w:r w:rsidR="00235336">
              <w:rPr>
                <w:rFonts w:eastAsia="Times" w:cs="Arial"/>
              </w:rPr>
              <w:t xml:space="preserve">, </w:t>
            </w:r>
          </w:p>
          <w:p w:rsidR="00235336" w:rsidRPr="00B11149" w:rsidRDefault="00235336" w:rsidP="009F617E">
            <w:pPr>
              <w:jc w:val="center"/>
              <w:rPr>
                <w:rFonts w:eastAsia="Times" w:cs="Arial"/>
              </w:rPr>
            </w:pPr>
            <w:r>
              <w:rPr>
                <w:rFonts w:eastAsia="Times" w:cs="Arial"/>
              </w:rPr>
              <w:t>- Fluorescence</w:t>
            </w:r>
          </w:p>
        </w:tc>
        <w:tc>
          <w:tcPr>
            <w:tcW w:w="2695" w:type="dxa"/>
            <w:vAlign w:val="center"/>
          </w:tcPr>
          <w:p w:rsidR="00422709" w:rsidRDefault="00422709" w:rsidP="009F617E">
            <w:pPr>
              <w:jc w:val="center"/>
              <w:rPr>
                <w:rFonts w:cs="Arial"/>
              </w:rPr>
            </w:pPr>
            <w:r>
              <w:rPr>
                <w:rFonts w:cs="Arial"/>
              </w:rPr>
              <w:t>M</w:t>
            </w:r>
            <w:r w:rsidRPr="0068544B">
              <w:rPr>
                <w:rFonts w:cs="Arial"/>
              </w:rPr>
              <w:t>éthodes reconnues</w:t>
            </w:r>
            <w:r>
              <w:rPr>
                <w:rFonts w:cs="Arial"/>
              </w:rPr>
              <w:t xml:space="preserve"> (A)</w:t>
            </w:r>
          </w:p>
        </w:tc>
        <w:tc>
          <w:tcPr>
            <w:tcW w:w="2122" w:type="dxa"/>
            <w:vAlign w:val="center"/>
          </w:tcPr>
          <w:p w:rsidR="00422709" w:rsidRDefault="00422709" w:rsidP="009F617E">
            <w:pPr>
              <w:jc w:val="center"/>
              <w:rPr>
                <w:rFonts w:eastAsia="Times" w:cs="Arial"/>
              </w:rPr>
            </w:pPr>
            <w:r>
              <w:rPr>
                <w:rFonts w:eastAsia="Times" w:cs="Arial"/>
              </w:rPr>
              <w:t>#</w:t>
            </w:r>
          </w:p>
        </w:tc>
      </w:tr>
    </w:tbl>
    <w:p w:rsidR="00422709" w:rsidRDefault="00422709" w:rsidP="00422709">
      <w:pPr>
        <w:pStyle w:val="En-tte"/>
        <w:tabs>
          <w:tab w:val="clear" w:pos="4536"/>
          <w:tab w:val="clear" w:pos="9072"/>
        </w:tabs>
        <w:rPr>
          <w:rFonts w:cs="Arial"/>
        </w:rPr>
      </w:pPr>
    </w:p>
    <w:p w:rsidR="00422709" w:rsidRDefault="00422709" w:rsidP="00422709">
      <w:pPr>
        <w:rPr>
          <w:rFonts w:cs="Arial"/>
        </w:rPr>
        <w:sectPr w:rsidR="00422709" w:rsidSect="00F662EE">
          <w:headerReference w:type="default" r:id="rId27"/>
          <w:footerReference w:type="default" r:id="rId28"/>
          <w:pgSz w:w="16840" w:h="11907" w:orient="landscape" w:code="9"/>
          <w:pgMar w:top="1418" w:right="567" w:bottom="1418" w:left="567" w:header="720" w:footer="720" w:gutter="0"/>
          <w:cols w:space="720"/>
        </w:sectPr>
      </w:pPr>
    </w:p>
    <w:p w:rsidR="00422709" w:rsidRPr="00234B31" w:rsidRDefault="00422709" w:rsidP="00422709">
      <w:pPr>
        <w:rPr>
          <w:bCs/>
          <w:sz w:val="28"/>
          <w:szCs w:val="28"/>
        </w:rPr>
      </w:pPr>
      <w:r w:rsidRPr="00234B31">
        <w:rPr>
          <w:b/>
          <w:bCs/>
          <w:sz w:val="28"/>
          <w:szCs w:val="28"/>
        </w:rPr>
        <w:lastRenderedPageBreak/>
        <w:t xml:space="preserve">Domaine Biologie médicale – Sous-domaine : </w:t>
      </w:r>
      <w:r w:rsidRPr="00234B31">
        <w:rPr>
          <w:bCs/>
          <w:sz w:val="28"/>
          <w:szCs w:val="28"/>
        </w:rPr>
        <w:t>Microbiologie</w:t>
      </w:r>
      <w:r w:rsidRPr="00234B31">
        <w:rPr>
          <w:b/>
          <w:bCs/>
          <w:sz w:val="28"/>
          <w:szCs w:val="28"/>
        </w:rPr>
        <w:t xml:space="preserve"> – Sous-famille : </w:t>
      </w:r>
      <w:r w:rsidRPr="00234B31">
        <w:rPr>
          <w:bCs/>
          <w:sz w:val="28"/>
          <w:szCs w:val="28"/>
        </w:rPr>
        <w:t>Microbiologie générale (MICROBIOBM)</w:t>
      </w:r>
    </w:p>
    <w:p w:rsidR="00422709" w:rsidRDefault="00422709" w:rsidP="00422709">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2399"/>
        <w:gridCol w:w="3471"/>
        <w:gridCol w:w="3433"/>
        <w:gridCol w:w="2430"/>
        <w:gridCol w:w="2353"/>
      </w:tblGrid>
      <w:tr w:rsidR="00422709" w:rsidTr="00BF79BC">
        <w:trPr>
          <w:cantSplit/>
          <w:trHeight w:val="687"/>
          <w:tblHeader/>
          <w:jc w:val="center"/>
        </w:trPr>
        <w:tc>
          <w:tcPr>
            <w:tcW w:w="1216" w:type="dxa"/>
            <w:shd w:val="clear" w:color="auto" w:fill="E6EDF8"/>
            <w:vAlign w:val="center"/>
          </w:tcPr>
          <w:p w:rsidR="00422709" w:rsidRDefault="00F675D3" w:rsidP="009F617E">
            <w:pPr>
              <w:jc w:val="center"/>
              <w:rPr>
                <w:rFonts w:cs="Arial"/>
                <w:b/>
                <w:bCs/>
              </w:rPr>
            </w:pPr>
            <w:r>
              <w:rPr>
                <w:noProof/>
                <w:lang w:val="fr-CA" w:eastAsia="fr-CA"/>
              </w:rPr>
              <mc:AlternateContent>
                <mc:Choice Requires="wps">
                  <w:drawing>
                    <wp:anchor distT="0" distB="0" distL="114300" distR="114300" simplePos="0" relativeHeight="251670528" behindDoc="0" locked="0" layoutInCell="1" allowOverlap="1">
                      <wp:simplePos x="0" y="0"/>
                      <wp:positionH relativeFrom="column">
                        <wp:posOffset>-134620</wp:posOffset>
                      </wp:positionH>
                      <wp:positionV relativeFrom="paragraph">
                        <wp:posOffset>391795</wp:posOffset>
                      </wp:positionV>
                      <wp:extent cx="0" cy="3362325"/>
                      <wp:effectExtent l="7620" t="11430" r="11430" b="762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2DC83" id="AutoShape 13" o:spid="_x0000_s1026" type="#_x0000_t32" style="position:absolute;margin-left:-10.6pt;margin-top:30.85pt;width:0;height:26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J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"/>
                  </w:pict>
                </mc:Fallback>
              </mc:AlternateContent>
            </w:r>
            <w:r w:rsidR="00422709">
              <w:rPr>
                <w:rFonts w:cs="Arial"/>
                <w:b/>
                <w:bCs/>
              </w:rPr>
              <w:t>Code</w:t>
            </w:r>
          </w:p>
        </w:tc>
        <w:tc>
          <w:tcPr>
            <w:tcW w:w="2399" w:type="dxa"/>
            <w:shd w:val="clear" w:color="auto" w:fill="E6EDF8"/>
            <w:vAlign w:val="center"/>
          </w:tcPr>
          <w:p w:rsidR="00422709" w:rsidRDefault="00422709" w:rsidP="009F617E">
            <w:pPr>
              <w:jc w:val="center"/>
              <w:rPr>
                <w:rFonts w:eastAsia="Times" w:cs="Arial"/>
                <w:b/>
                <w:bCs/>
              </w:rPr>
            </w:pPr>
            <w:r>
              <w:rPr>
                <w:rFonts w:cs="Arial"/>
                <w:b/>
                <w:bCs/>
              </w:rPr>
              <w:t>Nature de l'échantillon biologique</w:t>
            </w:r>
          </w:p>
        </w:tc>
        <w:tc>
          <w:tcPr>
            <w:tcW w:w="3471" w:type="dxa"/>
            <w:shd w:val="clear" w:color="auto" w:fill="E6EDF8"/>
            <w:vAlign w:val="center"/>
          </w:tcPr>
          <w:p w:rsidR="00422709" w:rsidRDefault="00422709" w:rsidP="009F617E">
            <w:pPr>
              <w:jc w:val="center"/>
              <w:rPr>
                <w:rFonts w:eastAsia="Times" w:cs="Arial"/>
                <w:b/>
                <w:bCs/>
              </w:rPr>
            </w:pPr>
            <w:r>
              <w:rPr>
                <w:rFonts w:cs="Arial"/>
                <w:b/>
                <w:bCs/>
              </w:rPr>
              <w:t>Nature de l'examen/analyse</w:t>
            </w:r>
          </w:p>
        </w:tc>
        <w:tc>
          <w:tcPr>
            <w:tcW w:w="3433" w:type="dxa"/>
            <w:shd w:val="clear" w:color="auto" w:fill="E6EDF8"/>
            <w:vAlign w:val="center"/>
          </w:tcPr>
          <w:p w:rsidR="00422709" w:rsidRDefault="00422709" w:rsidP="009F617E">
            <w:pPr>
              <w:jc w:val="center"/>
              <w:rPr>
                <w:rFonts w:cs="Arial"/>
                <w:b/>
                <w:bCs/>
              </w:rPr>
            </w:pPr>
            <w:r>
              <w:rPr>
                <w:rFonts w:cs="Arial"/>
                <w:b/>
                <w:bCs/>
              </w:rPr>
              <w:t>Principe de la méthode</w:t>
            </w:r>
          </w:p>
        </w:tc>
        <w:tc>
          <w:tcPr>
            <w:tcW w:w="2430" w:type="dxa"/>
            <w:shd w:val="clear" w:color="auto" w:fill="E6EDF8"/>
            <w:vAlign w:val="center"/>
          </w:tcPr>
          <w:p w:rsidR="00422709" w:rsidRDefault="00422709" w:rsidP="009F617E">
            <w:pPr>
              <w:jc w:val="center"/>
              <w:rPr>
                <w:rFonts w:cs="Arial"/>
                <w:b/>
                <w:bCs/>
              </w:rPr>
            </w:pPr>
            <w:r>
              <w:rPr>
                <w:rFonts w:cs="Arial"/>
                <w:b/>
                <w:bCs/>
              </w:rPr>
              <w:t>Référence de la méthode</w:t>
            </w:r>
          </w:p>
        </w:tc>
        <w:tc>
          <w:tcPr>
            <w:tcW w:w="2353" w:type="dxa"/>
            <w:shd w:val="clear" w:color="auto" w:fill="E6EDF8"/>
            <w:vAlign w:val="center"/>
          </w:tcPr>
          <w:p w:rsidR="00422709" w:rsidRDefault="00422709" w:rsidP="009F617E">
            <w:pPr>
              <w:jc w:val="center"/>
              <w:rPr>
                <w:rFonts w:eastAsia="Times" w:cs="Arial"/>
                <w:b/>
                <w:bCs/>
              </w:rPr>
            </w:pPr>
            <w:r>
              <w:rPr>
                <w:rFonts w:cs="Arial"/>
                <w:b/>
                <w:bCs/>
              </w:rPr>
              <w:t>Remarques (Limitations, paramètres critiques, …)</w:t>
            </w:r>
          </w:p>
        </w:tc>
      </w:tr>
      <w:tr w:rsidR="00422709" w:rsidTr="00BF79BC">
        <w:trPr>
          <w:cantSplit/>
          <w:trHeight w:val="1021"/>
          <w:jc w:val="center"/>
        </w:trPr>
        <w:tc>
          <w:tcPr>
            <w:tcW w:w="1216" w:type="dxa"/>
            <w:vAlign w:val="center"/>
          </w:tcPr>
          <w:p w:rsidR="00422709" w:rsidRDefault="00517EC4" w:rsidP="009F617E">
            <w:pPr>
              <w:jc w:val="center"/>
              <w:rPr>
                <w:rFonts w:eastAsia="Times" w:cs="Arial"/>
                <w:color w:val="000000"/>
              </w:rPr>
            </w:pPr>
            <w:r>
              <w:rPr>
                <w:rFonts w:cs="Arial"/>
                <w:szCs w:val="22"/>
              </w:rPr>
              <w:t xml:space="preserve">BM </w:t>
            </w:r>
            <w:r w:rsidR="00422709">
              <w:rPr>
                <w:rFonts w:cs="Arial"/>
                <w:szCs w:val="22"/>
              </w:rPr>
              <w:t>MG</w:t>
            </w:r>
            <w:r w:rsidR="00BF79BC">
              <w:rPr>
                <w:rFonts w:cs="Arial"/>
                <w:szCs w:val="22"/>
              </w:rPr>
              <w:t>0</w:t>
            </w:r>
            <w:r w:rsidR="00422709" w:rsidRPr="003479E6">
              <w:rPr>
                <w:rFonts w:cs="Arial"/>
                <w:szCs w:val="22"/>
              </w:rPr>
              <w:t>1</w:t>
            </w:r>
          </w:p>
        </w:tc>
        <w:tc>
          <w:tcPr>
            <w:tcW w:w="2399" w:type="dxa"/>
            <w:vAlign w:val="center"/>
          </w:tcPr>
          <w:p w:rsidR="00422709" w:rsidRPr="00E24BF9" w:rsidRDefault="00422709" w:rsidP="009F617E">
            <w:pPr>
              <w:jc w:val="center"/>
              <w:rPr>
                <w:rFonts w:eastAsia="Times" w:cs="Arial"/>
                <w:color w:val="000000"/>
              </w:rPr>
            </w:pPr>
            <w:r w:rsidRPr="003479E6">
              <w:rPr>
                <w:rFonts w:cs="Arial"/>
                <w:szCs w:val="22"/>
              </w:rPr>
              <w:t xml:space="preserve">Liquides biologiques d'origine humaine </w:t>
            </w:r>
          </w:p>
        </w:tc>
        <w:tc>
          <w:tcPr>
            <w:tcW w:w="3471" w:type="dxa"/>
            <w:vAlign w:val="center"/>
          </w:tcPr>
          <w:p w:rsidR="00422709" w:rsidRPr="003479E6" w:rsidRDefault="00422709" w:rsidP="009F617E">
            <w:pPr>
              <w:jc w:val="center"/>
              <w:rPr>
                <w:rFonts w:cs="Arial"/>
                <w:szCs w:val="22"/>
              </w:rPr>
            </w:pPr>
            <w:r w:rsidRPr="003479E6">
              <w:rPr>
                <w:rFonts w:cs="Arial"/>
                <w:szCs w:val="22"/>
              </w:rPr>
              <w:t>Recherche, identification et/ou détermination de la concentration d'anticorps et/ou d’antigènes spécifiques vis-à-vis d’agents infectieux</w:t>
            </w:r>
          </w:p>
          <w:p w:rsidR="00422709" w:rsidRPr="003479E6" w:rsidRDefault="00422709" w:rsidP="009F617E">
            <w:pPr>
              <w:jc w:val="center"/>
              <w:rPr>
                <w:rFonts w:cs="Arial"/>
                <w:szCs w:val="22"/>
              </w:rPr>
            </w:pPr>
          </w:p>
          <w:p w:rsidR="00422709" w:rsidRPr="003479E6" w:rsidRDefault="00422709" w:rsidP="009F617E">
            <w:pPr>
              <w:jc w:val="center"/>
              <w:rPr>
                <w:rFonts w:eastAsia="Times" w:cs="Arial"/>
                <w:color w:val="000000"/>
                <w:szCs w:val="22"/>
              </w:rPr>
            </w:pPr>
            <w:r w:rsidRPr="003479E6">
              <w:rPr>
                <w:rFonts w:eastAsia="Times" w:cs="Arial"/>
                <w:color w:val="000000"/>
                <w:szCs w:val="22"/>
              </w:rPr>
              <w:t>Avidité des anticorps</w:t>
            </w:r>
          </w:p>
          <w:p w:rsidR="00422709" w:rsidRPr="003479E6" w:rsidRDefault="00422709" w:rsidP="009F617E">
            <w:pPr>
              <w:jc w:val="center"/>
              <w:rPr>
                <w:rFonts w:cs="Arial"/>
                <w:szCs w:val="22"/>
              </w:rPr>
            </w:pPr>
          </w:p>
          <w:p w:rsidR="00422709" w:rsidRPr="00E24BF9" w:rsidRDefault="00422709" w:rsidP="009F617E">
            <w:pPr>
              <w:jc w:val="center"/>
              <w:rPr>
                <w:rFonts w:eastAsia="Times" w:cs="Arial"/>
                <w:color w:val="000000"/>
              </w:rPr>
            </w:pPr>
            <w:r w:rsidRPr="003479E6">
              <w:rPr>
                <w:rFonts w:cs="Arial"/>
                <w:szCs w:val="22"/>
              </w:rPr>
              <w:t>Type d'agents : bactéries, virus, parasites, champignons filamenteux, levures</w:t>
            </w:r>
          </w:p>
        </w:tc>
        <w:tc>
          <w:tcPr>
            <w:tcW w:w="3433" w:type="dxa"/>
            <w:vAlign w:val="center"/>
          </w:tcPr>
          <w:p w:rsidR="00422709" w:rsidRPr="003479E6" w:rsidRDefault="00422709" w:rsidP="009F617E">
            <w:pPr>
              <w:jc w:val="center"/>
              <w:rPr>
                <w:rFonts w:eastAsia="Times" w:cs="Arial"/>
                <w:szCs w:val="22"/>
              </w:rPr>
            </w:pPr>
            <w:r w:rsidRPr="003479E6">
              <w:rPr>
                <w:rFonts w:cs="Arial"/>
                <w:szCs w:val="22"/>
              </w:rPr>
              <w:t>- Immuno-enzymatique (</w:t>
            </w:r>
            <w:r w:rsidRPr="003479E6">
              <w:rPr>
                <w:rFonts w:eastAsia="Times" w:cs="Arial"/>
                <w:szCs w:val="22"/>
              </w:rPr>
              <w:t>ELISA et dérivées),</w:t>
            </w:r>
          </w:p>
          <w:p w:rsidR="00422709" w:rsidRPr="003479E6" w:rsidRDefault="00422709" w:rsidP="009F617E">
            <w:pPr>
              <w:jc w:val="center"/>
              <w:rPr>
                <w:rFonts w:eastAsia="Times" w:cs="Arial"/>
                <w:szCs w:val="22"/>
              </w:rPr>
            </w:pPr>
            <w:r w:rsidRPr="003479E6">
              <w:rPr>
                <w:rFonts w:eastAsia="Times" w:cs="Arial"/>
                <w:szCs w:val="22"/>
              </w:rPr>
              <w:t>- Immunoblotting,</w:t>
            </w:r>
          </w:p>
          <w:p w:rsidR="00422709" w:rsidRPr="003479E6" w:rsidRDefault="00422709" w:rsidP="009F617E">
            <w:pPr>
              <w:jc w:val="center"/>
              <w:rPr>
                <w:rFonts w:eastAsia="Times" w:cs="Arial"/>
                <w:szCs w:val="22"/>
              </w:rPr>
            </w:pPr>
            <w:r w:rsidRPr="003479E6">
              <w:rPr>
                <w:rFonts w:eastAsia="Times" w:cs="Arial"/>
                <w:szCs w:val="22"/>
              </w:rPr>
              <w:t>- Immunofluorescence,</w:t>
            </w:r>
          </w:p>
          <w:p w:rsidR="00422709" w:rsidRPr="003479E6" w:rsidRDefault="00422709" w:rsidP="009F617E">
            <w:pPr>
              <w:jc w:val="center"/>
              <w:rPr>
                <w:rFonts w:eastAsia="Times" w:cs="Arial"/>
                <w:szCs w:val="22"/>
              </w:rPr>
            </w:pPr>
            <w:r w:rsidRPr="003479E6">
              <w:rPr>
                <w:rFonts w:eastAsia="Times" w:cs="Arial"/>
                <w:szCs w:val="22"/>
              </w:rPr>
              <w:t>- Immunoprécipitation,</w:t>
            </w:r>
          </w:p>
          <w:p w:rsidR="00422709" w:rsidRPr="003479E6" w:rsidRDefault="00422709" w:rsidP="009F617E">
            <w:pPr>
              <w:jc w:val="center"/>
              <w:rPr>
                <w:rFonts w:cs="Arial"/>
                <w:szCs w:val="22"/>
              </w:rPr>
            </w:pPr>
            <w:r w:rsidRPr="003479E6">
              <w:rPr>
                <w:rFonts w:cs="Arial"/>
                <w:szCs w:val="22"/>
              </w:rPr>
              <w:t>- Néphélémétrie</w:t>
            </w:r>
          </w:p>
          <w:p w:rsidR="00422709" w:rsidRPr="003479E6" w:rsidRDefault="00422709" w:rsidP="009F617E">
            <w:pPr>
              <w:jc w:val="center"/>
              <w:rPr>
                <w:rFonts w:eastAsia="Times" w:cs="Arial"/>
                <w:szCs w:val="22"/>
              </w:rPr>
            </w:pPr>
            <w:r w:rsidRPr="003479E6">
              <w:rPr>
                <w:rFonts w:eastAsia="Times" w:cs="Arial"/>
                <w:szCs w:val="22"/>
              </w:rPr>
              <w:t xml:space="preserve">- Agglutination </w:t>
            </w:r>
          </w:p>
          <w:p w:rsidR="00422709" w:rsidRPr="003479E6" w:rsidRDefault="00422709" w:rsidP="009F617E">
            <w:pPr>
              <w:jc w:val="center"/>
              <w:rPr>
                <w:rFonts w:cs="Arial"/>
                <w:szCs w:val="22"/>
              </w:rPr>
            </w:pPr>
            <w:r w:rsidRPr="003479E6">
              <w:rPr>
                <w:rFonts w:cs="Arial"/>
                <w:szCs w:val="22"/>
              </w:rPr>
              <w:t>- Fixation du complément</w:t>
            </w:r>
          </w:p>
          <w:p w:rsidR="00422709" w:rsidRPr="003479E6" w:rsidRDefault="00422709" w:rsidP="009F617E">
            <w:pPr>
              <w:jc w:val="center"/>
              <w:rPr>
                <w:rFonts w:cs="Arial"/>
                <w:szCs w:val="22"/>
              </w:rPr>
            </w:pPr>
            <w:r w:rsidRPr="003479E6">
              <w:rPr>
                <w:rFonts w:cs="Arial"/>
                <w:szCs w:val="22"/>
              </w:rPr>
              <w:t>-Immuno-Electrophorèse</w:t>
            </w:r>
          </w:p>
          <w:p w:rsidR="00422709" w:rsidRPr="009C7190" w:rsidRDefault="00422709" w:rsidP="009F617E">
            <w:pPr>
              <w:jc w:val="center"/>
              <w:rPr>
                <w:rFonts w:eastAsia="Times" w:cs="Arial"/>
              </w:rPr>
            </w:pPr>
            <w:r>
              <w:rPr>
                <w:rFonts w:cs="Arial"/>
                <w:szCs w:val="22"/>
              </w:rPr>
              <w:t>- Immunochromatographie</w:t>
            </w:r>
          </w:p>
        </w:tc>
        <w:tc>
          <w:tcPr>
            <w:tcW w:w="2430" w:type="dxa"/>
            <w:vAlign w:val="center"/>
          </w:tcPr>
          <w:p w:rsidR="00422709" w:rsidRPr="00E24BF9" w:rsidRDefault="00422709" w:rsidP="009F617E">
            <w:pPr>
              <w:jc w:val="center"/>
              <w:rPr>
                <w:rFonts w:eastAsia="Times" w:cs="Arial"/>
                <w:color w:val="000000"/>
              </w:rPr>
            </w:pPr>
            <w:r>
              <w:rPr>
                <w:rFonts w:cs="Arial"/>
              </w:rPr>
              <w:t>M</w:t>
            </w:r>
            <w:r w:rsidRPr="0068544B">
              <w:rPr>
                <w:rFonts w:cs="Arial"/>
              </w:rPr>
              <w:t>éthodes reconnues</w:t>
            </w:r>
            <w:r w:rsidR="003D6863">
              <w:rPr>
                <w:rFonts w:cs="Arial"/>
              </w:rPr>
              <w:t>,</w:t>
            </w:r>
            <w:r w:rsidR="00CC7B7C">
              <w:rPr>
                <w:rFonts w:cs="Arial"/>
              </w:rPr>
              <w:t xml:space="preserve"> </w:t>
            </w:r>
            <w:r w:rsidRPr="0068544B">
              <w:rPr>
                <w:rFonts w:cs="Arial"/>
              </w:rPr>
              <w:t>adaptées ou développées</w:t>
            </w:r>
            <w:r>
              <w:rPr>
                <w:rFonts w:cs="Arial"/>
              </w:rPr>
              <w:t xml:space="preserve"> (B)</w:t>
            </w:r>
          </w:p>
        </w:tc>
        <w:tc>
          <w:tcPr>
            <w:tcW w:w="2353" w:type="dxa"/>
            <w:vAlign w:val="center"/>
          </w:tcPr>
          <w:p w:rsidR="00422709" w:rsidRDefault="00422709" w:rsidP="009F617E">
            <w:pPr>
              <w:jc w:val="center"/>
              <w:rPr>
                <w:rFonts w:eastAsia="Times" w:cs="Arial"/>
              </w:rPr>
            </w:pPr>
            <w:r>
              <w:rPr>
                <w:rFonts w:eastAsia="Times" w:cs="Arial"/>
              </w:rPr>
              <w:t>L’adaptation et le développement ne sont possibles que pour la technique d’immunofluorescence</w:t>
            </w:r>
          </w:p>
          <w:p w:rsidR="00422709" w:rsidRDefault="00422709" w:rsidP="009F617E">
            <w:pPr>
              <w:jc w:val="center"/>
              <w:rPr>
                <w:rFonts w:eastAsia="Times" w:cs="Arial"/>
              </w:rPr>
            </w:pPr>
          </w:p>
          <w:p w:rsidR="00422709" w:rsidRDefault="00422709" w:rsidP="00C46615">
            <w:pPr>
              <w:jc w:val="center"/>
              <w:rPr>
                <w:rFonts w:eastAsia="Times" w:cs="Arial"/>
              </w:rPr>
            </w:pPr>
            <w:r>
              <w:rPr>
                <w:rFonts w:eastAsia="Times" w:cs="Arial"/>
              </w:rPr>
              <w:t>#</w:t>
            </w:r>
          </w:p>
        </w:tc>
      </w:tr>
      <w:tr w:rsidR="00BF0FC4" w:rsidTr="00BF79BC">
        <w:trPr>
          <w:cantSplit/>
          <w:trHeight w:val="1021"/>
          <w:jc w:val="center"/>
        </w:trPr>
        <w:tc>
          <w:tcPr>
            <w:tcW w:w="1216" w:type="dxa"/>
            <w:vAlign w:val="center"/>
          </w:tcPr>
          <w:p w:rsidR="00BF0FC4" w:rsidRDefault="00517EC4" w:rsidP="009F617E">
            <w:pPr>
              <w:jc w:val="center"/>
              <w:rPr>
                <w:rFonts w:cs="Arial"/>
                <w:szCs w:val="22"/>
              </w:rPr>
            </w:pPr>
            <w:r>
              <w:rPr>
                <w:rFonts w:cs="Arial"/>
                <w:szCs w:val="22"/>
              </w:rPr>
              <w:t xml:space="preserve">BM </w:t>
            </w:r>
            <w:r w:rsidR="00BF0FC4">
              <w:rPr>
                <w:rFonts w:cs="Arial"/>
                <w:szCs w:val="22"/>
              </w:rPr>
              <w:t>MG</w:t>
            </w:r>
            <w:r w:rsidR="00BF79BC">
              <w:rPr>
                <w:rFonts w:cs="Arial"/>
                <w:szCs w:val="22"/>
              </w:rPr>
              <w:t>0</w:t>
            </w:r>
            <w:r w:rsidR="00BF0FC4">
              <w:rPr>
                <w:rFonts w:cs="Arial"/>
                <w:szCs w:val="22"/>
              </w:rPr>
              <w:t>7</w:t>
            </w:r>
          </w:p>
        </w:tc>
        <w:tc>
          <w:tcPr>
            <w:tcW w:w="2399" w:type="dxa"/>
            <w:vAlign w:val="center"/>
          </w:tcPr>
          <w:p w:rsidR="00BF0FC4" w:rsidRPr="003479E6" w:rsidRDefault="00BF0FC4" w:rsidP="009F617E">
            <w:pPr>
              <w:jc w:val="center"/>
              <w:rPr>
                <w:rFonts w:cs="Arial"/>
                <w:color w:val="000000"/>
                <w:szCs w:val="22"/>
              </w:rPr>
            </w:pPr>
            <w:r w:rsidRPr="003479E6">
              <w:rPr>
                <w:rFonts w:cs="Arial"/>
                <w:color w:val="000000"/>
                <w:szCs w:val="22"/>
              </w:rPr>
              <w:t xml:space="preserve">Échantillons biologiques d'origine humaine </w:t>
            </w:r>
          </w:p>
          <w:p w:rsidR="00BF0FC4" w:rsidRPr="003479E6" w:rsidRDefault="00BF0FC4" w:rsidP="009F617E">
            <w:pPr>
              <w:jc w:val="center"/>
              <w:rPr>
                <w:rFonts w:eastAsia="Times" w:cs="Arial"/>
                <w:color w:val="000000"/>
                <w:szCs w:val="22"/>
              </w:rPr>
            </w:pPr>
          </w:p>
          <w:p w:rsidR="00BF0FC4" w:rsidRPr="003479E6" w:rsidRDefault="00BF0FC4" w:rsidP="009F617E">
            <w:pPr>
              <w:jc w:val="center"/>
              <w:rPr>
                <w:rFonts w:cs="Arial"/>
                <w:szCs w:val="22"/>
              </w:rPr>
            </w:pPr>
            <w:r w:rsidRPr="003479E6">
              <w:rPr>
                <w:rFonts w:cs="Arial"/>
                <w:szCs w:val="22"/>
              </w:rPr>
              <w:t xml:space="preserve"> Autres échantillons (liés à un dispositif intravasculaire, liquide de dialyse, …)</w:t>
            </w:r>
          </w:p>
        </w:tc>
        <w:tc>
          <w:tcPr>
            <w:tcW w:w="3471" w:type="dxa"/>
            <w:vAlign w:val="center"/>
          </w:tcPr>
          <w:p w:rsidR="00BF0FC4" w:rsidRPr="003479E6" w:rsidRDefault="00BF0FC4" w:rsidP="00BF0FC4">
            <w:pPr>
              <w:jc w:val="center"/>
              <w:rPr>
                <w:rFonts w:cs="Arial"/>
                <w:szCs w:val="22"/>
              </w:rPr>
            </w:pPr>
            <w:r w:rsidRPr="003479E6">
              <w:rPr>
                <w:rFonts w:eastAsia="Times" w:cs="Arial"/>
                <w:szCs w:val="22"/>
              </w:rPr>
              <w:t xml:space="preserve">Recherche, identification et numération d'éléments cellulaires, </w:t>
            </w:r>
            <w:r w:rsidRPr="003479E6">
              <w:rPr>
                <w:rFonts w:cs="Arial"/>
                <w:szCs w:val="22"/>
              </w:rPr>
              <w:t xml:space="preserve">de bactéries </w:t>
            </w:r>
          </w:p>
          <w:p w:rsidR="00BF0FC4" w:rsidRPr="003479E6" w:rsidRDefault="00BF0FC4" w:rsidP="009F617E">
            <w:pPr>
              <w:jc w:val="center"/>
              <w:rPr>
                <w:rFonts w:cs="Arial"/>
                <w:szCs w:val="22"/>
              </w:rPr>
            </w:pPr>
            <w:r w:rsidRPr="003479E6">
              <w:rPr>
                <w:rFonts w:eastAsia="Times" w:cs="Arial"/>
                <w:color w:val="000000"/>
                <w:szCs w:val="22"/>
              </w:rPr>
              <w:t xml:space="preserve">et/ou </w:t>
            </w:r>
            <w:r>
              <w:rPr>
                <w:rFonts w:eastAsia="Times" w:cs="Arial"/>
                <w:color w:val="000000"/>
                <w:szCs w:val="22"/>
              </w:rPr>
              <w:t xml:space="preserve">de </w:t>
            </w:r>
            <w:r w:rsidRPr="003479E6">
              <w:rPr>
                <w:rFonts w:eastAsia="Times" w:cs="Arial"/>
                <w:color w:val="000000"/>
                <w:szCs w:val="22"/>
              </w:rPr>
              <w:t xml:space="preserve">champignons, et/ou de levures, et/ou </w:t>
            </w:r>
            <w:r>
              <w:rPr>
                <w:rFonts w:eastAsia="Times" w:cs="Arial"/>
                <w:color w:val="000000"/>
                <w:szCs w:val="22"/>
              </w:rPr>
              <w:t xml:space="preserve">de </w:t>
            </w:r>
            <w:r w:rsidRPr="003479E6">
              <w:rPr>
                <w:rFonts w:eastAsia="Times" w:cs="Arial"/>
                <w:color w:val="000000"/>
                <w:szCs w:val="22"/>
              </w:rPr>
              <w:t>parasites</w:t>
            </w:r>
            <w:r w:rsidRPr="003479E6">
              <w:rPr>
                <w:rFonts w:eastAsia="Times" w:cs="Arial"/>
                <w:szCs w:val="22"/>
              </w:rPr>
              <w:t xml:space="preserve"> et </w:t>
            </w:r>
            <w:r>
              <w:rPr>
                <w:rFonts w:eastAsia="Times" w:cs="Arial"/>
                <w:szCs w:val="22"/>
              </w:rPr>
              <w:t>d’</w:t>
            </w:r>
            <w:r w:rsidRPr="003479E6">
              <w:rPr>
                <w:rFonts w:eastAsia="Times" w:cs="Arial"/>
                <w:szCs w:val="22"/>
              </w:rPr>
              <w:t>autres éléments</w:t>
            </w:r>
          </w:p>
        </w:tc>
        <w:tc>
          <w:tcPr>
            <w:tcW w:w="3433" w:type="dxa"/>
            <w:vAlign w:val="center"/>
          </w:tcPr>
          <w:p w:rsidR="00BF0FC4" w:rsidRPr="00C14523" w:rsidRDefault="00BF0FC4" w:rsidP="00BF0FC4">
            <w:pPr>
              <w:jc w:val="center"/>
              <w:rPr>
                <w:rFonts w:eastAsia="Times" w:cs="Arial"/>
                <w:szCs w:val="22"/>
              </w:rPr>
            </w:pPr>
            <w:r w:rsidRPr="00C14523">
              <w:rPr>
                <w:rFonts w:eastAsia="Times" w:cs="Arial"/>
                <w:szCs w:val="22"/>
              </w:rPr>
              <w:t>Examen morphologique direct macro- et microscopique</w:t>
            </w:r>
          </w:p>
          <w:p w:rsidR="00BF0FC4" w:rsidRPr="00C14523" w:rsidRDefault="00BF0FC4" w:rsidP="00BF0FC4">
            <w:pPr>
              <w:jc w:val="center"/>
              <w:rPr>
                <w:rFonts w:eastAsia="Times" w:cs="Arial"/>
                <w:szCs w:val="22"/>
              </w:rPr>
            </w:pPr>
            <w:r w:rsidRPr="00C14523">
              <w:rPr>
                <w:rFonts w:eastAsia="Times" w:cs="Arial"/>
                <w:szCs w:val="22"/>
              </w:rPr>
              <w:t>avec ou sans préparation (état frais, examen direct avec ou sans coloration…)</w:t>
            </w:r>
          </w:p>
          <w:p w:rsidR="00BF0FC4" w:rsidRDefault="00BF0FC4" w:rsidP="00BF0FC4">
            <w:pPr>
              <w:jc w:val="center"/>
              <w:rPr>
                <w:rFonts w:cs="Arial"/>
                <w:szCs w:val="22"/>
              </w:rPr>
            </w:pPr>
          </w:p>
          <w:p w:rsidR="00BF0FC4" w:rsidRDefault="00BF0FC4" w:rsidP="00BF0FC4">
            <w:pPr>
              <w:jc w:val="center"/>
              <w:rPr>
                <w:rFonts w:cs="Arial"/>
                <w:szCs w:val="22"/>
              </w:rPr>
            </w:pPr>
            <w:r w:rsidRPr="003479E6">
              <w:rPr>
                <w:rFonts w:cs="Arial"/>
                <w:szCs w:val="22"/>
              </w:rPr>
              <w:t>- Analyse d'image</w:t>
            </w:r>
          </w:p>
          <w:p w:rsidR="00BF0FC4" w:rsidRPr="003479E6" w:rsidRDefault="00BF0FC4" w:rsidP="00BF0FC4">
            <w:pPr>
              <w:jc w:val="center"/>
              <w:rPr>
                <w:rFonts w:cs="Arial"/>
                <w:szCs w:val="22"/>
              </w:rPr>
            </w:pPr>
            <w:r w:rsidRPr="003479E6">
              <w:rPr>
                <w:rFonts w:cs="Arial"/>
                <w:szCs w:val="22"/>
              </w:rPr>
              <w:t>- Cytométrie en flux,</w:t>
            </w:r>
          </w:p>
          <w:p w:rsidR="00BF0FC4" w:rsidRPr="003479E6" w:rsidRDefault="00BF0FC4" w:rsidP="009F617E">
            <w:pPr>
              <w:jc w:val="center"/>
              <w:rPr>
                <w:rFonts w:cs="Arial"/>
                <w:szCs w:val="22"/>
              </w:rPr>
            </w:pPr>
            <w:r w:rsidRPr="003479E6">
              <w:rPr>
                <w:rFonts w:cs="Arial"/>
                <w:szCs w:val="22"/>
              </w:rPr>
              <w:t>- Lecture optique</w:t>
            </w:r>
          </w:p>
        </w:tc>
        <w:tc>
          <w:tcPr>
            <w:tcW w:w="2430" w:type="dxa"/>
            <w:vAlign w:val="center"/>
          </w:tcPr>
          <w:p w:rsidR="00BF0FC4" w:rsidRPr="00366121" w:rsidRDefault="00BF0FC4" w:rsidP="009F617E">
            <w:pPr>
              <w:jc w:val="center"/>
              <w:rPr>
                <w:rFonts w:cs="Arial"/>
                <w:szCs w:val="22"/>
              </w:rPr>
            </w:pPr>
            <w:r>
              <w:rPr>
                <w:rFonts w:cs="Arial"/>
                <w:szCs w:val="22"/>
              </w:rPr>
              <w:t>Méthodes reconnues (A)</w:t>
            </w:r>
          </w:p>
        </w:tc>
        <w:tc>
          <w:tcPr>
            <w:tcW w:w="2353" w:type="dxa"/>
            <w:vAlign w:val="center"/>
          </w:tcPr>
          <w:p w:rsidR="00BF0FC4" w:rsidRDefault="00BF0FC4" w:rsidP="009F617E">
            <w:pPr>
              <w:jc w:val="center"/>
              <w:rPr>
                <w:rFonts w:eastAsia="Times" w:cs="Arial"/>
              </w:rPr>
            </w:pPr>
            <w:r w:rsidRPr="003479E6">
              <w:rPr>
                <w:rFonts w:eastAsia="Times" w:cs="Arial"/>
                <w:szCs w:val="22"/>
              </w:rPr>
              <w:t>#</w:t>
            </w:r>
          </w:p>
        </w:tc>
      </w:tr>
    </w:tbl>
    <w:p w:rsidR="009F617E" w:rsidRDefault="009F617E">
      <w:pPr>
        <w:sectPr w:rsidR="009F617E" w:rsidSect="00F662EE">
          <w:headerReference w:type="default" r:id="rId29"/>
          <w:footerReference w:type="default" r:id="rId30"/>
          <w:pgSz w:w="16840" w:h="11907" w:orient="landscape" w:code="9"/>
          <w:pgMar w:top="1418" w:right="567" w:bottom="1418" w:left="567" w:header="720" w:footer="720" w:gutter="0"/>
          <w:cols w:space="720"/>
        </w:sectPr>
      </w:pPr>
    </w:p>
    <w:p w:rsidR="009F617E" w:rsidRPr="009F617E" w:rsidRDefault="009F617E">
      <w:pPr>
        <w:rPr>
          <w:sz w:val="2"/>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2399"/>
        <w:gridCol w:w="3471"/>
        <w:gridCol w:w="3433"/>
        <w:gridCol w:w="2430"/>
        <w:gridCol w:w="2353"/>
      </w:tblGrid>
      <w:tr w:rsidR="009F617E" w:rsidRPr="009F617E" w:rsidTr="00BF79BC">
        <w:trPr>
          <w:cantSplit/>
          <w:trHeight w:val="1021"/>
          <w:jc w:val="center"/>
        </w:trPr>
        <w:tc>
          <w:tcPr>
            <w:tcW w:w="1216"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F675D3" w:rsidP="009F617E">
            <w:pPr>
              <w:jc w:val="center"/>
              <w:rPr>
                <w:rFonts w:cs="Arial"/>
                <w:b/>
                <w:bCs/>
              </w:rPr>
            </w:pPr>
            <w:r>
              <w:rPr>
                <w:noProof/>
                <w:lang w:val="fr-CA" w:eastAsia="fr-CA"/>
              </w:rPr>
              <mc:AlternateContent>
                <mc:Choice Requires="wps">
                  <w:drawing>
                    <wp:anchor distT="0" distB="0" distL="114300" distR="114300" simplePos="0" relativeHeight="251671552" behindDoc="0" locked="0" layoutInCell="1" allowOverlap="1">
                      <wp:simplePos x="0" y="0"/>
                      <wp:positionH relativeFrom="column">
                        <wp:posOffset>-96520</wp:posOffset>
                      </wp:positionH>
                      <wp:positionV relativeFrom="paragraph">
                        <wp:posOffset>411480</wp:posOffset>
                      </wp:positionV>
                      <wp:extent cx="0" cy="3362325"/>
                      <wp:effectExtent l="7620" t="8890" r="11430" b="1016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42651" id="AutoShape 14" o:spid="_x0000_s1026" type="#_x0000_t32" style="position:absolute;margin-left:-7.6pt;margin-top:32.4pt;width:0;height:26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7E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"/>
                  </w:pict>
                </mc:Fallback>
              </mc:AlternateContent>
            </w:r>
            <w:r w:rsidR="009F617E" w:rsidRPr="009F617E">
              <w:rPr>
                <w:rFonts w:cs="Arial"/>
                <w:b/>
                <w:bCs/>
              </w:rPr>
              <w:t>Code</w:t>
            </w:r>
          </w:p>
        </w:tc>
        <w:tc>
          <w:tcPr>
            <w:tcW w:w="2399"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Nature de l'échantillon biologique</w:t>
            </w:r>
          </w:p>
        </w:tc>
        <w:tc>
          <w:tcPr>
            <w:tcW w:w="3471"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Nature de l'examen/analyse</w:t>
            </w:r>
          </w:p>
        </w:tc>
        <w:tc>
          <w:tcPr>
            <w:tcW w:w="3433"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Principe de la méthode</w:t>
            </w:r>
          </w:p>
        </w:tc>
        <w:tc>
          <w:tcPr>
            <w:tcW w:w="2430"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Référence de la méthode</w:t>
            </w:r>
          </w:p>
        </w:tc>
        <w:tc>
          <w:tcPr>
            <w:tcW w:w="2353"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Remarques (Limitations, paramètres critiques, …)</w:t>
            </w:r>
          </w:p>
        </w:tc>
      </w:tr>
      <w:tr w:rsidR="00422709" w:rsidTr="00BF79BC">
        <w:trPr>
          <w:cantSplit/>
          <w:trHeight w:val="1021"/>
          <w:jc w:val="center"/>
        </w:trPr>
        <w:tc>
          <w:tcPr>
            <w:tcW w:w="1216" w:type="dxa"/>
            <w:vAlign w:val="center"/>
          </w:tcPr>
          <w:p w:rsidR="00422709" w:rsidRDefault="00517EC4" w:rsidP="009F617E">
            <w:pPr>
              <w:jc w:val="center"/>
              <w:rPr>
                <w:rFonts w:cs="Arial"/>
                <w:szCs w:val="22"/>
              </w:rPr>
            </w:pPr>
            <w:r>
              <w:rPr>
                <w:rFonts w:cs="Arial"/>
                <w:szCs w:val="22"/>
              </w:rPr>
              <w:t xml:space="preserve">BM </w:t>
            </w:r>
            <w:r w:rsidR="00B6380A">
              <w:rPr>
                <w:rFonts w:cs="Arial"/>
                <w:szCs w:val="22"/>
              </w:rPr>
              <w:t>MG11</w:t>
            </w:r>
          </w:p>
        </w:tc>
        <w:tc>
          <w:tcPr>
            <w:tcW w:w="2399" w:type="dxa"/>
            <w:vAlign w:val="center"/>
          </w:tcPr>
          <w:p w:rsidR="00422709" w:rsidRPr="003479E6" w:rsidRDefault="00422709" w:rsidP="009F617E">
            <w:pPr>
              <w:jc w:val="center"/>
              <w:rPr>
                <w:rFonts w:cs="Arial"/>
                <w:color w:val="000000"/>
                <w:szCs w:val="22"/>
              </w:rPr>
            </w:pPr>
            <w:r w:rsidRPr="003479E6">
              <w:rPr>
                <w:rFonts w:cs="Arial"/>
                <w:color w:val="000000"/>
                <w:szCs w:val="22"/>
              </w:rPr>
              <w:t xml:space="preserve">Échantillons biologiques d'origine humaine </w:t>
            </w:r>
          </w:p>
          <w:p w:rsidR="00422709" w:rsidRPr="003479E6" w:rsidRDefault="00422709" w:rsidP="009F617E">
            <w:pPr>
              <w:jc w:val="center"/>
              <w:rPr>
                <w:rFonts w:cs="Arial"/>
                <w:szCs w:val="22"/>
              </w:rPr>
            </w:pPr>
          </w:p>
          <w:p w:rsidR="00422709" w:rsidRPr="003479E6" w:rsidRDefault="00422709" w:rsidP="009F617E">
            <w:pPr>
              <w:jc w:val="center"/>
              <w:rPr>
                <w:rFonts w:cs="Arial"/>
                <w:szCs w:val="22"/>
              </w:rPr>
            </w:pPr>
            <w:r w:rsidRPr="003479E6">
              <w:rPr>
                <w:rFonts w:cs="Arial"/>
                <w:szCs w:val="22"/>
              </w:rPr>
              <w:t xml:space="preserve"> Autres échantillons (liés à un dispositif intravasculaire, liquide de dialyse, …)</w:t>
            </w:r>
          </w:p>
          <w:p w:rsidR="00422709" w:rsidRPr="003479E6" w:rsidRDefault="00422709" w:rsidP="009F617E">
            <w:pPr>
              <w:jc w:val="center"/>
              <w:rPr>
                <w:rFonts w:eastAsia="Times" w:cs="Arial"/>
                <w:szCs w:val="22"/>
              </w:rPr>
            </w:pPr>
          </w:p>
          <w:p w:rsidR="00422709" w:rsidRPr="003479E6" w:rsidRDefault="00422709" w:rsidP="009F617E">
            <w:pPr>
              <w:jc w:val="center"/>
              <w:rPr>
                <w:rFonts w:cs="Arial"/>
                <w:szCs w:val="22"/>
              </w:rPr>
            </w:pPr>
            <w:r w:rsidRPr="003479E6">
              <w:rPr>
                <w:rFonts w:eastAsia="Times" w:cs="Arial"/>
                <w:szCs w:val="22"/>
              </w:rPr>
              <w:t>Culture</w:t>
            </w:r>
          </w:p>
        </w:tc>
        <w:tc>
          <w:tcPr>
            <w:tcW w:w="3471" w:type="dxa"/>
            <w:vAlign w:val="center"/>
          </w:tcPr>
          <w:p w:rsidR="00422709" w:rsidRPr="003479E6" w:rsidRDefault="000F15B7" w:rsidP="009F617E">
            <w:pPr>
              <w:jc w:val="center"/>
              <w:rPr>
                <w:rFonts w:cs="Arial"/>
                <w:szCs w:val="22"/>
              </w:rPr>
            </w:pPr>
            <w:r w:rsidRPr="003479E6">
              <w:rPr>
                <w:rFonts w:eastAsia="Times" w:cs="Arial"/>
                <w:szCs w:val="22"/>
              </w:rPr>
              <w:t>Recherche et ide</w:t>
            </w:r>
            <w:r>
              <w:rPr>
                <w:rFonts w:eastAsia="Times" w:cs="Arial"/>
                <w:szCs w:val="22"/>
              </w:rPr>
              <w:t>ntification de bactéries et/ou de l</w:t>
            </w:r>
            <w:r w:rsidRPr="003479E6">
              <w:rPr>
                <w:rFonts w:eastAsia="Times" w:cs="Arial"/>
                <w:szCs w:val="22"/>
              </w:rPr>
              <w:t xml:space="preserve">evures et/ou </w:t>
            </w:r>
            <w:r>
              <w:rPr>
                <w:rFonts w:eastAsia="Times" w:cs="Arial"/>
                <w:szCs w:val="22"/>
              </w:rPr>
              <w:t>de p</w:t>
            </w:r>
            <w:r w:rsidRPr="003479E6">
              <w:rPr>
                <w:rFonts w:eastAsia="Times" w:cs="Arial"/>
                <w:szCs w:val="22"/>
              </w:rPr>
              <w:t>arasites</w:t>
            </w:r>
          </w:p>
        </w:tc>
        <w:tc>
          <w:tcPr>
            <w:tcW w:w="3433" w:type="dxa"/>
            <w:vAlign w:val="center"/>
          </w:tcPr>
          <w:p w:rsidR="00B6380A" w:rsidRDefault="00B6380A" w:rsidP="00B6380A">
            <w:pPr>
              <w:jc w:val="center"/>
              <w:rPr>
                <w:rFonts w:eastAsia="Times" w:cs="Arial"/>
                <w:szCs w:val="22"/>
              </w:rPr>
            </w:pPr>
            <w:r w:rsidRPr="009F79C9">
              <w:rPr>
                <w:rFonts w:eastAsia="Times" w:cs="Arial"/>
                <w:szCs w:val="22"/>
              </w:rPr>
              <w:t>Mise en culture manuelle ou a</w:t>
            </w:r>
            <w:r>
              <w:rPr>
                <w:rFonts w:eastAsia="Times" w:cs="Arial"/>
                <w:szCs w:val="22"/>
              </w:rPr>
              <w:t>utomatisée, incubation, lecture</w:t>
            </w:r>
          </w:p>
          <w:p w:rsidR="00B6380A" w:rsidRDefault="00B6380A" w:rsidP="00B6380A">
            <w:pPr>
              <w:jc w:val="center"/>
              <w:rPr>
                <w:rFonts w:eastAsia="Times" w:cs="Arial"/>
                <w:szCs w:val="22"/>
              </w:rPr>
            </w:pPr>
          </w:p>
          <w:p w:rsidR="000F15B7" w:rsidRPr="003479E6" w:rsidRDefault="000F15B7" w:rsidP="000F15B7">
            <w:pPr>
              <w:jc w:val="center"/>
              <w:rPr>
                <w:rFonts w:cs="Arial"/>
                <w:color w:val="000000"/>
                <w:szCs w:val="22"/>
              </w:rPr>
            </w:pPr>
            <w:r w:rsidRPr="00364E9C">
              <w:rPr>
                <w:rFonts w:cs="Arial"/>
                <w:color w:val="000000"/>
                <w:szCs w:val="22"/>
              </w:rPr>
              <w:t>Examen morphologique direct macro- et microscopique</w:t>
            </w:r>
            <w:r>
              <w:rPr>
                <w:rFonts w:cs="Arial"/>
                <w:color w:val="000000"/>
                <w:szCs w:val="22"/>
              </w:rPr>
              <w:t xml:space="preserve"> </w:t>
            </w:r>
            <w:r w:rsidRPr="00C561BF">
              <w:rPr>
                <w:rFonts w:cs="Arial"/>
                <w:color w:val="000000"/>
                <w:szCs w:val="22"/>
              </w:rPr>
              <w:t>après culture,</w:t>
            </w:r>
            <w:r w:rsidRPr="00364E9C">
              <w:rPr>
                <w:rFonts w:cs="Arial"/>
                <w:color w:val="000000"/>
                <w:szCs w:val="22"/>
              </w:rPr>
              <w:t xml:space="preserve"> avec ou sans préparation (coloration…)</w:t>
            </w:r>
          </w:p>
          <w:p w:rsidR="00B6380A" w:rsidRPr="003479E6" w:rsidRDefault="00B6380A" w:rsidP="00B6380A">
            <w:pPr>
              <w:jc w:val="center"/>
              <w:rPr>
                <w:rFonts w:cs="Arial"/>
                <w:color w:val="000000"/>
                <w:szCs w:val="22"/>
              </w:rPr>
            </w:pPr>
          </w:p>
          <w:p w:rsidR="00B6380A" w:rsidRPr="003479E6" w:rsidRDefault="00B6380A" w:rsidP="00B6380A">
            <w:pPr>
              <w:jc w:val="center"/>
              <w:rPr>
                <w:rFonts w:eastAsia="Times" w:cs="Arial"/>
                <w:szCs w:val="22"/>
              </w:rPr>
            </w:pPr>
            <w:r>
              <w:rPr>
                <w:rFonts w:eastAsia="Times" w:cs="Arial"/>
                <w:szCs w:val="22"/>
              </w:rPr>
              <w:t>D</w:t>
            </w:r>
            <w:r w:rsidRPr="003479E6">
              <w:rPr>
                <w:rFonts w:eastAsia="Times" w:cs="Arial"/>
                <w:szCs w:val="22"/>
              </w:rPr>
              <w:t>étermination phénotypique par :</w:t>
            </w:r>
          </w:p>
          <w:p w:rsidR="00B6380A" w:rsidRPr="003479E6" w:rsidRDefault="00B6380A" w:rsidP="00B6380A">
            <w:pPr>
              <w:jc w:val="center"/>
              <w:rPr>
                <w:rFonts w:eastAsia="Times" w:cs="Arial"/>
                <w:szCs w:val="22"/>
              </w:rPr>
            </w:pPr>
            <w:r w:rsidRPr="003479E6">
              <w:rPr>
                <w:rFonts w:eastAsia="Times" w:cs="Arial"/>
                <w:szCs w:val="22"/>
              </w:rPr>
              <w:t>- Caractérisation biochimique (spectrophotométrie, colorimétrie, …),</w:t>
            </w:r>
          </w:p>
          <w:p w:rsidR="00B6380A" w:rsidRPr="003479E6" w:rsidRDefault="00B6380A" w:rsidP="00B6380A">
            <w:pPr>
              <w:jc w:val="center"/>
              <w:rPr>
                <w:rFonts w:eastAsia="Times" w:cs="Arial"/>
                <w:szCs w:val="22"/>
              </w:rPr>
            </w:pPr>
            <w:r w:rsidRPr="003479E6">
              <w:rPr>
                <w:rFonts w:eastAsia="Times" w:cs="Arial"/>
                <w:szCs w:val="22"/>
              </w:rPr>
              <w:t>- Séro-agglutination,</w:t>
            </w:r>
          </w:p>
          <w:p w:rsidR="00B6380A" w:rsidRPr="003479E6" w:rsidRDefault="00B6380A" w:rsidP="00B6380A">
            <w:pPr>
              <w:jc w:val="center"/>
              <w:rPr>
                <w:rFonts w:eastAsia="Times" w:cs="Arial"/>
                <w:color w:val="000000"/>
                <w:szCs w:val="22"/>
              </w:rPr>
            </w:pPr>
            <w:r w:rsidRPr="003479E6">
              <w:rPr>
                <w:rFonts w:eastAsia="Times" w:cs="Arial"/>
                <w:szCs w:val="22"/>
              </w:rPr>
              <w:t>- Immuno-enzymatique</w:t>
            </w:r>
            <w:r w:rsidRPr="003479E6">
              <w:rPr>
                <w:rFonts w:eastAsia="Times" w:cs="Arial"/>
                <w:color w:val="000000"/>
                <w:szCs w:val="22"/>
              </w:rPr>
              <w:t xml:space="preserve"> (ELISA et dérivés),</w:t>
            </w:r>
          </w:p>
          <w:p w:rsidR="00B6380A" w:rsidRPr="003479E6" w:rsidRDefault="00B6380A" w:rsidP="00B6380A">
            <w:pPr>
              <w:jc w:val="center"/>
              <w:rPr>
                <w:rFonts w:eastAsia="Times" w:cs="Arial"/>
                <w:color w:val="000000"/>
                <w:szCs w:val="22"/>
              </w:rPr>
            </w:pPr>
            <w:r w:rsidRPr="003479E6">
              <w:rPr>
                <w:rFonts w:eastAsia="Times" w:cs="Arial"/>
                <w:color w:val="000000"/>
                <w:szCs w:val="22"/>
              </w:rPr>
              <w:t>- Immunofluorescence</w:t>
            </w:r>
          </w:p>
          <w:p w:rsidR="00B6380A" w:rsidRPr="003479E6" w:rsidRDefault="00B6380A" w:rsidP="00B6380A">
            <w:pPr>
              <w:jc w:val="center"/>
              <w:rPr>
                <w:rFonts w:cs="Arial"/>
                <w:szCs w:val="22"/>
              </w:rPr>
            </w:pPr>
            <w:r w:rsidRPr="003479E6">
              <w:rPr>
                <w:rFonts w:eastAsia="Times" w:cs="Arial"/>
                <w:color w:val="000000"/>
                <w:szCs w:val="22"/>
              </w:rPr>
              <w:t>- Immunochromatographie</w:t>
            </w:r>
          </w:p>
          <w:p w:rsidR="00422709" w:rsidRPr="003479E6" w:rsidRDefault="00B6380A" w:rsidP="00B6380A">
            <w:pPr>
              <w:jc w:val="center"/>
              <w:rPr>
                <w:rFonts w:cs="Arial"/>
                <w:szCs w:val="22"/>
              </w:rPr>
            </w:pPr>
            <w:r w:rsidRPr="003479E6">
              <w:rPr>
                <w:rFonts w:eastAsia="Times" w:cs="Arial"/>
                <w:szCs w:val="22"/>
              </w:rPr>
              <w:t>- Spectrométrie de masse</w:t>
            </w:r>
          </w:p>
        </w:tc>
        <w:tc>
          <w:tcPr>
            <w:tcW w:w="2430" w:type="dxa"/>
            <w:vAlign w:val="center"/>
          </w:tcPr>
          <w:p w:rsidR="00422709" w:rsidRPr="00545661" w:rsidRDefault="00422709" w:rsidP="009F617E">
            <w:pPr>
              <w:jc w:val="center"/>
              <w:rPr>
                <w:rFonts w:cs="Arial"/>
                <w:szCs w:val="22"/>
              </w:rPr>
            </w:pPr>
            <w:r w:rsidRPr="003479E6">
              <w:rPr>
                <w:rFonts w:cs="Arial"/>
                <w:szCs w:val="22"/>
              </w:rPr>
              <w:t>Méthodes reconnues (A)</w:t>
            </w:r>
          </w:p>
        </w:tc>
        <w:tc>
          <w:tcPr>
            <w:tcW w:w="2353" w:type="dxa"/>
            <w:vAlign w:val="center"/>
          </w:tcPr>
          <w:p w:rsidR="00422709" w:rsidRPr="00985808" w:rsidRDefault="00422709" w:rsidP="009F617E">
            <w:pPr>
              <w:jc w:val="center"/>
              <w:rPr>
                <w:rFonts w:eastAsia="Times" w:cs="Arial"/>
                <w:color w:val="000000"/>
                <w:szCs w:val="22"/>
              </w:rPr>
            </w:pPr>
            <w:r w:rsidRPr="00985808">
              <w:rPr>
                <w:rFonts w:eastAsia="Times" w:cs="Arial"/>
                <w:szCs w:val="22"/>
              </w:rPr>
              <w:t xml:space="preserve">Hors </w:t>
            </w:r>
            <w:r w:rsidRPr="00985808">
              <w:rPr>
                <w:rFonts w:eastAsia="Times" w:cs="Arial"/>
                <w:color w:val="000000"/>
                <w:szCs w:val="22"/>
              </w:rPr>
              <w:t>dermatophytes et champignons filamenteux</w:t>
            </w:r>
          </w:p>
          <w:p w:rsidR="00422709" w:rsidRPr="003479E6" w:rsidRDefault="00422709" w:rsidP="009F617E">
            <w:pPr>
              <w:jc w:val="center"/>
              <w:rPr>
                <w:rFonts w:eastAsia="Times" w:cs="Arial"/>
                <w:b/>
                <w:color w:val="000000"/>
                <w:szCs w:val="22"/>
              </w:rPr>
            </w:pPr>
          </w:p>
          <w:p w:rsidR="00422709" w:rsidRDefault="00422709" w:rsidP="009F617E">
            <w:pPr>
              <w:jc w:val="center"/>
              <w:rPr>
                <w:rFonts w:eastAsia="Times" w:cs="Arial"/>
              </w:rPr>
            </w:pPr>
            <w:r w:rsidRPr="003479E6">
              <w:rPr>
                <w:rFonts w:eastAsia="Times" w:cs="Arial"/>
                <w:szCs w:val="22"/>
              </w:rPr>
              <w:t>#</w:t>
            </w:r>
          </w:p>
        </w:tc>
      </w:tr>
    </w:tbl>
    <w:p w:rsidR="00EC480C" w:rsidRDefault="00EC480C">
      <w:pPr>
        <w:sectPr w:rsidR="00EC480C" w:rsidSect="00F662EE">
          <w:footerReference w:type="default" r:id="rId31"/>
          <w:pgSz w:w="16840" w:h="11907" w:orient="landscape" w:code="9"/>
          <w:pgMar w:top="1418" w:right="567" w:bottom="1418" w:left="567" w:header="720" w:footer="720" w:gutter="0"/>
          <w:cols w:space="720"/>
        </w:sectPr>
      </w:pPr>
    </w:p>
    <w:p w:rsidR="009F617E" w:rsidRPr="00EC480C" w:rsidRDefault="009F617E">
      <w:pPr>
        <w:rPr>
          <w:sz w:val="14"/>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3"/>
        <w:gridCol w:w="2342"/>
        <w:gridCol w:w="3471"/>
        <w:gridCol w:w="3433"/>
        <w:gridCol w:w="2430"/>
        <w:gridCol w:w="2353"/>
      </w:tblGrid>
      <w:tr w:rsidR="009F617E" w:rsidRPr="009F617E" w:rsidTr="00BF79BC">
        <w:trPr>
          <w:cantSplit/>
          <w:trHeight w:val="1021"/>
          <w:jc w:val="center"/>
        </w:trPr>
        <w:tc>
          <w:tcPr>
            <w:tcW w:w="1273"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Code</w:t>
            </w:r>
          </w:p>
        </w:tc>
        <w:tc>
          <w:tcPr>
            <w:tcW w:w="2342"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Nature de l'échantillon biologique</w:t>
            </w:r>
          </w:p>
        </w:tc>
        <w:tc>
          <w:tcPr>
            <w:tcW w:w="3471"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Nature de l'examen/analyse</w:t>
            </w:r>
          </w:p>
        </w:tc>
        <w:tc>
          <w:tcPr>
            <w:tcW w:w="3433"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Principe de la méthode</w:t>
            </w:r>
          </w:p>
        </w:tc>
        <w:tc>
          <w:tcPr>
            <w:tcW w:w="2430"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Référence de la méthode</w:t>
            </w:r>
          </w:p>
        </w:tc>
        <w:tc>
          <w:tcPr>
            <w:tcW w:w="2353" w:type="dxa"/>
            <w:tcBorders>
              <w:top w:val="single" w:sz="4" w:space="0" w:color="auto"/>
              <w:left w:val="single" w:sz="4" w:space="0" w:color="auto"/>
              <w:bottom w:val="single" w:sz="4" w:space="0" w:color="auto"/>
              <w:right w:val="single" w:sz="4" w:space="0" w:color="auto"/>
            </w:tcBorders>
            <w:shd w:val="clear" w:color="auto" w:fill="E6EDF8"/>
            <w:vAlign w:val="center"/>
          </w:tcPr>
          <w:p w:rsidR="009F617E" w:rsidRPr="009F617E" w:rsidRDefault="009F617E" w:rsidP="009F617E">
            <w:pPr>
              <w:jc w:val="center"/>
              <w:rPr>
                <w:rFonts w:cs="Arial"/>
                <w:b/>
                <w:bCs/>
              </w:rPr>
            </w:pPr>
            <w:r w:rsidRPr="009F617E">
              <w:rPr>
                <w:rFonts w:cs="Arial"/>
                <w:b/>
                <w:bCs/>
              </w:rPr>
              <w:t>Remarques (Limitations, paramètres critiques, …)</w:t>
            </w:r>
          </w:p>
        </w:tc>
      </w:tr>
      <w:tr w:rsidR="00422709" w:rsidTr="00BF79BC">
        <w:trPr>
          <w:cantSplit/>
          <w:trHeight w:val="1021"/>
          <w:jc w:val="center"/>
        </w:trPr>
        <w:tc>
          <w:tcPr>
            <w:tcW w:w="1273" w:type="dxa"/>
            <w:vAlign w:val="center"/>
          </w:tcPr>
          <w:p w:rsidR="00422709" w:rsidRDefault="00F675D3" w:rsidP="00B6380A">
            <w:pPr>
              <w:jc w:val="center"/>
              <w:rPr>
                <w:rFonts w:cs="Arial"/>
                <w:szCs w:val="22"/>
              </w:rPr>
            </w:pPr>
            <w:r>
              <w:rPr>
                <w:noProof/>
                <w:lang w:val="fr-CA" w:eastAsia="fr-CA"/>
              </w:rPr>
              <mc:AlternateContent>
                <mc:Choice Requires="wps">
                  <w:drawing>
                    <wp:anchor distT="0" distB="0" distL="114300" distR="114300" simplePos="0" relativeHeight="251672576" behindDoc="0" locked="0" layoutInCell="1" allowOverlap="1">
                      <wp:simplePos x="0" y="0"/>
                      <wp:positionH relativeFrom="column">
                        <wp:posOffset>-259080</wp:posOffset>
                      </wp:positionH>
                      <wp:positionV relativeFrom="paragraph">
                        <wp:posOffset>-1567180</wp:posOffset>
                      </wp:positionV>
                      <wp:extent cx="0" cy="3362325"/>
                      <wp:effectExtent l="12700" t="7620" r="6350" b="1143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3A67E" id="AutoShape 15" o:spid="_x0000_s1026" type="#_x0000_t32" style="position:absolute;margin-left:-20.4pt;margin-top:-123.4pt;width:0;height:26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"/>
                  </w:pict>
                </mc:Fallback>
              </mc:AlternateContent>
            </w:r>
            <w:r w:rsidR="00517EC4">
              <w:rPr>
                <w:rFonts w:cs="Arial"/>
                <w:szCs w:val="22"/>
              </w:rPr>
              <w:t xml:space="preserve">BM </w:t>
            </w:r>
            <w:r w:rsidR="00B6380A">
              <w:rPr>
                <w:rFonts w:cs="Arial"/>
                <w:szCs w:val="22"/>
              </w:rPr>
              <w:t>MG12</w:t>
            </w:r>
          </w:p>
        </w:tc>
        <w:tc>
          <w:tcPr>
            <w:tcW w:w="2342" w:type="dxa"/>
            <w:vAlign w:val="center"/>
          </w:tcPr>
          <w:p w:rsidR="00422709" w:rsidRPr="003479E6" w:rsidRDefault="00422709" w:rsidP="009F617E">
            <w:pPr>
              <w:jc w:val="center"/>
              <w:rPr>
                <w:rFonts w:cs="Arial"/>
                <w:color w:val="000000"/>
                <w:szCs w:val="22"/>
              </w:rPr>
            </w:pPr>
            <w:r w:rsidRPr="003479E6">
              <w:rPr>
                <w:rFonts w:cs="Arial"/>
                <w:color w:val="000000"/>
                <w:szCs w:val="22"/>
              </w:rPr>
              <w:t xml:space="preserve">Échantillons biologiques d'origine humaine </w:t>
            </w:r>
          </w:p>
          <w:p w:rsidR="00422709" w:rsidRPr="003479E6" w:rsidRDefault="00422709" w:rsidP="009F617E">
            <w:pPr>
              <w:jc w:val="center"/>
              <w:rPr>
                <w:rFonts w:cs="Arial"/>
                <w:color w:val="000000"/>
                <w:szCs w:val="22"/>
              </w:rPr>
            </w:pPr>
          </w:p>
          <w:p w:rsidR="00422709" w:rsidRPr="003479E6" w:rsidRDefault="00422709" w:rsidP="009F617E">
            <w:pPr>
              <w:jc w:val="center"/>
              <w:rPr>
                <w:rFonts w:cs="Arial"/>
                <w:szCs w:val="22"/>
              </w:rPr>
            </w:pPr>
            <w:r w:rsidRPr="003479E6">
              <w:rPr>
                <w:rFonts w:cs="Arial"/>
                <w:szCs w:val="22"/>
              </w:rPr>
              <w:t xml:space="preserve"> Autres échantillons (liés à un dispositif intravasculaire, liquide de dialyse, …)</w:t>
            </w:r>
          </w:p>
          <w:p w:rsidR="00422709" w:rsidRPr="003479E6" w:rsidRDefault="00422709" w:rsidP="009F617E">
            <w:pPr>
              <w:jc w:val="center"/>
              <w:rPr>
                <w:rFonts w:eastAsia="Times" w:cs="Arial"/>
                <w:color w:val="000000"/>
                <w:szCs w:val="22"/>
              </w:rPr>
            </w:pPr>
          </w:p>
          <w:p w:rsidR="00422709" w:rsidRPr="003479E6" w:rsidRDefault="00422709" w:rsidP="009F617E">
            <w:pPr>
              <w:jc w:val="center"/>
              <w:rPr>
                <w:rFonts w:cs="Arial"/>
                <w:szCs w:val="22"/>
              </w:rPr>
            </w:pPr>
            <w:r w:rsidRPr="003479E6">
              <w:rPr>
                <w:rFonts w:eastAsia="Times" w:cs="Arial"/>
                <w:color w:val="000000"/>
                <w:szCs w:val="22"/>
              </w:rPr>
              <w:t>Culture bactérienne/fongique</w:t>
            </w:r>
          </w:p>
        </w:tc>
        <w:tc>
          <w:tcPr>
            <w:tcW w:w="3471" w:type="dxa"/>
            <w:vAlign w:val="center"/>
          </w:tcPr>
          <w:p w:rsidR="00B6380A" w:rsidRPr="003479E6" w:rsidRDefault="00B6380A" w:rsidP="00B6380A">
            <w:pPr>
              <w:jc w:val="center"/>
              <w:rPr>
                <w:rFonts w:eastAsia="Times" w:cs="Arial"/>
                <w:szCs w:val="22"/>
              </w:rPr>
            </w:pPr>
            <w:r w:rsidRPr="003479E6">
              <w:rPr>
                <w:rFonts w:eastAsia="Times" w:cs="Arial"/>
                <w:szCs w:val="22"/>
              </w:rPr>
              <w:t>Caractérisation de la sensibilité aux antibiotiques/antifongiques</w:t>
            </w:r>
          </w:p>
          <w:p w:rsidR="00B6380A" w:rsidRPr="003479E6" w:rsidRDefault="00B6380A" w:rsidP="00B6380A">
            <w:pPr>
              <w:jc w:val="center"/>
              <w:rPr>
                <w:rFonts w:cs="Arial"/>
                <w:szCs w:val="22"/>
              </w:rPr>
            </w:pPr>
          </w:p>
          <w:p w:rsidR="00B6380A" w:rsidRDefault="00B6380A" w:rsidP="00B6380A">
            <w:pPr>
              <w:jc w:val="center"/>
              <w:rPr>
                <w:rFonts w:eastAsia="Times" w:cs="Arial"/>
                <w:color w:val="000000"/>
                <w:szCs w:val="22"/>
              </w:rPr>
            </w:pPr>
            <w:r w:rsidRPr="003479E6">
              <w:rPr>
                <w:rFonts w:eastAsia="Times" w:cs="Arial"/>
                <w:color w:val="000000"/>
                <w:szCs w:val="22"/>
              </w:rPr>
              <w:t>Dosage microbiologique d'antibiotiques/antifongiques</w:t>
            </w:r>
          </w:p>
          <w:p w:rsidR="00B6380A" w:rsidRDefault="00B6380A" w:rsidP="00B6380A">
            <w:pPr>
              <w:jc w:val="center"/>
              <w:rPr>
                <w:rFonts w:eastAsia="Times" w:cs="Arial"/>
                <w:color w:val="000000"/>
                <w:szCs w:val="22"/>
              </w:rPr>
            </w:pPr>
          </w:p>
          <w:p w:rsidR="00422709" w:rsidRPr="003479E6" w:rsidRDefault="00B6380A" w:rsidP="00B6380A">
            <w:pPr>
              <w:jc w:val="center"/>
              <w:rPr>
                <w:rFonts w:cs="Arial"/>
                <w:szCs w:val="22"/>
              </w:rPr>
            </w:pPr>
            <w:r>
              <w:rPr>
                <w:rFonts w:eastAsia="Times" w:cs="Arial"/>
                <w:color w:val="000000"/>
                <w:szCs w:val="22"/>
              </w:rPr>
              <w:t>Détection des mécanismes de résistance</w:t>
            </w:r>
          </w:p>
        </w:tc>
        <w:tc>
          <w:tcPr>
            <w:tcW w:w="3433" w:type="dxa"/>
            <w:vAlign w:val="center"/>
          </w:tcPr>
          <w:p w:rsidR="00B6380A" w:rsidRPr="003479E6" w:rsidRDefault="00B6380A" w:rsidP="00B6380A">
            <w:pPr>
              <w:jc w:val="center"/>
              <w:rPr>
                <w:rFonts w:eastAsia="Times" w:cs="Arial"/>
                <w:szCs w:val="22"/>
              </w:rPr>
            </w:pPr>
            <w:r w:rsidRPr="003479E6">
              <w:rPr>
                <w:rFonts w:eastAsia="Times" w:cs="Arial"/>
                <w:szCs w:val="22"/>
              </w:rPr>
              <w:t>Détermination phénotypique :</w:t>
            </w:r>
          </w:p>
          <w:p w:rsidR="00B6380A" w:rsidRPr="003479E6" w:rsidRDefault="00B6380A" w:rsidP="00B6380A">
            <w:pPr>
              <w:jc w:val="center"/>
              <w:rPr>
                <w:rFonts w:eastAsia="Times" w:cs="Arial"/>
                <w:color w:val="000000"/>
                <w:szCs w:val="22"/>
              </w:rPr>
            </w:pPr>
            <w:r w:rsidRPr="003479E6">
              <w:rPr>
                <w:rFonts w:eastAsia="Times" w:cs="Arial"/>
                <w:color w:val="000000"/>
                <w:szCs w:val="22"/>
              </w:rPr>
              <w:t>Méthode de diffusion en gradient de concentration en milieu gélosé</w:t>
            </w:r>
          </w:p>
          <w:p w:rsidR="00B6380A" w:rsidRPr="003479E6" w:rsidRDefault="00B6380A" w:rsidP="00B6380A">
            <w:pPr>
              <w:jc w:val="center"/>
              <w:rPr>
                <w:rFonts w:eastAsia="Times" w:cs="Arial"/>
                <w:szCs w:val="22"/>
              </w:rPr>
            </w:pPr>
            <w:r w:rsidRPr="003479E6">
              <w:rPr>
                <w:rFonts w:eastAsia="Times" w:cs="Arial"/>
                <w:szCs w:val="22"/>
              </w:rPr>
              <w:t>Inhibition de croissance en présence d'une certaine concentration d'antibiotique(s)/antifongiques, après incubation</w:t>
            </w:r>
          </w:p>
          <w:p w:rsidR="00B6380A" w:rsidRPr="003479E6" w:rsidRDefault="00B6380A" w:rsidP="00B6380A">
            <w:pPr>
              <w:jc w:val="center"/>
              <w:rPr>
                <w:rFonts w:eastAsia="Times" w:cs="Arial"/>
                <w:szCs w:val="22"/>
              </w:rPr>
            </w:pPr>
          </w:p>
          <w:p w:rsidR="00B6380A" w:rsidRPr="003479E6" w:rsidRDefault="00B6380A" w:rsidP="00B6380A">
            <w:pPr>
              <w:jc w:val="center"/>
              <w:rPr>
                <w:rFonts w:eastAsia="Times" w:cs="Arial"/>
                <w:szCs w:val="22"/>
              </w:rPr>
            </w:pPr>
            <w:r w:rsidRPr="003479E6">
              <w:rPr>
                <w:rFonts w:eastAsia="Times" w:cs="Arial"/>
                <w:szCs w:val="22"/>
              </w:rPr>
              <w:t>Inhibition de croissance en milieu liquide en présence d'une certaine concentration d'antibiotiques/antifongiques</w:t>
            </w:r>
          </w:p>
          <w:p w:rsidR="00B6380A" w:rsidRPr="003479E6" w:rsidRDefault="00B6380A" w:rsidP="00B6380A">
            <w:pPr>
              <w:jc w:val="center"/>
              <w:rPr>
                <w:rFonts w:eastAsia="Times" w:cs="Arial"/>
                <w:szCs w:val="22"/>
              </w:rPr>
            </w:pPr>
          </w:p>
          <w:p w:rsidR="00B6380A" w:rsidRPr="003479E6" w:rsidRDefault="00B6380A" w:rsidP="00B6380A">
            <w:pPr>
              <w:jc w:val="center"/>
              <w:rPr>
                <w:rFonts w:eastAsia="Times" w:cs="Arial"/>
                <w:szCs w:val="22"/>
              </w:rPr>
            </w:pPr>
            <w:r w:rsidRPr="003479E6">
              <w:rPr>
                <w:rFonts w:eastAsia="Times" w:cs="Arial"/>
                <w:szCs w:val="22"/>
              </w:rPr>
              <w:t xml:space="preserve">Détection des mécanismes de résistance (agglutination, colorimétrie, </w:t>
            </w:r>
            <w:r w:rsidR="00025797">
              <w:rPr>
                <w:rFonts w:eastAsia="Times" w:cs="Arial"/>
                <w:szCs w:val="22"/>
              </w:rPr>
              <w:t xml:space="preserve">immunochromatographie, </w:t>
            </w:r>
            <w:r w:rsidRPr="003479E6">
              <w:rPr>
                <w:rFonts w:eastAsia="Times" w:cs="Arial"/>
                <w:szCs w:val="22"/>
              </w:rPr>
              <w:t>spectrométrie de masse…)</w:t>
            </w:r>
          </w:p>
          <w:p w:rsidR="00B6380A" w:rsidRPr="003479E6" w:rsidRDefault="00B6380A" w:rsidP="00B6380A">
            <w:pPr>
              <w:jc w:val="center"/>
              <w:rPr>
                <w:rFonts w:eastAsia="Times" w:cs="Arial"/>
                <w:szCs w:val="22"/>
              </w:rPr>
            </w:pPr>
          </w:p>
          <w:p w:rsidR="00422709" w:rsidRPr="003479E6" w:rsidRDefault="00B6380A" w:rsidP="00B6380A">
            <w:pPr>
              <w:jc w:val="center"/>
              <w:rPr>
                <w:rFonts w:cs="Arial"/>
                <w:szCs w:val="22"/>
              </w:rPr>
            </w:pPr>
            <w:r w:rsidRPr="002614C0">
              <w:rPr>
                <w:rFonts w:eastAsia="Times" w:cs="Arial"/>
                <w:szCs w:val="22"/>
              </w:rPr>
              <w:t>Détection par FISH et dérivés</w:t>
            </w:r>
          </w:p>
        </w:tc>
        <w:tc>
          <w:tcPr>
            <w:tcW w:w="2430" w:type="dxa"/>
            <w:vAlign w:val="center"/>
          </w:tcPr>
          <w:p w:rsidR="00422709" w:rsidRDefault="00422709" w:rsidP="009F617E">
            <w:pPr>
              <w:jc w:val="center"/>
              <w:rPr>
                <w:rFonts w:cs="Arial"/>
              </w:rPr>
            </w:pPr>
            <w:r w:rsidRPr="003479E6">
              <w:rPr>
                <w:rFonts w:cs="Arial"/>
                <w:szCs w:val="22"/>
              </w:rPr>
              <w:t>Méthodes reconnues, adaptées ou développées (B)</w:t>
            </w:r>
          </w:p>
        </w:tc>
        <w:tc>
          <w:tcPr>
            <w:tcW w:w="2353" w:type="dxa"/>
            <w:vAlign w:val="center"/>
          </w:tcPr>
          <w:p w:rsidR="00422709" w:rsidRDefault="00422709" w:rsidP="009F617E">
            <w:pPr>
              <w:jc w:val="center"/>
              <w:rPr>
                <w:rFonts w:eastAsia="Times" w:cs="Arial"/>
              </w:rPr>
            </w:pPr>
            <w:r w:rsidRPr="003479E6">
              <w:rPr>
                <w:rFonts w:eastAsia="Times" w:cs="Arial"/>
                <w:szCs w:val="22"/>
              </w:rPr>
              <w:t>#</w:t>
            </w:r>
          </w:p>
        </w:tc>
      </w:tr>
    </w:tbl>
    <w:p w:rsidR="00422709" w:rsidRPr="00E57C44" w:rsidRDefault="00422709" w:rsidP="005526FB">
      <w:pPr>
        <w:spacing w:before="120"/>
        <w:ind w:left="-284" w:right="-284"/>
        <w:rPr>
          <w:rFonts w:ascii="Arial" w:hAnsi="Arial" w:cs="Arial"/>
          <w:sz w:val="22"/>
        </w:rPr>
      </w:pPr>
      <w:r w:rsidRPr="00E57C44">
        <w:rPr>
          <w:rFonts w:ascii="Arial" w:hAnsi="Arial" w:cs="Arial"/>
          <w:sz w:val="22"/>
        </w:rPr>
        <w:t>Portée flexible standard (A) : Le laboratoire peut adopter toute méthode reconnue (fournisseur, publiée ou normalisée), selon le(s) même(s) principe(s) de méthode, dans la limite des possibilités définies dans la portée d'accréditation.</w:t>
      </w:r>
    </w:p>
    <w:p w:rsidR="00422709" w:rsidRPr="00E57C44" w:rsidRDefault="00422709" w:rsidP="005526FB">
      <w:pPr>
        <w:spacing w:before="60"/>
        <w:ind w:left="-284" w:right="-284"/>
        <w:rPr>
          <w:rFonts w:ascii="Arial" w:hAnsi="Arial" w:cs="Arial"/>
          <w:sz w:val="22"/>
        </w:rPr>
      </w:pPr>
      <w:r w:rsidRPr="00E57C44">
        <w:rPr>
          <w:rFonts w:ascii="Arial" w:hAnsi="Arial" w:cs="Arial"/>
          <w:sz w:val="22"/>
        </w:rPr>
        <w:t>Portée flexible étendue (B) : Le laboratoire peut adopter et/ou adapter toute méthode reconnue (fournisseur, publiée ou normalisée), voire développer ses propres méthodes, selon le(s) même(s) principe(s) de méthode, dans la limite des possibilités définies dans la portée d'accréditation.</w:t>
      </w:r>
    </w:p>
    <w:p w:rsidR="00422709" w:rsidRPr="00E57C44" w:rsidRDefault="00422709" w:rsidP="005526FB">
      <w:pPr>
        <w:spacing w:before="60"/>
        <w:ind w:left="-284" w:right="-284"/>
        <w:rPr>
          <w:rFonts w:ascii="Arial" w:hAnsi="Arial" w:cs="Arial"/>
          <w:sz w:val="22"/>
        </w:rPr>
      </w:pPr>
      <w:r w:rsidRPr="00E57C44">
        <w:rPr>
          <w:rFonts w:ascii="Arial" w:hAnsi="Arial" w:cs="Arial"/>
          <w:sz w:val="22"/>
        </w:rPr>
        <w:t>La liste exhaustive en vigueur des examens/analyses couverts par l'accréditation est disponible auprès du laboratoire.</w:t>
      </w:r>
    </w:p>
    <w:p w:rsidR="00422709" w:rsidRPr="00E57C44" w:rsidRDefault="00422709" w:rsidP="005526FB">
      <w:pPr>
        <w:ind w:left="-284" w:right="-284"/>
        <w:rPr>
          <w:rFonts w:ascii="Arial" w:hAnsi="Arial" w:cs="Arial"/>
          <w:sz w:val="22"/>
        </w:rPr>
      </w:pPr>
    </w:p>
    <w:p w:rsidR="00422709" w:rsidRPr="00E57C44" w:rsidRDefault="00422709" w:rsidP="005526FB">
      <w:pPr>
        <w:ind w:left="-284" w:right="-284"/>
        <w:rPr>
          <w:rFonts w:ascii="Arial" w:hAnsi="Arial" w:cs="Arial"/>
          <w:i/>
          <w:sz w:val="22"/>
        </w:rPr>
      </w:pPr>
      <w:r w:rsidRPr="00E57C44">
        <w:rPr>
          <w:rFonts w:ascii="Arial" w:hAnsi="Arial" w:cs="Arial"/>
          <w:i/>
          <w:sz w:val="22"/>
        </w:rPr>
        <w:t># accréditation rendue obligatoire dans le cadre réglementaire français précisé par le texte en référence dans le document SH INF 50 disponible sur www.cofrac.fr.</w:t>
      </w:r>
    </w:p>
    <w:p w:rsidR="004F42B2" w:rsidRDefault="004F42B2" w:rsidP="00422709">
      <w:pPr>
        <w:rPr>
          <w:rFonts w:ascii="Arial" w:hAnsi="Arial" w:cs="Arial"/>
          <w:sz w:val="20"/>
          <w:szCs w:val="22"/>
        </w:rPr>
        <w:sectPr w:rsidR="004F42B2" w:rsidSect="00F662EE">
          <w:headerReference w:type="default" r:id="rId32"/>
          <w:footerReference w:type="default" r:id="rId33"/>
          <w:pgSz w:w="16838" w:h="11906" w:orient="landscape" w:code="9"/>
          <w:pgMar w:top="567" w:right="678" w:bottom="567" w:left="1418" w:header="709" w:footer="709" w:gutter="0"/>
          <w:cols w:space="708"/>
          <w:docGrid w:linePitch="360"/>
        </w:sectPr>
      </w:pPr>
    </w:p>
    <w:p w:rsidR="004F42B2" w:rsidRPr="009B708B" w:rsidRDefault="004F42B2" w:rsidP="009B708B">
      <w:pPr>
        <w:keepNext/>
        <w:numPr>
          <w:ilvl w:val="0"/>
          <w:numId w:val="19"/>
        </w:numPr>
        <w:tabs>
          <w:tab w:val="left" w:pos="284"/>
        </w:tabs>
        <w:overflowPunct w:val="0"/>
        <w:autoSpaceDE w:val="0"/>
        <w:autoSpaceDN w:val="0"/>
        <w:adjustRightInd w:val="0"/>
        <w:spacing w:before="360" w:after="240"/>
        <w:jc w:val="both"/>
        <w:textAlignment w:val="baseline"/>
        <w:outlineLvl w:val="0"/>
        <w:rPr>
          <w:rFonts w:ascii="Arial" w:hAnsi="Arial" w:cs="Arial"/>
          <w:b/>
          <w:bCs/>
          <w:caps/>
          <w:color w:val="000000"/>
          <w:sz w:val="28"/>
          <w:szCs w:val="40"/>
        </w:rPr>
      </w:pPr>
      <w:bookmarkStart w:id="40" w:name="_Toc295399940"/>
      <w:bookmarkStart w:id="41" w:name="_Toc341446676"/>
      <w:bookmarkStart w:id="42" w:name="_Toc360798156"/>
      <w:bookmarkStart w:id="43" w:name="_Toc360798696"/>
      <w:bookmarkStart w:id="44" w:name="_Toc438655618"/>
      <w:bookmarkStart w:id="45" w:name="_Toc530735045"/>
      <w:r w:rsidRPr="009B708B">
        <w:rPr>
          <w:rFonts w:ascii="Arial" w:hAnsi="Arial" w:cs="Arial"/>
          <w:b/>
          <w:bCs/>
          <w:caps/>
          <w:color w:val="000000"/>
          <w:sz w:val="28"/>
          <w:szCs w:val="40"/>
        </w:rPr>
        <w:lastRenderedPageBreak/>
        <w:t>TABLEAUX DE PORTEES-TYPES PAR SOUS-FAMILLE</w:t>
      </w:r>
      <w:bookmarkEnd w:id="40"/>
      <w:bookmarkEnd w:id="41"/>
      <w:bookmarkEnd w:id="42"/>
      <w:bookmarkEnd w:id="43"/>
      <w:bookmarkEnd w:id="44"/>
      <w:bookmarkEnd w:id="45"/>
    </w:p>
    <w:p w:rsidR="004F42B2" w:rsidRPr="00026234" w:rsidRDefault="004F42B2" w:rsidP="004F42B2">
      <w:pPr>
        <w:rPr>
          <w:rFonts w:ascii="Arial" w:hAnsi="Arial" w:cs="Arial"/>
          <w:sz w:val="22"/>
          <w:szCs w:val="22"/>
          <w:lang w:val="fr-CI"/>
        </w:rPr>
      </w:pPr>
    </w:p>
    <w:p w:rsidR="004F42B2" w:rsidRPr="00026234" w:rsidRDefault="004F42B2" w:rsidP="004F42B2">
      <w:pPr>
        <w:rPr>
          <w:rFonts w:ascii="Arial" w:hAnsi="Arial" w:cs="Arial"/>
          <w:sz w:val="22"/>
          <w:szCs w:val="22"/>
          <w:lang w:val="fr-CI"/>
        </w:rPr>
      </w:pPr>
      <w:r w:rsidRPr="00026234">
        <w:rPr>
          <w:rFonts w:ascii="Arial" w:hAnsi="Arial" w:cs="Arial"/>
          <w:sz w:val="22"/>
          <w:szCs w:val="22"/>
          <w:lang w:val="fr-CI"/>
        </w:rPr>
        <w:t>Les tableaux de portée ci-après présentent les lignes de portée d'accréditation à choisir en fonction de l'activité du laboratoire et de la portée d'accréditation demandée, et à personnaliser selon les renvois et notes suivants :</w:t>
      </w:r>
    </w:p>
    <w:p w:rsidR="004F42B2" w:rsidRPr="00026234" w:rsidRDefault="004F42B2" w:rsidP="004F42B2">
      <w:pPr>
        <w:rPr>
          <w:rFonts w:ascii="Arial" w:hAnsi="Arial" w:cs="Arial"/>
          <w:sz w:val="22"/>
          <w:szCs w:val="22"/>
          <w:lang w:val="fr-CI"/>
        </w:rPr>
      </w:pPr>
    </w:p>
    <w:p w:rsidR="004F42B2" w:rsidRPr="00026234" w:rsidRDefault="004F42B2" w:rsidP="004F42B2">
      <w:pPr>
        <w:rPr>
          <w:rFonts w:ascii="Arial" w:hAnsi="Arial" w:cs="Arial"/>
          <w:i/>
          <w:iCs/>
          <w:sz w:val="22"/>
          <w:szCs w:val="22"/>
        </w:rPr>
      </w:pPr>
      <w:r w:rsidRPr="00026234">
        <w:rPr>
          <w:rFonts w:ascii="Arial" w:hAnsi="Arial" w:cs="Arial"/>
          <w:i/>
          <w:iCs/>
          <w:sz w:val="22"/>
          <w:szCs w:val="22"/>
        </w:rPr>
        <w:t>(*): Pour certaines lignes de portée, le laboratoire précise la/les technique(s) employée(s), en retirant ou conservant la/les mention(s) proposée(s). De manière générale, en dehors de la proposition de choix (*), il est rappelé qu'il ne peut être retiré de technique. Voir II du préambule, ch. 5, pour plus de précisions.</w:t>
      </w:r>
    </w:p>
    <w:p w:rsidR="004F42B2" w:rsidRPr="00026234" w:rsidRDefault="004F42B2" w:rsidP="004F42B2">
      <w:pPr>
        <w:rPr>
          <w:rFonts w:ascii="Arial" w:hAnsi="Arial" w:cs="Arial"/>
          <w:i/>
          <w:iCs/>
          <w:sz w:val="22"/>
          <w:szCs w:val="22"/>
        </w:rPr>
      </w:pPr>
    </w:p>
    <w:p w:rsidR="004F42B2" w:rsidRPr="00026234" w:rsidRDefault="004F42B2" w:rsidP="004F42B2">
      <w:pPr>
        <w:rPr>
          <w:rFonts w:ascii="Arial" w:hAnsi="Arial" w:cs="Arial"/>
          <w:i/>
          <w:iCs/>
          <w:sz w:val="22"/>
          <w:szCs w:val="22"/>
        </w:rPr>
      </w:pPr>
      <w:r w:rsidRPr="00026234">
        <w:rPr>
          <w:rFonts w:ascii="Arial" w:hAnsi="Arial" w:cs="Arial"/>
          <w:i/>
          <w:iCs/>
          <w:sz w:val="22"/>
          <w:szCs w:val="22"/>
        </w:rPr>
        <w:t>(**) : Ne retenir que la mention qui correspond à la flexibilité souhaitée.</w:t>
      </w:r>
    </w:p>
    <w:p w:rsidR="004F42B2" w:rsidRPr="00026234" w:rsidRDefault="004F42B2" w:rsidP="004F42B2">
      <w:pPr>
        <w:rPr>
          <w:rFonts w:ascii="Arial" w:hAnsi="Arial" w:cs="Arial"/>
          <w:iCs/>
          <w:sz w:val="22"/>
          <w:szCs w:val="22"/>
        </w:rPr>
      </w:pPr>
    </w:p>
    <w:p w:rsidR="004F42B2" w:rsidRPr="00026234" w:rsidRDefault="004F42B2" w:rsidP="004F42B2">
      <w:pPr>
        <w:rPr>
          <w:rFonts w:ascii="Arial" w:hAnsi="Arial" w:cs="Arial"/>
          <w:i/>
          <w:iCs/>
          <w:sz w:val="22"/>
          <w:szCs w:val="22"/>
        </w:rPr>
      </w:pPr>
      <w:r w:rsidRPr="00026234">
        <w:rPr>
          <w:rFonts w:ascii="Arial" w:hAnsi="Arial" w:cs="Arial"/>
          <w:i/>
          <w:iCs/>
          <w:sz w:val="22"/>
          <w:szCs w:val="22"/>
        </w:rPr>
        <w:t>Note : Les sous-familles sont repérées par un code couleur, repris en bas de page, avec l'intitulé correspondant.</w:t>
      </w:r>
    </w:p>
    <w:p w:rsidR="004F42B2" w:rsidRPr="00026234" w:rsidRDefault="004F42B2" w:rsidP="004F42B2">
      <w:pPr>
        <w:rPr>
          <w:rFonts w:ascii="Arial" w:hAnsi="Arial" w:cs="Arial"/>
          <w:iCs/>
          <w:sz w:val="22"/>
          <w:szCs w:val="22"/>
        </w:rPr>
      </w:pPr>
    </w:p>
    <w:p w:rsidR="004F42B2" w:rsidRPr="00026234" w:rsidRDefault="004F42B2" w:rsidP="004F42B2">
      <w:pPr>
        <w:rPr>
          <w:rFonts w:ascii="Arial" w:hAnsi="Arial" w:cs="Arial"/>
          <w:sz w:val="22"/>
          <w:szCs w:val="22"/>
          <w:lang w:val="fr-CI"/>
        </w:rPr>
      </w:pPr>
    </w:p>
    <w:p w:rsidR="004F42B2" w:rsidRPr="00026234" w:rsidRDefault="004F42B2" w:rsidP="00026234">
      <w:pPr>
        <w:pStyle w:val="Titre1"/>
        <w:numPr>
          <w:ilvl w:val="0"/>
          <w:numId w:val="0"/>
        </w:numPr>
        <w:ind w:left="432" w:hanging="432"/>
        <w:rPr>
          <w:rFonts w:ascii="Arial" w:hAnsi="Arial" w:cs="Arial"/>
          <w:b w:val="0"/>
          <w:sz w:val="22"/>
          <w:szCs w:val="22"/>
        </w:rPr>
      </w:pPr>
      <w:bookmarkStart w:id="46" w:name="_Toc263856333"/>
      <w:bookmarkStart w:id="47" w:name="_Toc295399941"/>
      <w:bookmarkStart w:id="48" w:name="_Toc341446677"/>
      <w:bookmarkStart w:id="49" w:name="_Toc360798157"/>
      <w:bookmarkStart w:id="50" w:name="_Toc360798697"/>
      <w:bookmarkStart w:id="51" w:name="_Toc438655619"/>
      <w:bookmarkStart w:id="52" w:name="_Toc530735046"/>
      <w:r w:rsidRPr="00026234">
        <w:rPr>
          <w:rFonts w:ascii="Arial" w:hAnsi="Arial" w:cs="Arial"/>
          <w:bCs w:val="0"/>
          <w:sz w:val="22"/>
          <w:szCs w:val="22"/>
        </w:rPr>
        <w:t>Activité</w:t>
      </w:r>
      <w:r w:rsidRPr="00026234">
        <w:rPr>
          <w:rFonts w:ascii="Arial" w:hAnsi="Arial" w:cs="Arial"/>
          <w:b w:val="0"/>
          <w:bCs w:val="0"/>
          <w:sz w:val="22"/>
          <w:szCs w:val="22"/>
        </w:rPr>
        <w:t> </w:t>
      </w:r>
      <w:r w:rsidRPr="00026234">
        <w:rPr>
          <w:rFonts w:ascii="Arial" w:hAnsi="Arial" w:cs="Arial"/>
          <w:sz w:val="22"/>
          <w:szCs w:val="22"/>
        </w:rPr>
        <w:t xml:space="preserve">: </w:t>
      </w:r>
      <w:r w:rsidRPr="00026234">
        <w:rPr>
          <w:rFonts w:ascii="Arial" w:hAnsi="Arial" w:cs="Arial"/>
          <w:b w:val="0"/>
          <w:sz w:val="22"/>
          <w:szCs w:val="22"/>
        </w:rPr>
        <w:t>Phases pré- et postanalytiques (PREPOSTANA)</w:t>
      </w:r>
      <w:bookmarkEnd w:id="46"/>
      <w:bookmarkEnd w:id="47"/>
      <w:bookmarkEnd w:id="48"/>
      <w:bookmarkEnd w:id="49"/>
      <w:bookmarkEnd w:id="50"/>
      <w:bookmarkEnd w:id="51"/>
      <w:bookmarkEnd w:id="52"/>
    </w:p>
    <w:p w:rsidR="004F42B2" w:rsidRPr="00026234" w:rsidRDefault="004F42B2" w:rsidP="004F42B2">
      <w:pPr>
        <w:rPr>
          <w:rFonts w:ascii="Arial" w:hAnsi="Arial" w:cs="Arial"/>
          <w:sz w:val="22"/>
          <w:szCs w:val="22"/>
        </w:rPr>
      </w:pPr>
    </w:p>
    <w:p w:rsidR="004F42B2" w:rsidRPr="00026234" w:rsidRDefault="004F42B2" w:rsidP="004F42B2">
      <w:pPr>
        <w:ind w:right="57"/>
        <w:rPr>
          <w:rFonts w:ascii="Arial" w:hAnsi="Arial" w:cs="Arial"/>
          <w:sz w:val="22"/>
          <w:szCs w:val="22"/>
        </w:rPr>
      </w:pPr>
      <w:r w:rsidRPr="00026234">
        <w:rPr>
          <w:rFonts w:ascii="Arial" w:hAnsi="Arial" w:cs="Arial"/>
          <w:sz w:val="22"/>
          <w:szCs w:val="22"/>
        </w:rPr>
        <w:t>Prélèvement d'échantillons biologiques, effectué par le laboratoire ou sous sa responsabilité, et communication aux patients/cliniciens de résultats interprétés en (***) :</w:t>
      </w:r>
    </w:p>
    <w:p w:rsidR="004F42B2" w:rsidRPr="00026234" w:rsidRDefault="004F42B2" w:rsidP="004F42B2">
      <w:pPr>
        <w:rPr>
          <w:rFonts w:ascii="Arial" w:hAnsi="Arial" w:cs="Arial"/>
          <w:sz w:val="22"/>
          <w:szCs w:val="22"/>
        </w:rPr>
      </w:pPr>
    </w:p>
    <w:p w:rsidR="004F42B2" w:rsidRPr="00026234" w:rsidRDefault="004F42B2" w:rsidP="004F42B2">
      <w:pPr>
        <w:rPr>
          <w:rFonts w:ascii="Arial" w:hAnsi="Arial" w:cs="Arial"/>
          <w:sz w:val="22"/>
          <w:szCs w:val="22"/>
        </w:rPr>
      </w:pPr>
      <w:r w:rsidRPr="00026234">
        <w:rPr>
          <w:rFonts w:ascii="Arial" w:hAnsi="Arial" w:cs="Arial"/>
          <w:bCs/>
          <w:sz w:val="22"/>
          <w:szCs w:val="22"/>
        </w:rPr>
        <w:t xml:space="preserve">- </w:t>
      </w:r>
      <w:r w:rsidRPr="00026234">
        <w:rPr>
          <w:rFonts w:ascii="Arial" w:hAnsi="Arial" w:cs="Arial"/>
          <w:sz w:val="22"/>
          <w:szCs w:val="22"/>
        </w:rPr>
        <w:t>Biochimie générale et spécialisée (BIOCHBM)</w:t>
      </w:r>
    </w:p>
    <w:p w:rsidR="004F42B2" w:rsidRPr="00026234" w:rsidRDefault="004F42B2" w:rsidP="004F42B2">
      <w:pPr>
        <w:rPr>
          <w:rFonts w:ascii="Arial" w:hAnsi="Arial" w:cs="Arial"/>
          <w:sz w:val="22"/>
          <w:szCs w:val="22"/>
        </w:rPr>
      </w:pPr>
      <w:r w:rsidRPr="00026234">
        <w:rPr>
          <w:rFonts w:ascii="Arial" w:hAnsi="Arial" w:cs="Arial"/>
          <w:sz w:val="22"/>
          <w:szCs w:val="22"/>
        </w:rPr>
        <w:t>- Pharmacologie – Toxicologie (PHARMACOSTPBM – TOXICOBM)</w:t>
      </w:r>
    </w:p>
    <w:p w:rsidR="004F42B2" w:rsidRPr="00026234" w:rsidRDefault="004F42B2" w:rsidP="004F42B2">
      <w:pPr>
        <w:rPr>
          <w:rFonts w:ascii="Arial" w:hAnsi="Arial" w:cs="Arial"/>
          <w:sz w:val="22"/>
          <w:szCs w:val="22"/>
        </w:rPr>
      </w:pPr>
      <w:r w:rsidRPr="00026234">
        <w:rPr>
          <w:rFonts w:ascii="Arial" w:hAnsi="Arial" w:cs="Arial"/>
          <w:sz w:val="22"/>
          <w:szCs w:val="22"/>
        </w:rPr>
        <w:t>- Radiotoxicologie (RADIOTOX)</w:t>
      </w:r>
    </w:p>
    <w:p w:rsidR="004F42B2" w:rsidRPr="00026234" w:rsidRDefault="004F42B2" w:rsidP="004F42B2">
      <w:pPr>
        <w:rPr>
          <w:rFonts w:ascii="Arial" w:hAnsi="Arial" w:cs="Arial"/>
          <w:sz w:val="22"/>
          <w:szCs w:val="22"/>
        </w:rPr>
      </w:pPr>
      <w:r w:rsidRPr="00026234">
        <w:rPr>
          <w:rFonts w:ascii="Arial" w:hAnsi="Arial" w:cs="Arial"/>
          <w:sz w:val="22"/>
          <w:szCs w:val="22"/>
        </w:rPr>
        <w:t>- Hématocytologie (HEMATOBM)</w:t>
      </w:r>
    </w:p>
    <w:p w:rsidR="004F42B2" w:rsidRPr="00026234" w:rsidRDefault="004F42B2" w:rsidP="004F42B2">
      <w:pPr>
        <w:rPr>
          <w:rFonts w:ascii="Arial" w:hAnsi="Arial" w:cs="Arial"/>
          <w:sz w:val="22"/>
          <w:szCs w:val="22"/>
        </w:rPr>
      </w:pPr>
      <w:r w:rsidRPr="00026234">
        <w:rPr>
          <w:rFonts w:ascii="Arial" w:hAnsi="Arial" w:cs="Arial"/>
          <w:sz w:val="22"/>
          <w:szCs w:val="22"/>
        </w:rPr>
        <w:t>- Hémostase (COAGBM)</w:t>
      </w:r>
    </w:p>
    <w:p w:rsidR="004F42B2" w:rsidRPr="00026234" w:rsidRDefault="004F42B2" w:rsidP="004F42B2">
      <w:pPr>
        <w:rPr>
          <w:rFonts w:ascii="Arial" w:hAnsi="Arial" w:cs="Arial"/>
          <w:sz w:val="22"/>
          <w:szCs w:val="22"/>
        </w:rPr>
      </w:pPr>
      <w:r w:rsidRPr="00026234">
        <w:rPr>
          <w:rFonts w:ascii="Arial" w:hAnsi="Arial" w:cs="Arial"/>
          <w:sz w:val="22"/>
          <w:szCs w:val="22"/>
        </w:rPr>
        <w:t xml:space="preserve">- </w:t>
      </w:r>
      <w:r w:rsidRPr="00026234">
        <w:rPr>
          <w:rFonts w:ascii="Arial" w:hAnsi="Arial" w:cs="Arial"/>
          <w:sz w:val="22"/>
          <w:szCs w:val="22"/>
          <w:lang w:val="de-DE"/>
        </w:rPr>
        <w:t>Immuno</w:t>
      </w:r>
      <w:r w:rsidRPr="00026234">
        <w:rPr>
          <w:rFonts w:ascii="Arial" w:hAnsi="Arial" w:cs="Arial"/>
          <w:sz w:val="22"/>
          <w:szCs w:val="22"/>
        </w:rPr>
        <w:t>-hématologie</w:t>
      </w:r>
      <w:r w:rsidRPr="00026234">
        <w:rPr>
          <w:rFonts w:ascii="Arial" w:hAnsi="Arial" w:cs="Arial"/>
          <w:sz w:val="22"/>
          <w:szCs w:val="22"/>
          <w:lang w:val="de-DE"/>
        </w:rPr>
        <w:t xml:space="preserve"> (IMMUNOHEMATOBM)</w:t>
      </w:r>
    </w:p>
    <w:p w:rsidR="004F42B2" w:rsidRPr="00026234" w:rsidRDefault="004F42B2" w:rsidP="004F42B2">
      <w:pPr>
        <w:rPr>
          <w:rFonts w:ascii="Arial" w:hAnsi="Arial" w:cs="Arial"/>
          <w:sz w:val="22"/>
          <w:szCs w:val="22"/>
        </w:rPr>
      </w:pPr>
      <w:r w:rsidRPr="00026234">
        <w:rPr>
          <w:rFonts w:ascii="Arial" w:hAnsi="Arial" w:cs="Arial"/>
          <w:sz w:val="22"/>
          <w:szCs w:val="22"/>
        </w:rPr>
        <w:t>- Auto-immunité (AUTOIMMUNOBM)</w:t>
      </w:r>
    </w:p>
    <w:p w:rsidR="004F42B2" w:rsidRPr="00026234" w:rsidRDefault="004F42B2" w:rsidP="004F42B2">
      <w:pPr>
        <w:rPr>
          <w:rFonts w:ascii="Arial" w:hAnsi="Arial" w:cs="Arial"/>
          <w:sz w:val="22"/>
          <w:szCs w:val="22"/>
        </w:rPr>
      </w:pPr>
      <w:r w:rsidRPr="00026234">
        <w:rPr>
          <w:rFonts w:ascii="Arial" w:hAnsi="Arial" w:cs="Arial"/>
          <w:sz w:val="22"/>
          <w:szCs w:val="22"/>
        </w:rPr>
        <w:t>- Allergie (ALLERGBM)</w:t>
      </w:r>
    </w:p>
    <w:p w:rsidR="004F42B2" w:rsidRPr="00026234" w:rsidRDefault="004F42B2" w:rsidP="004F42B2">
      <w:pPr>
        <w:rPr>
          <w:rFonts w:ascii="Arial" w:hAnsi="Arial" w:cs="Arial"/>
          <w:sz w:val="22"/>
          <w:szCs w:val="22"/>
        </w:rPr>
      </w:pPr>
      <w:r w:rsidRPr="00026234">
        <w:rPr>
          <w:rFonts w:ascii="Arial" w:hAnsi="Arial" w:cs="Arial"/>
          <w:sz w:val="22"/>
          <w:szCs w:val="22"/>
        </w:rPr>
        <w:t>- Immunologie cellulaire spécialisée et Histocompatibilité (groupage HLA; ICELHISTOBM)</w:t>
      </w:r>
    </w:p>
    <w:p w:rsidR="004F42B2" w:rsidRPr="00026234" w:rsidRDefault="004F42B2" w:rsidP="004F42B2">
      <w:pPr>
        <w:rPr>
          <w:rFonts w:ascii="Arial" w:hAnsi="Arial" w:cs="Arial"/>
          <w:sz w:val="22"/>
          <w:szCs w:val="22"/>
          <w:lang w:val="de-DE"/>
        </w:rPr>
      </w:pPr>
      <w:r w:rsidRPr="00026234">
        <w:rPr>
          <w:rFonts w:ascii="Arial" w:hAnsi="Arial" w:cs="Arial"/>
          <w:sz w:val="22"/>
          <w:szCs w:val="22"/>
        </w:rPr>
        <w:t>- Microbiologie générale (MICROBIOBM)</w:t>
      </w:r>
    </w:p>
    <w:p w:rsidR="004F42B2" w:rsidRPr="00026234" w:rsidRDefault="004F42B2" w:rsidP="004F42B2">
      <w:pPr>
        <w:rPr>
          <w:rFonts w:ascii="Arial" w:hAnsi="Arial" w:cs="Arial"/>
          <w:sz w:val="22"/>
          <w:szCs w:val="22"/>
        </w:rPr>
      </w:pPr>
      <w:r w:rsidRPr="00026234">
        <w:rPr>
          <w:rFonts w:ascii="Arial" w:hAnsi="Arial" w:cs="Arial"/>
          <w:sz w:val="22"/>
          <w:szCs w:val="22"/>
          <w:lang w:val="de-DE"/>
        </w:rPr>
        <w:t xml:space="preserve">- </w:t>
      </w:r>
      <w:r w:rsidRPr="00026234">
        <w:rPr>
          <w:rFonts w:ascii="Arial" w:hAnsi="Arial" w:cs="Arial"/>
          <w:sz w:val="22"/>
          <w:szCs w:val="22"/>
        </w:rPr>
        <w:t>Bactériologie spécialisée (BACTH)</w:t>
      </w:r>
    </w:p>
    <w:p w:rsidR="004F42B2" w:rsidRPr="00026234" w:rsidRDefault="004F42B2" w:rsidP="004F42B2">
      <w:pPr>
        <w:rPr>
          <w:rFonts w:ascii="Arial" w:hAnsi="Arial" w:cs="Arial"/>
          <w:sz w:val="22"/>
          <w:szCs w:val="22"/>
        </w:rPr>
      </w:pPr>
      <w:r w:rsidRPr="00026234">
        <w:rPr>
          <w:rFonts w:ascii="Arial" w:hAnsi="Arial" w:cs="Arial"/>
          <w:sz w:val="22"/>
          <w:szCs w:val="22"/>
        </w:rPr>
        <w:t>- Parasitologie – Mycologie spécialisées (PARASITOMYCO)</w:t>
      </w:r>
    </w:p>
    <w:p w:rsidR="004F42B2" w:rsidRPr="00026234" w:rsidRDefault="004F42B2" w:rsidP="004F42B2">
      <w:pPr>
        <w:rPr>
          <w:rFonts w:ascii="Arial" w:hAnsi="Arial" w:cs="Arial"/>
          <w:sz w:val="22"/>
          <w:szCs w:val="22"/>
        </w:rPr>
      </w:pPr>
      <w:r w:rsidRPr="00026234">
        <w:rPr>
          <w:rFonts w:ascii="Arial" w:hAnsi="Arial" w:cs="Arial"/>
          <w:sz w:val="22"/>
          <w:szCs w:val="22"/>
        </w:rPr>
        <w:t>- Virologie spécialisée (VIROH)</w:t>
      </w:r>
    </w:p>
    <w:p w:rsidR="004F42B2" w:rsidRPr="00026234" w:rsidRDefault="004F42B2" w:rsidP="004F42B2">
      <w:pPr>
        <w:rPr>
          <w:rFonts w:ascii="Arial" w:hAnsi="Arial" w:cs="Arial"/>
          <w:sz w:val="22"/>
          <w:szCs w:val="22"/>
        </w:rPr>
      </w:pPr>
      <w:r w:rsidRPr="00026234">
        <w:rPr>
          <w:rFonts w:ascii="Arial" w:hAnsi="Arial" w:cs="Arial"/>
          <w:sz w:val="22"/>
          <w:szCs w:val="22"/>
        </w:rPr>
        <w:t>- Agents transmissibles non conventionnels (ATNCBM)</w:t>
      </w:r>
    </w:p>
    <w:p w:rsidR="004F42B2" w:rsidRPr="00026234" w:rsidRDefault="004F42B2" w:rsidP="004F42B2">
      <w:pPr>
        <w:rPr>
          <w:rFonts w:ascii="Arial" w:hAnsi="Arial" w:cs="Arial"/>
          <w:sz w:val="22"/>
          <w:szCs w:val="22"/>
        </w:rPr>
      </w:pPr>
      <w:r w:rsidRPr="00026234">
        <w:rPr>
          <w:rFonts w:ascii="Arial" w:hAnsi="Arial" w:cs="Arial"/>
          <w:sz w:val="22"/>
          <w:szCs w:val="22"/>
        </w:rPr>
        <w:t>- Génétique constitutionnelle (GENMOLBM)</w:t>
      </w:r>
    </w:p>
    <w:p w:rsidR="004F42B2" w:rsidRPr="00026234" w:rsidRDefault="004F42B2" w:rsidP="004F42B2">
      <w:pPr>
        <w:rPr>
          <w:rFonts w:ascii="Arial" w:hAnsi="Arial" w:cs="Arial"/>
          <w:sz w:val="22"/>
          <w:szCs w:val="22"/>
        </w:rPr>
      </w:pPr>
      <w:r w:rsidRPr="00026234">
        <w:rPr>
          <w:rFonts w:ascii="Arial" w:hAnsi="Arial" w:cs="Arial"/>
          <w:sz w:val="22"/>
          <w:szCs w:val="22"/>
        </w:rPr>
        <w:t>- Génétique somatique (GENMOLBM)</w:t>
      </w:r>
    </w:p>
    <w:p w:rsidR="004F42B2" w:rsidRPr="00026234" w:rsidRDefault="004F42B2" w:rsidP="004F42B2">
      <w:pPr>
        <w:rPr>
          <w:rFonts w:ascii="Arial" w:hAnsi="Arial" w:cs="Arial"/>
          <w:sz w:val="22"/>
          <w:szCs w:val="22"/>
        </w:rPr>
      </w:pPr>
      <w:r w:rsidRPr="00026234">
        <w:rPr>
          <w:rFonts w:ascii="Arial" w:hAnsi="Arial" w:cs="Arial"/>
          <w:sz w:val="22"/>
          <w:szCs w:val="22"/>
        </w:rPr>
        <w:t>- Dosimétrie biologique (DOSBIO)</w:t>
      </w:r>
    </w:p>
    <w:p w:rsidR="004F42B2" w:rsidRPr="00026234" w:rsidRDefault="004F42B2" w:rsidP="004F42B2">
      <w:pPr>
        <w:rPr>
          <w:rFonts w:ascii="Arial" w:hAnsi="Arial" w:cs="Arial"/>
          <w:sz w:val="22"/>
          <w:szCs w:val="22"/>
        </w:rPr>
      </w:pPr>
      <w:r w:rsidRPr="00026234">
        <w:rPr>
          <w:rFonts w:ascii="Arial" w:hAnsi="Arial" w:cs="Arial"/>
          <w:sz w:val="22"/>
          <w:szCs w:val="22"/>
        </w:rPr>
        <w:t>- Spermiologie diagnostique (SPERMIOBM)</w:t>
      </w:r>
    </w:p>
    <w:p w:rsidR="004F42B2" w:rsidRPr="00026234" w:rsidRDefault="004F42B2" w:rsidP="004F42B2">
      <w:pPr>
        <w:rPr>
          <w:rFonts w:ascii="Arial" w:hAnsi="Arial" w:cs="Arial"/>
          <w:sz w:val="22"/>
          <w:szCs w:val="22"/>
        </w:rPr>
      </w:pPr>
      <w:r w:rsidRPr="00026234">
        <w:rPr>
          <w:rFonts w:ascii="Arial" w:hAnsi="Arial" w:cs="Arial"/>
          <w:sz w:val="22"/>
          <w:szCs w:val="22"/>
        </w:rPr>
        <w:t>- Activités biologiques d’AMP (AMPBIOBM)</w:t>
      </w:r>
    </w:p>
    <w:p w:rsidR="004F42B2" w:rsidRPr="00026234" w:rsidRDefault="00234B31" w:rsidP="004F42B2">
      <w:pPr>
        <w:rPr>
          <w:rFonts w:ascii="Arial" w:hAnsi="Arial" w:cs="Arial"/>
          <w:sz w:val="22"/>
          <w:szCs w:val="22"/>
        </w:rPr>
      </w:pPr>
      <w:r>
        <w:rPr>
          <w:rFonts w:ascii="Arial" w:hAnsi="Arial" w:cs="Arial"/>
          <w:sz w:val="22"/>
          <w:szCs w:val="22"/>
        </w:rPr>
        <w:br w:type="page"/>
      </w:r>
    </w:p>
    <w:p w:rsidR="004F42B2" w:rsidRPr="00026234" w:rsidRDefault="004F42B2" w:rsidP="004F42B2">
      <w:pPr>
        <w:ind w:right="57"/>
        <w:rPr>
          <w:rFonts w:ascii="Arial" w:hAnsi="Arial" w:cs="Arial"/>
          <w:sz w:val="22"/>
          <w:szCs w:val="22"/>
        </w:rPr>
      </w:pPr>
      <w:r w:rsidRPr="00026234">
        <w:rPr>
          <w:rFonts w:ascii="Arial" w:hAnsi="Arial" w:cs="Arial"/>
          <w:sz w:val="22"/>
          <w:szCs w:val="22"/>
        </w:rPr>
        <w:lastRenderedPageBreak/>
        <w:t>Prélèvement d'échantillons biologiques, effectué par le laboratoire ou sous sa responsabilité, avec  transmission systématique en vue d’analyse et d’interprétation et communication aux patients/cliniciens de résultats interprétés en (***) :</w:t>
      </w:r>
    </w:p>
    <w:p w:rsidR="004F42B2" w:rsidRPr="00026234" w:rsidRDefault="004F42B2" w:rsidP="004F42B2">
      <w:pPr>
        <w:rPr>
          <w:rFonts w:ascii="Arial" w:hAnsi="Arial" w:cs="Arial"/>
          <w:sz w:val="22"/>
          <w:szCs w:val="22"/>
        </w:rPr>
      </w:pPr>
    </w:p>
    <w:p w:rsidR="004F42B2" w:rsidRPr="00026234" w:rsidRDefault="004F42B2" w:rsidP="004F42B2">
      <w:pPr>
        <w:rPr>
          <w:rFonts w:ascii="Arial" w:hAnsi="Arial" w:cs="Arial"/>
          <w:sz w:val="22"/>
          <w:szCs w:val="22"/>
        </w:rPr>
      </w:pPr>
      <w:r w:rsidRPr="00026234">
        <w:rPr>
          <w:rFonts w:ascii="Arial" w:hAnsi="Arial" w:cs="Arial"/>
          <w:bCs/>
          <w:sz w:val="22"/>
          <w:szCs w:val="22"/>
        </w:rPr>
        <w:t xml:space="preserve">- </w:t>
      </w:r>
      <w:r w:rsidRPr="00026234">
        <w:rPr>
          <w:rFonts w:ascii="Arial" w:hAnsi="Arial" w:cs="Arial"/>
          <w:sz w:val="22"/>
          <w:szCs w:val="22"/>
        </w:rPr>
        <w:t>Biochimie générale et spécialisée (BIOCHBM)</w:t>
      </w:r>
    </w:p>
    <w:p w:rsidR="004F42B2" w:rsidRPr="00026234" w:rsidRDefault="004F42B2" w:rsidP="004F42B2">
      <w:pPr>
        <w:rPr>
          <w:rFonts w:ascii="Arial" w:hAnsi="Arial" w:cs="Arial"/>
          <w:sz w:val="22"/>
          <w:szCs w:val="22"/>
        </w:rPr>
      </w:pPr>
      <w:r w:rsidRPr="00026234">
        <w:rPr>
          <w:rFonts w:ascii="Arial" w:hAnsi="Arial" w:cs="Arial"/>
          <w:sz w:val="22"/>
          <w:szCs w:val="22"/>
        </w:rPr>
        <w:t>- Pharmacologie – Toxicologie (PHARMACOSTPBM – TOXICOBM)</w:t>
      </w:r>
    </w:p>
    <w:p w:rsidR="004F42B2" w:rsidRPr="00026234" w:rsidRDefault="004F42B2" w:rsidP="004F42B2">
      <w:pPr>
        <w:rPr>
          <w:rFonts w:ascii="Arial" w:hAnsi="Arial" w:cs="Arial"/>
          <w:sz w:val="22"/>
          <w:szCs w:val="22"/>
        </w:rPr>
      </w:pPr>
      <w:r w:rsidRPr="00026234">
        <w:rPr>
          <w:rFonts w:ascii="Arial" w:hAnsi="Arial" w:cs="Arial"/>
          <w:sz w:val="22"/>
          <w:szCs w:val="22"/>
        </w:rPr>
        <w:t>- Radiotoxicologie (RADIOTOX)</w:t>
      </w:r>
    </w:p>
    <w:p w:rsidR="004F42B2" w:rsidRPr="00026234" w:rsidRDefault="004F42B2" w:rsidP="004F42B2">
      <w:pPr>
        <w:rPr>
          <w:rFonts w:ascii="Arial" w:hAnsi="Arial" w:cs="Arial"/>
          <w:sz w:val="22"/>
          <w:szCs w:val="22"/>
        </w:rPr>
      </w:pPr>
      <w:r w:rsidRPr="00026234">
        <w:rPr>
          <w:rFonts w:ascii="Arial" w:hAnsi="Arial" w:cs="Arial"/>
          <w:sz w:val="22"/>
          <w:szCs w:val="22"/>
        </w:rPr>
        <w:t>- Hématocytologie (HEMATOBM)</w:t>
      </w:r>
    </w:p>
    <w:p w:rsidR="004F42B2" w:rsidRPr="00026234" w:rsidRDefault="004F42B2" w:rsidP="004F42B2">
      <w:pPr>
        <w:rPr>
          <w:rFonts w:ascii="Arial" w:hAnsi="Arial" w:cs="Arial"/>
          <w:sz w:val="22"/>
          <w:szCs w:val="22"/>
        </w:rPr>
      </w:pPr>
      <w:r w:rsidRPr="00026234">
        <w:rPr>
          <w:rFonts w:ascii="Arial" w:hAnsi="Arial" w:cs="Arial"/>
          <w:sz w:val="22"/>
          <w:szCs w:val="22"/>
        </w:rPr>
        <w:t>- Hémostase (COAGBM)</w:t>
      </w:r>
    </w:p>
    <w:p w:rsidR="004F42B2" w:rsidRPr="00026234" w:rsidRDefault="004F42B2" w:rsidP="004F42B2">
      <w:pPr>
        <w:rPr>
          <w:rFonts w:ascii="Arial" w:hAnsi="Arial" w:cs="Arial"/>
          <w:sz w:val="22"/>
          <w:szCs w:val="22"/>
        </w:rPr>
      </w:pPr>
      <w:r w:rsidRPr="00026234">
        <w:rPr>
          <w:rFonts w:ascii="Arial" w:hAnsi="Arial" w:cs="Arial"/>
          <w:sz w:val="22"/>
          <w:szCs w:val="22"/>
        </w:rPr>
        <w:t xml:space="preserve">- </w:t>
      </w:r>
      <w:r w:rsidRPr="00026234">
        <w:rPr>
          <w:rFonts w:ascii="Arial" w:hAnsi="Arial" w:cs="Arial"/>
          <w:sz w:val="22"/>
          <w:szCs w:val="22"/>
          <w:lang w:val="de-DE"/>
        </w:rPr>
        <w:t>Immuno</w:t>
      </w:r>
      <w:r w:rsidRPr="00026234">
        <w:rPr>
          <w:rFonts w:ascii="Arial" w:hAnsi="Arial" w:cs="Arial"/>
          <w:sz w:val="22"/>
          <w:szCs w:val="22"/>
        </w:rPr>
        <w:t>-hématologie</w:t>
      </w:r>
      <w:r w:rsidRPr="00026234">
        <w:rPr>
          <w:rFonts w:ascii="Arial" w:hAnsi="Arial" w:cs="Arial"/>
          <w:sz w:val="22"/>
          <w:szCs w:val="22"/>
          <w:lang w:val="de-DE"/>
        </w:rPr>
        <w:t xml:space="preserve"> (IMMUNOHEMATOBM)</w:t>
      </w:r>
    </w:p>
    <w:p w:rsidR="004F42B2" w:rsidRPr="00026234" w:rsidRDefault="004F42B2" w:rsidP="004F42B2">
      <w:pPr>
        <w:rPr>
          <w:rFonts w:ascii="Arial" w:hAnsi="Arial" w:cs="Arial"/>
          <w:sz w:val="22"/>
          <w:szCs w:val="22"/>
        </w:rPr>
      </w:pPr>
      <w:r w:rsidRPr="00026234">
        <w:rPr>
          <w:rFonts w:ascii="Arial" w:hAnsi="Arial" w:cs="Arial"/>
          <w:sz w:val="22"/>
          <w:szCs w:val="22"/>
        </w:rPr>
        <w:t>- Auto-immunité (AUTOIMMUNOBM)</w:t>
      </w:r>
    </w:p>
    <w:p w:rsidR="004F42B2" w:rsidRPr="00026234" w:rsidRDefault="004F42B2" w:rsidP="004F42B2">
      <w:pPr>
        <w:rPr>
          <w:rFonts w:ascii="Arial" w:hAnsi="Arial" w:cs="Arial"/>
          <w:sz w:val="22"/>
          <w:szCs w:val="22"/>
        </w:rPr>
      </w:pPr>
      <w:r w:rsidRPr="00026234">
        <w:rPr>
          <w:rFonts w:ascii="Arial" w:hAnsi="Arial" w:cs="Arial"/>
          <w:sz w:val="22"/>
          <w:szCs w:val="22"/>
        </w:rPr>
        <w:t>- Allergie (ALLERGBM)</w:t>
      </w:r>
    </w:p>
    <w:p w:rsidR="004F42B2" w:rsidRPr="00026234" w:rsidRDefault="004F42B2" w:rsidP="004F42B2">
      <w:pPr>
        <w:rPr>
          <w:rFonts w:ascii="Arial" w:hAnsi="Arial" w:cs="Arial"/>
          <w:sz w:val="22"/>
          <w:szCs w:val="22"/>
        </w:rPr>
      </w:pPr>
      <w:r w:rsidRPr="00026234">
        <w:rPr>
          <w:rFonts w:ascii="Arial" w:hAnsi="Arial" w:cs="Arial"/>
          <w:sz w:val="22"/>
          <w:szCs w:val="22"/>
        </w:rPr>
        <w:t>- Immunologie cellulaire spécialisée et Histocompatibilité (groupage HLA; ICELHISTOBM)</w:t>
      </w:r>
    </w:p>
    <w:p w:rsidR="004F42B2" w:rsidRPr="00026234" w:rsidRDefault="004F42B2" w:rsidP="004F42B2">
      <w:pPr>
        <w:rPr>
          <w:rFonts w:ascii="Arial" w:hAnsi="Arial" w:cs="Arial"/>
          <w:sz w:val="22"/>
          <w:szCs w:val="22"/>
          <w:lang w:val="de-DE"/>
        </w:rPr>
      </w:pPr>
      <w:r w:rsidRPr="00026234">
        <w:rPr>
          <w:rFonts w:ascii="Arial" w:hAnsi="Arial" w:cs="Arial"/>
          <w:sz w:val="22"/>
          <w:szCs w:val="22"/>
        </w:rPr>
        <w:t>- Microbiologie générale (MICROBIOBM)</w:t>
      </w:r>
    </w:p>
    <w:p w:rsidR="004F42B2" w:rsidRPr="00026234" w:rsidRDefault="004F42B2" w:rsidP="004F42B2">
      <w:pPr>
        <w:rPr>
          <w:rFonts w:ascii="Arial" w:hAnsi="Arial" w:cs="Arial"/>
          <w:sz w:val="22"/>
          <w:szCs w:val="22"/>
        </w:rPr>
      </w:pPr>
      <w:r w:rsidRPr="00026234">
        <w:rPr>
          <w:rFonts w:ascii="Arial" w:hAnsi="Arial" w:cs="Arial"/>
          <w:sz w:val="22"/>
          <w:szCs w:val="22"/>
          <w:lang w:val="de-DE"/>
        </w:rPr>
        <w:t xml:space="preserve">- </w:t>
      </w:r>
      <w:r w:rsidRPr="00026234">
        <w:rPr>
          <w:rFonts w:ascii="Arial" w:hAnsi="Arial" w:cs="Arial"/>
          <w:sz w:val="22"/>
          <w:szCs w:val="22"/>
        </w:rPr>
        <w:t>Bactériologie spécialisée (BACTH)</w:t>
      </w:r>
    </w:p>
    <w:p w:rsidR="004F42B2" w:rsidRPr="00026234" w:rsidRDefault="004F42B2" w:rsidP="004F42B2">
      <w:pPr>
        <w:rPr>
          <w:rFonts w:ascii="Arial" w:hAnsi="Arial" w:cs="Arial"/>
          <w:sz w:val="22"/>
          <w:szCs w:val="22"/>
        </w:rPr>
      </w:pPr>
      <w:r w:rsidRPr="00026234">
        <w:rPr>
          <w:rFonts w:ascii="Arial" w:hAnsi="Arial" w:cs="Arial"/>
          <w:sz w:val="22"/>
          <w:szCs w:val="22"/>
        </w:rPr>
        <w:t>- Parasitologie et Mycologie spécialisées (PARASITOMYCO)</w:t>
      </w:r>
    </w:p>
    <w:p w:rsidR="004F42B2" w:rsidRPr="00026234" w:rsidRDefault="004F42B2" w:rsidP="004F42B2">
      <w:pPr>
        <w:rPr>
          <w:rFonts w:ascii="Arial" w:hAnsi="Arial" w:cs="Arial"/>
          <w:sz w:val="22"/>
          <w:szCs w:val="22"/>
        </w:rPr>
      </w:pPr>
      <w:r w:rsidRPr="00026234">
        <w:rPr>
          <w:rFonts w:ascii="Arial" w:hAnsi="Arial" w:cs="Arial"/>
          <w:sz w:val="22"/>
          <w:szCs w:val="22"/>
        </w:rPr>
        <w:t>- Virologie spécialisée (VIROH)</w:t>
      </w:r>
    </w:p>
    <w:p w:rsidR="004F42B2" w:rsidRPr="00026234" w:rsidRDefault="004F42B2" w:rsidP="004F42B2">
      <w:pPr>
        <w:rPr>
          <w:rFonts w:ascii="Arial" w:hAnsi="Arial" w:cs="Arial"/>
          <w:sz w:val="22"/>
          <w:szCs w:val="22"/>
        </w:rPr>
      </w:pPr>
      <w:r w:rsidRPr="00026234">
        <w:rPr>
          <w:rFonts w:ascii="Arial" w:hAnsi="Arial" w:cs="Arial"/>
          <w:sz w:val="22"/>
          <w:szCs w:val="22"/>
        </w:rPr>
        <w:t>- Agents transmissibles non conventionnels (ATNCBM)</w:t>
      </w:r>
    </w:p>
    <w:p w:rsidR="004F42B2" w:rsidRPr="00026234" w:rsidRDefault="004F42B2" w:rsidP="004F42B2">
      <w:pPr>
        <w:rPr>
          <w:rFonts w:ascii="Arial" w:hAnsi="Arial" w:cs="Arial"/>
          <w:sz w:val="22"/>
          <w:szCs w:val="22"/>
        </w:rPr>
      </w:pPr>
      <w:r w:rsidRPr="00026234">
        <w:rPr>
          <w:rFonts w:ascii="Arial" w:hAnsi="Arial" w:cs="Arial"/>
          <w:sz w:val="22"/>
          <w:szCs w:val="22"/>
        </w:rPr>
        <w:t>- Génétique constitutionnelle (GENMOLBM)</w:t>
      </w:r>
    </w:p>
    <w:p w:rsidR="004F42B2" w:rsidRPr="00026234" w:rsidRDefault="004F42B2" w:rsidP="004F42B2">
      <w:pPr>
        <w:rPr>
          <w:rFonts w:ascii="Arial" w:hAnsi="Arial" w:cs="Arial"/>
          <w:sz w:val="22"/>
          <w:szCs w:val="22"/>
        </w:rPr>
      </w:pPr>
      <w:r w:rsidRPr="00026234">
        <w:rPr>
          <w:rFonts w:ascii="Arial" w:hAnsi="Arial" w:cs="Arial"/>
          <w:sz w:val="22"/>
          <w:szCs w:val="22"/>
        </w:rPr>
        <w:t>- Génétique somatique (GENMOLBM)</w:t>
      </w:r>
    </w:p>
    <w:p w:rsidR="004F42B2" w:rsidRPr="00026234" w:rsidRDefault="004F42B2" w:rsidP="004F42B2">
      <w:pPr>
        <w:rPr>
          <w:rFonts w:ascii="Arial" w:hAnsi="Arial" w:cs="Arial"/>
          <w:sz w:val="22"/>
          <w:szCs w:val="22"/>
        </w:rPr>
      </w:pPr>
      <w:r w:rsidRPr="00026234">
        <w:rPr>
          <w:rFonts w:ascii="Arial" w:hAnsi="Arial" w:cs="Arial"/>
          <w:sz w:val="22"/>
          <w:szCs w:val="22"/>
        </w:rPr>
        <w:t>- Dosimétrie biologique (DOSBIO)</w:t>
      </w:r>
    </w:p>
    <w:p w:rsidR="004F42B2" w:rsidRPr="00026234" w:rsidRDefault="004F42B2" w:rsidP="004F42B2">
      <w:pPr>
        <w:rPr>
          <w:rFonts w:ascii="Arial" w:hAnsi="Arial" w:cs="Arial"/>
          <w:sz w:val="22"/>
          <w:szCs w:val="22"/>
        </w:rPr>
      </w:pPr>
      <w:r w:rsidRPr="00026234">
        <w:rPr>
          <w:rFonts w:ascii="Arial" w:hAnsi="Arial" w:cs="Arial"/>
          <w:sz w:val="22"/>
          <w:szCs w:val="22"/>
        </w:rPr>
        <w:t>- Spermiologie diagnostique (SPERMIOBM)</w:t>
      </w:r>
    </w:p>
    <w:p w:rsidR="004F42B2" w:rsidRPr="00026234" w:rsidRDefault="004F42B2" w:rsidP="004F42B2">
      <w:pPr>
        <w:rPr>
          <w:rFonts w:ascii="Arial" w:hAnsi="Arial" w:cs="Arial"/>
          <w:sz w:val="22"/>
          <w:szCs w:val="22"/>
        </w:rPr>
      </w:pPr>
      <w:r w:rsidRPr="00026234">
        <w:rPr>
          <w:rFonts w:ascii="Arial" w:hAnsi="Arial" w:cs="Arial"/>
          <w:sz w:val="22"/>
          <w:szCs w:val="22"/>
        </w:rPr>
        <w:t>- Activités biologiques d’AMP (AMPBIOBM)</w:t>
      </w:r>
    </w:p>
    <w:p w:rsidR="004F42B2" w:rsidRPr="00026234" w:rsidRDefault="004F42B2" w:rsidP="004F42B2">
      <w:pPr>
        <w:rPr>
          <w:rFonts w:ascii="Arial" w:hAnsi="Arial" w:cs="Arial"/>
          <w:sz w:val="22"/>
          <w:szCs w:val="22"/>
        </w:rPr>
      </w:pPr>
    </w:p>
    <w:p w:rsidR="004F42B2" w:rsidRPr="00026234" w:rsidRDefault="004F42B2" w:rsidP="004F42B2">
      <w:pPr>
        <w:rPr>
          <w:rFonts w:ascii="Arial" w:hAnsi="Arial" w:cs="Arial"/>
          <w:i/>
          <w:iCs/>
          <w:sz w:val="22"/>
          <w:szCs w:val="22"/>
        </w:rPr>
      </w:pPr>
      <w:r w:rsidRPr="00026234">
        <w:rPr>
          <w:rFonts w:ascii="Arial" w:hAnsi="Arial" w:cs="Arial"/>
          <w:i/>
          <w:iCs/>
          <w:sz w:val="22"/>
          <w:szCs w:val="22"/>
        </w:rPr>
        <w:t>(***): Au choix, le laboratoire mentionne les sous-familles, pour correspondre à la portée d'accréditation (demandée) de la phase analytique, en retirant certaines sous-familles, pour les sites réalisant cette activité. De même, le laboratoire mentionne les sous-familles correspondant aux échantillons transmis systématiquement (ex. dans le cas d'examens spécialisés), pour préciser la portée d'accréditation (demandée) correspondante (cf. deuxième note du II du préambule, ch. 5)</w:t>
      </w:r>
    </w:p>
    <w:p w:rsidR="004F42B2" w:rsidRPr="00026234" w:rsidRDefault="004F42B2" w:rsidP="004F42B2">
      <w:pPr>
        <w:rPr>
          <w:rFonts w:ascii="Arial" w:hAnsi="Arial" w:cs="Arial"/>
          <w:iCs/>
          <w:sz w:val="22"/>
          <w:szCs w:val="22"/>
        </w:rPr>
      </w:pPr>
    </w:p>
    <w:p w:rsidR="001C5B77" w:rsidRDefault="001C5B77" w:rsidP="004F42B2">
      <w:pPr>
        <w:rPr>
          <w:rFonts w:ascii="Arial" w:hAnsi="Arial" w:cs="Arial"/>
          <w:sz w:val="22"/>
          <w:szCs w:val="22"/>
        </w:rPr>
        <w:sectPr w:rsidR="001C5B77" w:rsidSect="00F662EE">
          <w:headerReference w:type="default" r:id="rId34"/>
          <w:footerReference w:type="default" r:id="rId35"/>
          <w:pgSz w:w="11906" w:h="16838" w:code="9"/>
          <w:pgMar w:top="680" w:right="567" w:bottom="1418" w:left="567" w:header="709" w:footer="709" w:gutter="0"/>
          <w:cols w:space="708"/>
          <w:docGrid w:linePitch="360"/>
        </w:sectPr>
      </w:pPr>
    </w:p>
    <w:p w:rsidR="00DD2C0D" w:rsidRDefault="00DD2C0D" w:rsidP="006C1517">
      <w:pPr>
        <w:pStyle w:val="Titre1"/>
        <w:numPr>
          <w:ilvl w:val="0"/>
          <w:numId w:val="0"/>
        </w:numPr>
        <w:ind w:left="432"/>
        <w:rPr>
          <w:color w:val="0000FF"/>
        </w:rPr>
      </w:pPr>
      <w:bookmarkStart w:id="53" w:name="_Toc295399942"/>
      <w:bookmarkStart w:id="54" w:name="_Toc341446678"/>
      <w:bookmarkStart w:id="55" w:name="_Toc360798158"/>
      <w:bookmarkStart w:id="56" w:name="_Toc360798698"/>
      <w:bookmarkStart w:id="57" w:name="_Toc438655620"/>
      <w:bookmarkStart w:id="58" w:name="_Toc530735047"/>
      <w:r w:rsidRPr="004C6396">
        <w:rPr>
          <w:b w:val="0"/>
          <w:bCs w:val="0"/>
          <w:color w:val="0000FF"/>
        </w:rPr>
        <w:lastRenderedPageBreak/>
        <w:t xml:space="preserve">Domaine Biologie médicale – </w:t>
      </w:r>
      <w:r w:rsidRPr="004B754C">
        <w:rPr>
          <w:b w:val="0"/>
          <w:bCs w:val="0"/>
          <w:color w:val="0000FF"/>
        </w:rPr>
        <w:t>Sous-domaine</w:t>
      </w:r>
      <w:r w:rsidRPr="004B754C">
        <w:rPr>
          <w:bCs w:val="0"/>
          <w:color w:val="0000FF"/>
        </w:rPr>
        <w:t xml:space="preserve"> : Biochimie – </w:t>
      </w:r>
      <w:r>
        <w:rPr>
          <w:bCs w:val="0"/>
          <w:color w:val="0000FF"/>
        </w:rPr>
        <w:t>Sous-</w:t>
      </w:r>
      <w:r>
        <w:rPr>
          <w:b w:val="0"/>
          <w:bCs w:val="0"/>
          <w:color w:val="0000FF"/>
        </w:rPr>
        <w:t>f</w:t>
      </w:r>
      <w:r w:rsidRPr="004B754C">
        <w:rPr>
          <w:b w:val="0"/>
          <w:bCs w:val="0"/>
          <w:color w:val="0000FF"/>
        </w:rPr>
        <w:t>amille </w:t>
      </w:r>
      <w:r w:rsidRPr="004B754C">
        <w:rPr>
          <w:color w:val="0000FF"/>
        </w:rPr>
        <w:t xml:space="preserve">: </w:t>
      </w:r>
      <w:r w:rsidRPr="004B754C">
        <w:rPr>
          <w:rFonts w:cs="Arial"/>
          <w:color w:val="0000FF"/>
        </w:rPr>
        <w:t>Biochimie générale et spécialisée</w:t>
      </w:r>
      <w:r w:rsidRPr="004B754C">
        <w:rPr>
          <w:color w:val="0000FF"/>
        </w:rPr>
        <w:t xml:space="preserve"> (BIOCHBM)</w:t>
      </w:r>
      <w:bookmarkEnd w:id="53"/>
      <w:bookmarkEnd w:id="54"/>
      <w:bookmarkEnd w:id="55"/>
      <w:bookmarkEnd w:id="56"/>
      <w:bookmarkEnd w:id="57"/>
      <w:bookmarkEnd w:id="58"/>
    </w:p>
    <w:p w:rsidR="00DD2C0D" w:rsidRDefault="00DD2C0D" w:rsidP="005526F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r>
        <w:rPr>
          <w:rFonts w:cs="Arial"/>
        </w:rPr>
        <w:t xml:space="preserve"> </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2772"/>
        <w:gridCol w:w="2850"/>
        <w:gridCol w:w="4086"/>
        <w:gridCol w:w="2401"/>
        <w:gridCol w:w="1977"/>
      </w:tblGrid>
      <w:tr w:rsidR="00DD2C0D" w:rsidTr="00097F61">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2772"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8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408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401"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197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097F61">
        <w:trPr>
          <w:cantSplit/>
          <w:trHeight w:val="1021"/>
          <w:jc w:val="center"/>
        </w:trPr>
        <w:tc>
          <w:tcPr>
            <w:tcW w:w="1216" w:type="dxa"/>
            <w:vAlign w:val="center"/>
          </w:tcPr>
          <w:p w:rsidR="00DD2C0D" w:rsidRDefault="00F675D3" w:rsidP="009F617E">
            <w:pPr>
              <w:jc w:val="center"/>
              <w:rPr>
                <w:rFonts w:eastAsia="Times" w:cs="Arial"/>
                <w:color w:val="000000"/>
              </w:rPr>
            </w:pPr>
            <w:r>
              <w:rPr>
                <w:rFonts w:cs="Arial"/>
                <w:noProof/>
                <w:lang w:val="fr-CA" w:eastAsia="fr-CA"/>
              </w:rPr>
              <mc:AlternateContent>
                <mc:Choice Requires="wps">
                  <w:drawing>
                    <wp:anchor distT="0" distB="0" distL="114300" distR="114300" simplePos="0" relativeHeight="251673600" behindDoc="0" locked="0" layoutInCell="1" allowOverlap="1">
                      <wp:simplePos x="0" y="0"/>
                      <wp:positionH relativeFrom="column">
                        <wp:posOffset>-183515</wp:posOffset>
                      </wp:positionH>
                      <wp:positionV relativeFrom="paragraph">
                        <wp:posOffset>-1483360</wp:posOffset>
                      </wp:positionV>
                      <wp:extent cx="635" cy="3016885"/>
                      <wp:effectExtent l="6350" t="8255" r="12065" b="13335"/>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892C6" id="AutoShape 16" o:spid="_x0000_s1026" type="#_x0000_t32" style="position:absolute;margin-left:-14.45pt;margin-top:-116.8pt;width:.05pt;height:23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wf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"/>
                  </w:pict>
                </mc:Fallback>
              </mc:AlternateContent>
            </w:r>
            <w:r w:rsidR="000D6FF2">
              <w:rPr>
                <w:rFonts w:cs="Arial"/>
              </w:rPr>
              <w:t xml:space="preserve">BM </w:t>
            </w:r>
            <w:r w:rsidR="00DD2C0D">
              <w:rPr>
                <w:rFonts w:cs="Arial"/>
              </w:rPr>
              <w:t>BB</w:t>
            </w:r>
            <w:r w:rsidR="00097F61">
              <w:rPr>
                <w:rFonts w:cs="Arial"/>
              </w:rPr>
              <w:t>0</w:t>
            </w:r>
            <w:r w:rsidR="00DD2C0D">
              <w:rPr>
                <w:rFonts w:cs="Arial"/>
              </w:rPr>
              <w:t>1</w:t>
            </w:r>
          </w:p>
        </w:tc>
        <w:tc>
          <w:tcPr>
            <w:tcW w:w="2772" w:type="dxa"/>
            <w:vAlign w:val="center"/>
          </w:tcPr>
          <w:p w:rsidR="00DD2C0D" w:rsidRDefault="00DD2C0D" w:rsidP="009F617E">
            <w:pPr>
              <w:jc w:val="center"/>
              <w:rPr>
                <w:rFonts w:cs="Arial"/>
              </w:rPr>
            </w:pPr>
            <w:r>
              <w:rPr>
                <w:rFonts w:cs="Arial"/>
              </w:rPr>
              <w:t>Echantillons</w:t>
            </w:r>
            <w:r w:rsidRPr="00C132D4">
              <w:rPr>
                <w:rFonts w:cs="Arial"/>
              </w:rPr>
              <w:t xml:space="preserve"> biologiques d'origine humaine</w:t>
            </w:r>
          </w:p>
          <w:p w:rsidR="00DD2C0D" w:rsidRDefault="00DD2C0D" w:rsidP="009F617E">
            <w:pPr>
              <w:jc w:val="center"/>
              <w:rPr>
                <w:rFonts w:cs="Arial"/>
              </w:rPr>
            </w:pPr>
          </w:p>
          <w:p w:rsidR="00DD2C0D" w:rsidRPr="00A92EEC" w:rsidRDefault="00DD2C0D" w:rsidP="009F617E">
            <w:pPr>
              <w:jc w:val="center"/>
              <w:rPr>
                <w:rFonts w:eastAsia="Times" w:cs="Arial"/>
              </w:rPr>
            </w:pPr>
            <w:r w:rsidRPr="00130CEB">
              <w:t>Autres échantillons (liés à un dispositif intravasculaire, liquide de dialyse, …)</w:t>
            </w:r>
          </w:p>
        </w:tc>
        <w:tc>
          <w:tcPr>
            <w:tcW w:w="2850" w:type="dxa"/>
            <w:vAlign w:val="center"/>
          </w:tcPr>
          <w:p w:rsidR="00DD2C0D" w:rsidRPr="00C132D4" w:rsidRDefault="00DD2C0D" w:rsidP="009F617E">
            <w:pPr>
              <w:jc w:val="center"/>
              <w:rPr>
                <w:rFonts w:eastAsia="Times" w:cs="Arial"/>
              </w:rPr>
            </w:pPr>
            <w:r w:rsidRPr="00C132D4">
              <w:rPr>
                <w:rFonts w:eastAsia="Times" w:cs="Arial"/>
              </w:rPr>
              <w:t xml:space="preserve">Détermination de la concentration d'analytes de biochimie </w:t>
            </w:r>
            <w:r>
              <w:rPr>
                <w:rFonts w:eastAsia="Times" w:cs="Arial"/>
              </w:rPr>
              <w:t>et/</w:t>
            </w:r>
            <w:r w:rsidRPr="00C132D4">
              <w:rPr>
                <w:rFonts w:eastAsia="Times" w:cs="Arial"/>
              </w:rPr>
              <w:t>ou d'activité enzymatique</w:t>
            </w:r>
          </w:p>
          <w:p w:rsidR="00DD2C0D" w:rsidRPr="00C132D4" w:rsidRDefault="00DD2C0D" w:rsidP="009F617E">
            <w:pPr>
              <w:jc w:val="center"/>
              <w:rPr>
                <w:rFonts w:eastAsia="Times" w:cs="Arial"/>
              </w:rPr>
            </w:pPr>
          </w:p>
          <w:p w:rsidR="00DD2C0D" w:rsidRPr="000137E8" w:rsidRDefault="00DD2C0D" w:rsidP="009F617E">
            <w:pPr>
              <w:jc w:val="center"/>
              <w:rPr>
                <w:rFonts w:eastAsia="Times" w:cs="Arial"/>
              </w:rPr>
            </w:pPr>
            <w:r w:rsidRPr="00C132D4">
              <w:rPr>
                <w:rFonts w:eastAsia="Times" w:cs="Arial"/>
              </w:rPr>
              <w:t>Type d'analytes : substrats-métabolites, électrolytes, enzymes, protéines (</w:t>
            </w:r>
            <w:r>
              <w:rPr>
                <w:rFonts w:eastAsia="Times" w:cs="Arial"/>
              </w:rPr>
              <w:t>i</w:t>
            </w:r>
            <w:r w:rsidRPr="00C132D4">
              <w:rPr>
                <w:rFonts w:eastAsia="Times" w:cs="Arial"/>
              </w:rPr>
              <w:t xml:space="preserve">mmunoglobulines, complément, HbA1c, peptides, …), hormones, marqueurs tumoraux, marqueurs cardiaques, gaz du sang, vitamines, minéraux - oligo-éléments, xénobiotiques (médicaments, stupéfiants, </w:t>
            </w:r>
            <w:r w:rsidRPr="00C132D4">
              <w:rPr>
                <w:rFonts w:cs="Arial"/>
              </w:rPr>
              <w:t>drogues-toxiques</w:t>
            </w:r>
            <w:r w:rsidRPr="00C132D4">
              <w:rPr>
                <w:rFonts w:eastAsia="Times" w:cs="Arial"/>
              </w:rPr>
              <w:t>, …)</w:t>
            </w:r>
          </w:p>
        </w:tc>
        <w:tc>
          <w:tcPr>
            <w:tcW w:w="4086" w:type="dxa"/>
            <w:shd w:val="clear" w:color="auto" w:fill="auto"/>
            <w:vAlign w:val="center"/>
          </w:tcPr>
          <w:p w:rsidR="00DD2C0D" w:rsidRPr="006E3169" w:rsidRDefault="00DD2C0D" w:rsidP="009F617E">
            <w:pPr>
              <w:jc w:val="center"/>
              <w:rPr>
                <w:rFonts w:eastAsia="Times" w:cs="Arial"/>
              </w:rPr>
            </w:pPr>
            <w:r w:rsidRPr="006E3169">
              <w:rPr>
                <w:rFonts w:eastAsia="Times" w:cs="Arial"/>
              </w:rPr>
              <w:t>- Spectrophotométrie, Néphélémétrie et Turbidimétrie,</w:t>
            </w:r>
          </w:p>
          <w:p w:rsidR="00DD2C0D" w:rsidRPr="006E3169" w:rsidRDefault="00DD2C0D" w:rsidP="009F617E">
            <w:pPr>
              <w:jc w:val="center"/>
              <w:rPr>
                <w:rFonts w:eastAsia="Times" w:cs="Arial"/>
              </w:rPr>
            </w:pPr>
            <w:r w:rsidRPr="006E3169">
              <w:rPr>
                <w:rFonts w:eastAsia="Times" w:cs="Arial"/>
              </w:rPr>
              <w:t>- Réfractométrie – Réflectométrie,</w:t>
            </w:r>
          </w:p>
          <w:p w:rsidR="00DD2C0D" w:rsidRPr="006E3169" w:rsidRDefault="00DD2C0D" w:rsidP="009F617E">
            <w:pPr>
              <w:jc w:val="center"/>
              <w:rPr>
                <w:rFonts w:eastAsia="Times" w:cs="Arial"/>
              </w:rPr>
            </w:pPr>
            <w:r w:rsidRPr="006E3169">
              <w:rPr>
                <w:rFonts w:eastAsia="Times" w:cs="Arial"/>
              </w:rPr>
              <w:t xml:space="preserve">- </w:t>
            </w:r>
            <w:r w:rsidR="00CF065A" w:rsidRPr="00F0068D">
              <w:rPr>
                <w:rFonts w:eastAsia="Times" w:cs="Arial"/>
              </w:rPr>
              <w:t>Enzymatique</w:t>
            </w:r>
            <w:r w:rsidR="00CF065A">
              <w:rPr>
                <w:rFonts w:eastAsia="Times" w:cs="Arial"/>
              </w:rPr>
              <w:t>,</w:t>
            </w:r>
            <w:r w:rsidR="00CF065A" w:rsidRPr="00F0068D">
              <w:rPr>
                <w:rFonts w:eastAsia="Times" w:cs="Arial"/>
              </w:rPr>
              <w:t xml:space="preserve"> Immuno-enzymatique</w:t>
            </w:r>
            <w:r w:rsidR="00CF065A">
              <w:rPr>
                <w:rFonts w:eastAsia="Times" w:cs="Arial"/>
              </w:rPr>
              <w:t xml:space="preserve"> et Immunochromatographique</w:t>
            </w:r>
          </w:p>
          <w:p w:rsidR="00DD2C0D" w:rsidRPr="006E3169" w:rsidRDefault="00DD2C0D" w:rsidP="009F617E">
            <w:pPr>
              <w:jc w:val="center"/>
              <w:rPr>
                <w:rFonts w:eastAsia="Times" w:cs="Arial"/>
              </w:rPr>
            </w:pPr>
            <w:r w:rsidRPr="006E3169">
              <w:rPr>
                <w:rFonts w:eastAsia="Times" w:cs="Arial"/>
              </w:rPr>
              <w:t>- Fluorescence, Immunofluorescence et Chimiluminescence,</w:t>
            </w:r>
          </w:p>
          <w:p w:rsidR="00DD2C0D" w:rsidRDefault="00DD2C0D" w:rsidP="009F617E">
            <w:pPr>
              <w:jc w:val="center"/>
              <w:rPr>
                <w:rFonts w:eastAsia="Times" w:cs="Arial"/>
              </w:rPr>
            </w:pPr>
            <w:r w:rsidRPr="006E3169">
              <w:rPr>
                <w:rFonts w:eastAsia="Times" w:cs="Arial"/>
              </w:rPr>
              <w:t>- Electrochimie</w:t>
            </w:r>
          </w:p>
          <w:p w:rsidR="00871096" w:rsidRDefault="00871096" w:rsidP="00871096">
            <w:pPr>
              <w:jc w:val="center"/>
              <w:rPr>
                <w:rFonts w:eastAsia="Times" w:cs="Arial"/>
              </w:rPr>
            </w:pPr>
            <w:r>
              <w:rPr>
                <w:rFonts w:eastAsia="Times" w:cs="Arial"/>
              </w:rPr>
              <w:t>- Titrimétrie</w:t>
            </w:r>
          </w:p>
          <w:p w:rsidR="00871096" w:rsidRDefault="00871096" w:rsidP="00871096">
            <w:pPr>
              <w:jc w:val="center"/>
              <w:rPr>
                <w:rFonts w:cs="Arial"/>
                <w:lang w:val="fr-WINDIES"/>
              </w:rPr>
            </w:pPr>
            <w:r>
              <w:rPr>
                <w:rFonts w:eastAsia="Times" w:cs="Arial"/>
              </w:rPr>
              <w:t xml:space="preserve">- </w:t>
            </w:r>
            <w:r w:rsidRPr="00044290">
              <w:rPr>
                <w:rFonts w:cs="Arial"/>
                <w:lang w:val="fr-WINDIES"/>
              </w:rPr>
              <w:t>Chromatographie liquide haute performance (CLHP)</w:t>
            </w:r>
            <w:r>
              <w:rPr>
                <w:rFonts w:cs="Arial"/>
                <w:lang w:val="fr-WINDIES"/>
              </w:rPr>
              <w:t xml:space="preserve"> pour Hb1Ac</w:t>
            </w:r>
          </w:p>
          <w:p w:rsidR="00871096" w:rsidRDefault="00871096" w:rsidP="00871096">
            <w:pPr>
              <w:jc w:val="center"/>
              <w:rPr>
                <w:rFonts w:cs="Arial"/>
                <w:lang w:val="fr-WINDIES"/>
              </w:rPr>
            </w:pPr>
            <w:r>
              <w:rPr>
                <w:rFonts w:cs="Arial"/>
                <w:lang w:val="fr-WINDIES"/>
              </w:rPr>
              <w:t>- Osmolarité/osmolalité calculée ou mesurée</w:t>
            </w:r>
          </w:p>
          <w:p w:rsidR="00DD2C0D" w:rsidRPr="00E24BF9" w:rsidRDefault="0060303C" w:rsidP="000A0B81">
            <w:pPr>
              <w:jc w:val="center"/>
              <w:rPr>
                <w:rFonts w:eastAsia="Times" w:cs="Arial"/>
                <w:color w:val="000000"/>
              </w:rPr>
            </w:pPr>
            <w:r>
              <w:rPr>
                <w:rFonts w:cs="Arial"/>
                <w:lang w:val="fr-WINDIES"/>
              </w:rPr>
              <w:t>- Hémagglutination</w:t>
            </w:r>
          </w:p>
        </w:tc>
        <w:tc>
          <w:tcPr>
            <w:tcW w:w="2401"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1977" w:type="dxa"/>
            <w:vAlign w:val="center"/>
          </w:tcPr>
          <w:p w:rsidR="00200270" w:rsidRDefault="00200270" w:rsidP="00200270">
            <w:pPr>
              <w:jc w:val="center"/>
              <w:rPr>
                <w:rFonts w:cs="Arial"/>
              </w:rPr>
            </w:pPr>
            <w:r>
              <w:rPr>
                <w:rFonts w:cs="Arial"/>
              </w:rPr>
              <w:t>HT21 (*)</w:t>
            </w:r>
          </w:p>
          <w:p w:rsidR="00200270" w:rsidRDefault="00200270" w:rsidP="00200270">
            <w:pPr>
              <w:jc w:val="center"/>
              <w:rPr>
                <w:rFonts w:cs="Arial"/>
              </w:rPr>
            </w:pPr>
          </w:p>
          <w:p w:rsidR="00DD2C0D" w:rsidRDefault="00200270" w:rsidP="00200270">
            <w:pPr>
              <w:jc w:val="center"/>
              <w:rPr>
                <w:rFonts w:eastAsia="Times" w:cs="Arial"/>
              </w:rPr>
            </w:pPr>
            <w:r>
              <w:rPr>
                <w:rFonts w:cs="Arial"/>
              </w:rPr>
              <w:t>#</w:t>
            </w:r>
          </w:p>
        </w:tc>
      </w:tr>
      <w:tr w:rsidR="00DD2C0D" w:rsidTr="00097F61">
        <w:trPr>
          <w:cantSplit/>
          <w:trHeight w:val="1021"/>
          <w:jc w:val="center"/>
        </w:trPr>
        <w:tc>
          <w:tcPr>
            <w:tcW w:w="1216" w:type="dxa"/>
            <w:vAlign w:val="center"/>
          </w:tcPr>
          <w:p w:rsidR="00DD2C0D" w:rsidRDefault="00F675D3" w:rsidP="009F617E">
            <w:pPr>
              <w:jc w:val="center"/>
              <w:rPr>
                <w:rFonts w:cs="Arial"/>
              </w:rPr>
            </w:pPr>
            <w:r>
              <w:rPr>
                <w:rFonts w:cs="Arial"/>
                <w:noProof/>
                <w:lang w:val="fr-CA" w:eastAsia="fr-CA"/>
              </w:rPr>
              <w:lastRenderedPageBreak/>
              <mc:AlternateContent>
                <mc:Choice Requires="wps">
                  <w:drawing>
                    <wp:anchor distT="0" distB="0" distL="114300" distR="114300" simplePos="0" relativeHeight="251674624" behindDoc="0" locked="0" layoutInCell="1" allowOverlap="1">
                      <wp:simplePos x="0" y="0"/>
                      <wp:positionH relativeFrom="column">
                        <wp:posOffset>-336550</wp:posOffset>
                      </wp:positionH>
                      <wp:positionV relativeFrom="paragraph">
                        <wp:posOffset>-1580515</wp:posOffset>
                      </wp:positionV>
                      <wp:extent cx="0" cy="3362325"/>
                      <wp:effectExtent l="5715" t="10795" r="13335" b="8255"/>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65A1B" id="AutoShape 17" o:spid="_x0000_s1026" type="#_x0000_t32" style="position:absolute;margin-left:-26.5pt;margin-top:-124.45pt;width:0;height:26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9X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"/>
                  </w:pict>
                </mc:Fallback>
              </mc:AlternateContent>
            </w:r>
            <w:r w:rsidR="000D6FF2">
              <w:rPr>
                <w:rFonts w:cs="Arial"/>
              </w:rPr>
              <w:t xml:space="preserve">BM </w:t>
            </w:r>
            <w:r w:rsidR="00DD2C0D">
              <w:rPr>
                <w:rFonts w:cs="Arial"/>
              </w:rPr>
              <w:t>BB</w:t>
            </w:r>
            <w:r w:rsidR="00097F61">
              <w:rPr>
                <w:rFonts w:cs="Arial"/>
              </w:rPr>
              <w:t>0</w:t>
            </w:r>
            <w:r w:rsidR="00DD2C0D">
              <w:rPr>
                <w:rFonts w:cs="Arial"/>
              </w:rPr>
              <w:t>2</w:t>
            </w:r>
          </w:p>
        </w:tc>
        <w:tc>
          <w:tcPr>
            <w:tcW w:w="2772" w:type="dxa"/>
            <w:vAlign w:val="center"/>
          </w:tcPr>
          <w:p w:rsidR="00DD2C0D" w:rsidRPr="00C132D4" w:rsidRDefault="00DD2C0D" w:rsidP="009F617E">
            <w:pPr>
              <w:jc w:val="center"/>
              <w:rPr>
                <w:rFonts w:cs="Arial"/>
              </w:rPr>
            </w:pPr>
            <w:r>
              <w:rPr>
                <w:rFonts w:cs="Arial"/>
              </w:rPr>
              <w:t>Échantillon</w:t>
            </w:r>
            <w:r w:rsidRPr="00C132D4">
              <w:rPr>
                <w:rFonts w:cs="Arial"/>
              </w:rPr>
              <w:t xml:space="preserve">s biologiques d'origine </w:t>
            </w:r>
            <w:r>
              <w:rPr>
                <w:rFonts w:cs="Arial"/>
              </w:rPr>
              <w:t>humaine</w:t>
            </w:r>
          </w:p>
          <w:p w:rsidR="00DD2C0D" w:rsidRDefault="00DD2C0D" w:rsidP="009F617E">
            <w:pPr>
              <w:jc w:val="center"/>
              <w:rPr>
                <w:rFonts w:cs="Arial"/>
              </w:rPr>
            </w:pPr>
          </w:p>
          <w:p w:rsidR="00DD2C0D" w:rsidRPr="00C132D4" w:rsidRDefault="00DD2C0D" w:rsidP="009F617E">
            <w:pPr>
              <w:jc w:val="center"/>
              <w:rPr>
                <w:rFonts w:cs="Arial"/>
              </w:rPr>
            </w:pPr>
            <w:r w:rsidRPr="00130CEB">
              <w:t>Autres échantillons (liés à un dispositif intravasculaire, liquide de dialyse, …)</w:t>
            </w:r>
          </w:p>
        </w:tc>
        <w:tc>
          <w:tcPr>
            <w:tcW w:w="2850" w:type="dxa"/>
            <w:vAlign w:val="center"/>
          </w:tcPr>
          <w:p w:rsidR="00DD2C0D" w:rsidRPr="00C132D4" w:rsidRDefault="00DD2C0D" w:rsidP="009F617E">
            <w:pPr>
              <w:jc w:val="center"/>
              <w:rPr>
                <w:rFonts w:eastAsia="Times" w:cs="Arial"/>
              </w:rPr>
            </w:pPr>
            <w:r w:rsidRPr="00C132D4">
              <w:rPr>
                <w:rFonts w:eastAsia="Times" w:cs="Arial"/>
              </w:rPr>
              <w:t xml:space="preserve">Détermination de la concentration d'analytes de biochimie </w:t>
            </w:r>
            <w:r>
              <w:rPr>
                <w:rFonts w:eastAsia="Times" w:cs="Arial"/>
              </w:rPr>
              <w:t>et/</w:t>
            </w:r>
            <w:r w:rsidRPr="00C132D4">
              <w:rPr>
                <w:rFonts w:eastAsia="Times" w:cs="Arial"/>
              </w:rPr>
              <w:t>ou d'activité enzymatique</w:t>
            </w:r>
          </w:p>
          <w:p w:rsidR="00DD2C0D" w:rsidRPr="00C132D4" w:rsidRDefault="00DD2C0D" w:rsidP="009F617E">
            <w:pPr>
              <w:jc w:val="center"/>
              <w:rPr>
                <w:rFonts w:eastAsia="Times" w:cs="Arial"/>
              </w:rPr>
            </w:pPr>
          </w:p>
          <w:p w:rsidR="00DD2C0D" w:rsidRPr="00C132D4" w:rsidRDefault="00DD2C0D" w:rsidP="009F617E">
            <w:pPr>
              <w:jc w:val="center"/>
              <w:rPr>
                <w:rFonts w:eastAsia="Times" w:cs="Arial"/>
              </w:rPr>
            </w:pPr>
            <w:r w:rsidRPr="00C132D4">
              <w:rPr>
                <w:rFonts w:eastAsia="Times" w:cs="Arial"/>
              </w:rPr>
              <w:t>Type d'analytes : substrats-métabolites, électrolytes, enzymes, protéines (</w:t>
            </w:r>
            <w:r>
              <w:rPr>
                <w:rFonts w:eastAsia="Times" w:cs="Arial"/>
              </w:rPr>
              <w:t>i</w:t>
            </w:r>
            <w:r w:rsidRPr="00C132D4">
              <w:rPr>
                <w:rFonts w:eastAsia="Times" w:cs="Arial"/>
              </w:rPr>
              <w:t xml:space="preserve">mmunoglobulines, complément, peptides, …), hormones, marqueurs tumoraux, marqueurs cardiaques, gaz du sang, vitamines, minéraux - oligo-éléments, xénobiotiques (médicaments, stupéfiants, </w:t>
            </w:r>
            <w:r w:rsidRPr="00C132D4">
              <w:rPr>
                <w:rFonts w:cs="Arial"/>
              </w:rPr>
              <w:t>drogues-toxiques</w:t>
            </w:r>
            <w:r w:rsidRPr="00C132D4">
              <w:rPr>
                <w:rFonts w:eastAsia="Times" w:cs="Arial"/>
              </w:rPr>
              <w:t>, …)</w:t>
            </w:r>
          </w:p>
        </w:tc>
        <w:tc>
          <w:tcPr>
            <w:tcW w:w="4086" w:type="dxa"/>
            <w:vAlign w:val="center"/>
          </w:tcPr>
          <w:p w:rsidR="00FE28A8" w:rsidRDefault="00200270" w:rsidP="00200270">
            <w:pPr>
              <w:jc w:val="center"/>
              <w:rPr>
                <w:rFonts w:cs="Arial"/>
                <w:lang w:val="fr-WINDIES"/>
              </w:rPr>
            </w:pPr>
            <w:r w:rsidRPr="00044290">
              <w:rPr>
                <w:rFonts w:cs="Arial"/>
                <w:lang w:val="fr-WINDIES"/>
              </w:rPr>
              <w:t>Chromatographie liquide (</w:t>
            </w:r>
            <w:r>
              <w:rPr>
                <w:rFonts w:cs="Arial"/>
                <w:lang w:val="fr-WINDIES"/>
              </w:rPr>
              <w:t>LC</w:t>
            </w:r>
            <w:r w:rsidRPr="00044290">
              <w:rPr>
                <w:rFonts w:cs="Arial"/>
                <w:lang w:val="fr-WINDIES"/>
              </w:rPr>
              <w:t>) avec détection par spectrophotométrie</w:t>
            </w:r>
            <w:r>
              <w:rPr>
                <w:rFonts w:cs="Arial"/>
                <w:lang w:val="fr-WINDIES"/>
              </w:rPr>
              <w:t xml:space="preserve">, </w:t>
            </w:r>
            <w:r w:rsidRPr="00044290">
              <w:rPr>
                <w:rFonts w:eastAsia="Times" w:cs="Arial"/>
                <w:lang w:val="fr-WINDIES"/>
              </w:rPr>
              <w:t>spectrofluorimétrie</w:t>
            </w:r>
            <w:r>
              <w:rPr>
                <w:rFonts w:cs="Arial"/>
                <w:lang w:val="fr-WINDIES"/>
              </w:rPr>
              <w:t>, électrochimie, réfractométrie, diffusion de lumière</w:t>
            </w:r>
            <w:r w:rsidR="00DF691D">
              <w:rPr>
                <w:rFonts w:cs="Arial"/>
                <w:lang w:val="fr-WINDIES"/>
              </w:rPr>
              <w:t xml:space="preserve"> et/ou</w:t>
            </w:r>
            <w:r>
              <w:rPr>
                <w:rFonts w:cs="Arial"/>
                <w:lang w:val="fr-WINDIES"/>
              </w:rPr>
              <w:t xml:space="preserve"> viscosimétrie</w:t>
            </w:r>
          </w:p>
          <w:p w:rsidR="00200270" w:rsidRDefault="00DF691D" w:rsidP="00200270">
            <w:pPr>
              <w:jc w:val="center"/>
              <w:rPr>
                <w:rFonts w:cs="Arial"/>
                <w:lang w:val="fr-WINDIES"/>
              </w:rPr>
            </w:pPr>
            <w:r>
              <w:rPr>
                <w:rFonts w:cs="Arial"/>
                <w:lang w:val="fr-WINDIES"/>
              </w:rPr>
              <w:t>e</w:t>
            </w:r>
            <w:r w:rsidR="00FE28A8">
              <w:rPr>
                <w:rFonts w:cs="Arial"/>
                <w:lang w:val="fr-WINDIES"/>
              </w:rPr>
              <w:t>t/ou</w:t>
            </w:r>
          </w:p>
          <w:p w:rsidR="00FE28A8" w:rsidRDefault="00FE28A8" w:rsidP="00200270">
            <w:pPr>
              <w:jc w:val="center"/>
              <w:rPr>
                <w:rFonts w:cs="Arial"/>
                <w:lang w:val="fr-WINDIES"/>
              </w:rPr>
            </w:pPr>
            <w:r>
              <w:rPr>
                <w:rFonts w:cs="Arial"/>
                <w:lang w:val="fr-WINDIES"/>
              </w:rPr>
              <w:t>Chromatographie liquide (LC) avec détection par spectrométrie de masse</w:t>
            </w:r>
            <w:r w:rsidR="00313DB3">
              <w:rPr>
                <w:rFonts w:cs="Arial"/>
                <w:lang w:val="fr-WINDIES"/>
              </w:rPr>
              <w:t xml:space="preserve"> (MS)</w:t>
            </w:r>
          </w:p>
          <w:p w:rsidR="00FE28A8" w:rsidRDefault="00DF691D" w:rsidP="00200270">
            <w:pPr>
              <w:jc w:val="center"/>
              <w:rPr>
                <w:rFonts w:cs="Arial"/>
                <w:lang w:val="fr-WINDIES"/>
              </w:rPr>
            </w:pPr>
            <w:r>
              <w:rPr>
                <w:rFonts w:cs="Arial"/>
                <w:lang w:val="fr-WINDIES"/>
              </w:rPr>
              <w:t>e</w:t>
            </w:r>
            <w:r w:rsidR="00FE28A8">
              <w:rPr>
                <w:rFonts w:cs="Arial"/>
                <w:lang w:val="fr-WINDIES"/>
              </w:rPr>
              <w:t>t/ou</w:t>
            </w:r>
          </w:p>
          <w:p w:rsidR="00FE28A8" w:rsidRDefault="00200270" w:rsidP="00200270">
            <w:pPr>
              <w:jc w:val="center"/>
              <w:rPr>
                <w:rFonts w:cs="Arial"/>
              </w:rPr>
            </w:pPr>
            <w:r w:rsidRPr="00C132D4">
              <w:rPr>
                <w:rFonts w:cs="Arial"/>
              </w:rPr>
              <w:t>Chromatographie gazeuse (</w:t>
            </w:r>
            <w:r w:rsidR="00FE28A8">
              <w:rPr>
                <w:rFonts w:cs="Arial"/>
              </w:rPr>
              <w:t>GC</w:t>
            </w:r>
            <w:r w:rsidRPr="00C132D4">
              <w:rPr>
                <w:rFonts w:cs="Arial"/>
              </w:rPr>
              <w:t>) avec détection par ionisation de flamme</w:t>
            </w:r>
          </w:p>
          <w:p w:rsidR="00FE28A8" w:rsidRDefault="00DF691D" w:rsidP="00200270">
            <w:pPr>
              <w:jc w:val="center"/>
              <w:rPr>
                <w:rFonts w:cs="Arial"/>
              </w:rPr>
            </w:pPr>
            <w:r>
              <w:rPr>
                <w:rFonts w:cs="Arial"/>
              </w:rPr>
              <w:t>et/ou</w:t>
            </w:r>
          </w:p>
          <w:p w:rsidR="00FE28A8" w:rsidRDefault="00FE28A8" w:rsidP="00200270">
            <w:pPr>
              <w:jc w:val="center"/>
              <w:rPr>
                <w:rFonts w:cs="Arial"/>
              </w:rPr>
            </w:pPr>
            <w:r>
              <w:rPr>
                <w:rFonts w:cs="Arial"/>
              </w:rPr>
              <w:t>Chromatographie gazeuse (GC)</w:t>
            </w:r>
            <w:r w:rsidR="00200270" w:rsidRPr="00C132D4">
              <w:rPr>
                <w:rFonts w:cs="Arial"/>
              </w:rPr>
              <w:t xml:space="preserve"> </w:t>
            </w:r>
            <w:r>
              <w:rPr>
                <w:rFonts w:cs="Arial"/>
              </w:rPr>
              <w:t>avec détection par spectrométrie de masse</w:t>
            </w:r>
            <w:r w:rsidR="00313DB3">
              <w:rPr>
                <w:rFonts w:cs="Arial"/>
              </w:rPr>
              <w:t xml:space="preserve"> (MS)</w:t>
            </w:r>
          </w:p>
          <w:p w:rsidR="00200270" w:rsidRDefault="00DF691D" w:rsidP="00200270">
            <w:pPr>
              <w:jc w:val="center"/>
              <w:rPr>
                <w:rFonts w:cs="Arial"/>
              </w:rPr>
            </w:pPr>
            <w:r>
              <w:rPr>
                <w:rFonts w:cs="Arial"/>
              </w:rPr>
              <w:t>e</w:t>
            </w:r>
            <w:r w:rsidR="00FE28A8">
              <w:rPr>
                <w:rFonts w:cs="Arial"/>
              </w:rPr>
              <w:t>t/ou</w:t>
            </w:r>
          </w:p>
          <w:p w:rsidR="002076EE" w:rsidRDefault="00200270" w:rsidP="00200270">
            <w:pPr>
              <w:jc w:val="center"/>
              <w:rPr>
                <w:rFonts w:cs="Arial"/>
              </w:rPr>
            </w:pPr>
            <w:r>
              <w:rPr>
                <w:rFonts w:cs="Arial"/>
              </w:rPr>
              <w:t>Chromatographie sur couche mince</w:t>
            </w:r>
          </w:p>
          <w:p w:rsidR="00147EBF" w:rsidRDefault="00200270" w:rsidP="00200270">
            <w:pPr>
              <w:jc w:val="center"/>
              <w:rPr>
                <w:rFonts w:cs="Arial"/>
              </w:rPr>
            </w:pPr>
            <w:r>
              <w:rPr>
                <w:rFonts w:cs="Arial"/>
              </w:rPr>
              <w:t>(*)</w:t>
            </w:r>
          </w:p>
        </w:tc>
        <w:tc>
          <w:tcPr>
            <w:tcW w:w="2401"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w:t>
            </w:r>
            <w:r>
              <w:rPr>
                <w:rFonts w:cs="Arial"/>
              </w:rPr>
              <w:t xml:space="preserve">s,           </w:t>
            </w:r>
            <w:r w:rsidRPr="0068544B">
              <w:rPr>
                <w:rFonts w:cs="Arial"/>
              </w:rPr>
              <w:t>adaptées ou développées</w:t>
            </w:r>
            <w:r>
              <w:rPr>
                <w:rFonts w:cs="Arial"/>
              </w:rPr>
              <w:t xml:space="preserve"> (B) (**)</w:t>
            </w:r>
          </w:p>
        </w:tc>
        <w:tc>
          <w:tcPr>
            <w:tcW w:w="1977" w:type="dxa"/>
            <w:vAlign w:val="center"/>
          </w:tcPr>
          <w:p w:rsidR="00DD2C0D" w:rsidRDefault="00DD2C0D" w:rsidP="009F617E">
            <w:pPr>
              <w:keepNext/>
              <w:jc w:val="center"/>
              <w:rPr>
                <w:rFonts w:cs="Arial"/>
              </w:rPr>
            </w:pPr>
            <w:r>
              <w:rPr>
                <w:rFonts w:cs="Arial"/>
              </w:rPr>
              <w:t>#</w:t>
            </w:r>
          </w:p>
        </w:tc>
      </w:tr>
      <w:tr w:rsidR="00DD2C0D" w:rsidTr="00097F61">
        <w:trPr>
          <w:cantSplit/>
          <w:trHeight w:val="1021"/>
          <w:jc w:val="center"/>
        </w:trPr>
        <w:tc>
          <w:tcPr>
            <w:tcW w:w="1216" w:type="dxa"/>
            <w:vAlign w:val="center"/>
          </w:tcPr>
          <w:p w:rsidR="00DD2C0D" w:rsidRDefault="00F675D3" w:rsidP="009F617E">
            <w:pPr>
              <w:jc w:val="center"/>
              <w:rPr>
                <w:rFonts w:cs="Arial"/>
              </w:rPr>
            </w:pPr>
            <w:r>
              <w:rPr>
                <w:rFonts w:cs="Arial"/>
                <w:noProof/>
                <w:lang w:val="fr-CA" w:eastAsia="fr-CA"/>
              </w:rPr>
              <w:lastRenderedPageBreak/>
              <mc:AlternateContent>
                <mc:Choice Requires="wps">
                  <w:drawing>
                    <wp:anchor distT="0" distB="0" distL="114300" distR="114300" simplePos="0" relativeHeight="251675648" behindDoc="0" locked="0" layoutInCell="1" allowOverlap="1">
                      <wp:simplePos x="0" y="0"/>
                      <wp:positionH relativeFrom="column">
                        <wp:posOffset>-315595</wp:posOffset>
                      </wp:positionH>
                      <wp:positionV relativeFrom="paragraph">
                        <wp:posOffset>-1563370</wp:posOffset>
                      </wp:positionV>
                      <wp:extent cx="0" cy="3362325"/>
                      <wp:effectExtent l="8255" t="8255" r="10795" b="10795"/>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A9BF5" id="AutoShape 18" o:spid="_x0000_s1026" type="#_x0000_t32" style="position:absolute;margin-left:-24.85pt;margin-top:-123.1pt;width:0;height:26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eL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"/>
                  </w:pict>
                </mc:Fallback>
              </mc:AlternateContent>
            </w:r>
            <w:r w:rsidR="000D6FF2">
              <w:rPr>
                <w:rFonts w:cs="Arial"/>
              </w:rPr>
              <w:t xml:space="preserve">BM </w:t>
            </w:r>
            <w:r w:rsidR="00DD2C0D">
              <w:rPr>
                <w:rFonts w:cs="Arial"/>
              </w:rPr>
              <w:t>BB</w:t>
            </w:r>
            <w:r w:rsidR="00097F61">
              <w:rPr>
                <w:rFonts w:cs="Arial"/>
              </w:rPr>
              <w:t>0</w:t>
            </w:r>
            <w:r w:rsidR="00DD2C0D">
              <w:rPr>
                <w:rFonts w:cs="Arial"/>
              </w:rPr>
              <w:t>3</w:t>
            </w:r>
          </w:p>
        </w:tc>
        <w:tc>
          <w:tcPr>
            <w:tcW w:w="2772" w:type="dxa"/>
            <w:vAlign w:val="center"/>
          </w:tcPr>
          <w:p w:rsidR="00DD2C0D" w:rsidRPr="00C132D4" w:rsidRDefault="00DD2C0D" w:rsidP="009F617E">
            <w:pPr>
              <w:jc w:val="center"/>
              <w:rPr>
                <w:rFonts w:cs="Arial"/>
              </w:rPr>
            </w:pPr>
            <w:r>
              <w:rPr>
                <w:rFonts w:cs="Arial"/>
              </w:rPr>
              <w:t>Échantillon</w:t>
            </w:r>
            <w:r w:rsidRPr="00C132D4">
              <w:rPr>
                <w:rFonts w:cs="Arial"/>
              </w:rPr>
              <w:t>s b</w:t>
            </w:r>
            <w:r>
              <w:rPr>
                <w:rFonts w:cs="Arial"/>
              </w:rPr>
              <w:t>iologiques d'origine humaine</w:t>
            </w:r>
          </w:p>
          <w:p w:rsidR="00DD2C0D" w:rsidRDefault="00DD2C0D" w:rsidP="009F617E">
            <w:pPr>
              <w:jc w:val="center"/>
              <w:rPr>
                <w:rFonts w:cs="Arial"/>
              </w:rPr>
            </w:pPr>
          </w:p>
          <w:p w:rsidR="00DD2C0D" w:rsidRPr="00A92EEC" w:rsidRDefault="00DD2C0D" w:rsidP="009F617E">
            <w:pPr>
              <w:jc w:val="center"/>
              <w:rPr>
                <w:rFonts w:eastAsia="Times" w:cs="Arial"/>
              </w:rPr>
            </w:pPr>
            <w:r w:rsidRPr="00130CEB">
              <w:t>Autres échantillons (liés à un dispositif intravasculaire, liquide de dialyse, …)</w:t>
            </w:r>
          </w:p>
        </w:tc>
        <w:tc>
          <w:tcPr>
            <w:tcW w:w="2850" w:type="dxa"/>
            <w:vAlign w:val="center"/>
          </w:tcPr>
          <w:p w:rsidR="00DD2C0D" w:rsidRPr="00C132D4" w:rsidRDefault="00DD2C0D" w:rsidP="009F617E">
            <w:pPr>
              <w:jc w:val="center"/>
              <w:rPr>
                <w:rFonts w:eastAsia="Times" w:cs="Arial"/>
              </w:rPr>
            </w:pPr>
            <w:r w:rsidRPr="00C132D4">
              <w:rPr>
                <w:rFonts w:eastAsia="Times" w:cs="Arial"/>
              </w:rPr>
              <w:t xml:space="preserve">Détermination de la concentration d'analytes de biochimie </w:t>
            </w:r>
            <w:r>
              <w:rPr>
                <w:rFonts w:eastAsia="Times" w:cs="Arial"/>
              </w:rPr>
              <w:t>et/</w:t>
            </w:r>
            <w:r w:rsidRPr="00C132D4">
              <w:rPr>
                <w:rFonts w:eastAsia="Times" w:cs="Arial"/>
              </w:rPr>
              <w:t>ou d'activité enzymatique</w:t>
            </w:r>
          </w:p>
          <w:p w:rsidR="00DD2C0D" w:rsidRPr="00C132D4" w:rsidRDefault="00DD2C0D" w:rsidP="009F617E">
            <w:pPr>
              <w:jc w:val="center"/>
              <w:rPr>
                <w:rFonts w:eastAsia="Times" w:cs="Arial"/>
              </w:rPr>
            </w:pPr>
          </w:p>
          <w:p w:rsidR="00DD2C0D" w:rsidRPr="00C132D4" w:rsidRDefault="00DD2C0D" w:rsidP="00025797">
            <w:pPr>
              <w:jc w:val="center"/>
              <w:rPr>
                <w:rFonts w:eastAsia="Times" w:cs="Arial"/>
              </w:rPr>
            </w:pPr>
            <w:r w:rsidRPr="00C132D4">
              <w:rPr>
                <w:rFonts w:eastAsia="Times" w:cs="Arial"/>
              </w:rPr>
              <w:t>Type d'analytes : substrats-métabolites, électrolytes, enzymes, protéines (</w:t>
            </w:r>
            <w:r>
              <w:rPr>
                <w:rFonts w:eastAsia="Times" w:cs="Arial"/>
              </w:rPr>
              <w:t>i</w:t>
            </w:r>
            <w:r w:rsidRPr="00C132D4">
              <w:rPr>
                <w:rFonts w:eastAsia="Times" w:cs="Arial"/>
              </w:rPr>
              <w:t xml:space="preserve">mmunoglobulines, complément, , peptides, …), hormones, marqueurs tumoraux, marqueurs cardiaques, gaz du sang, vitamines, minéraux - oligo-éléments, xénobiotiques (médicaments, stupéfiants, </w:t>
            </w:r>
            <w:r w:rsidRPr="00C132D4">
              <w:rPr>
                <w:rFonts w:cs="Arial"/>
              </w:rPr>
              <w:t>drogues-toxiques</w:t>
            </w:r>
            <w:r w:rsidRPr="00C132D4">
              <w:rPr>
                <w:rFonts w:eastAsia="Times" w:cs="Arial"/>
              </w:rPr>
              <w:t>, …)</w:t>
            </w:r>
          </w:p>
        </w:tc>
        <w:tc>
          <w:tcPr>
            <w:tcW w:w="4086" w:type="dxa"/>
            <w:vAlign w:val="center"/>
          </w:tcPr>
          <w:p w:rsidR="00B36E30" w:rsidRDefault="00B36E30" w:rsidP="009F617E">
            <w:pPr>
              <w:jc w:val="center"/>
              <w:rPr>
                <w:rFonts w:eastAsia="Times" w:cs="Arial"/>
              </w:rPr>
            </w:pPr>
            <w:r>
              <w:rPr>
                <w:rFonts w:eastAsia="Times" w:cs="Arial"/>
              </w:rPr>
              <w:t>Pré-traitement</w:t>
            </w:r>
          </w:p>
          <w:p w:rsidR="00B36E30" w:rsidRDefault="00B36E30" w:rsidP="009F617E">
            <w:pPr>
              <w:jc w:val="center"/>
              <w:rPr>
                <w:rFonts w:eastAsia="Times" w:cs="Arial"/>
              </w:rPr>
            </w:pPr>
          </w:p>
          <w:p w:rsidR="00DD2C0D" w:rsidRDefault="00DD2C0D" w:rsidP="009F617E">
            <w:pPr>
              <w:jc w:val="center"/>
              <w:rPr>
                <w:rFonts w:eastAsia="Times" w:cs="Arial"/>
              </w:rPr>
            </w:pPr>
            <w:r>
              <w:rPr>
                <w:rFonts w:eastAsia="Times" w:cs="Arial"/>
              </w:rPr>
              <w:t>Radio-Immunoanalyse (RIA)</w:t>
            </w:r>
          </w:p>
        </w:tc>
        <w:tc>
          <w:tcPr>
            <w:tcW w:w="2401"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1977" w:type="dxa"/>
            <w:vAlign w:val="center"/>
          </w:tcPr>
          <w:p w:rsidR="00DD2C0D" w:rsidRDefault="00DD2C0D" w:rsidP="009F617E">
            <w:pPr>
              <w:keepNext/>
              <w:jc w:val="center"/>
              <w:rPr>
                <w:rFonts w:cs="Arial"/>
              </w:rPr>
            </w:pPr>
            <w:r>
              <w:rPr>
                <w:rFonts w:cs="Arial"/>
              </w:rPr>
              <w:t>#</w:t>
            </w:r>
          </w:p>
        </w:tc>
      </w:tr>
      <w:tr w:rsidR="00DD2C0D" w:rsidTr="00097F61">
        <w:trPr>
          <w:cantSplit/>
          <w:trHeight w:val="1021"/>
          <w:jc w:val="center"/>
        </w:trPr>
        <w:tc>
          <w:tcPr>
            <w:tcW w:w="1216"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76672" behindDoc="0" locked="0" layoutInCell="1" allowOverlap="1">
                      <wp:simplePos x="0" y="0"/>
                      <wp:positionH relativeFrom="column">
                        <wp:posOffset>-327025</wp:posOffset>
                      </wp:positionH>
                      <wp:positionV relativeFrom="paragraph">
                        <wp:posOffset>-845185</wp:posOffset>
                      </wp:positionV>
                      <wp:extent cx="0" cy="4185920"/>
                      <wp:effectExtent l="6350" t="12065" r="12700" b="12065"/>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21171" id="AutoShape 19" o:spid="_x0000_s1026" type="#_x0000_t32" style="position:absolute;margin-left:-25.75pt;margin-top:-66.55pt;width:0;height:3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TmIA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"/>
                  </w:pict>
                </mc:Fallback>
              </mc:AlternateContent>
            </w:r>
            <w:r w:rsidR="000D6FF2">
              <w:rPr>
                <w:rFonts w:cs="Arial"/>
              </w:rPr>
              <w:t xml:space="preserve">BM </w:t>
            </w:r>
            <w:r w:rsidR="00DD2C0D">
              <w:rPr>
                <w:rFonts w:cs="Arial"/>
              </w:rPr>
              <w:t>BB</w:t>
            </w:r>
            <w:r w:rsidR="00097F61">
              <w:rPr>
                <w:rFonts w:cs="Arial"/>
              </w:rPr>
              <w:t>0</w:t>
            </w:r>
            <w:r w:rsidR="00DD2C0D">
              <w:rPr>
                <w:rFonts w:cs="Arial"/>
              </w:rPr>
              <w:t>4</w:t>
            </w:r>
          </w:p>
        </w:tc>
        <w:tc>
          <w:tcPr>
            <w:tcW w:w="2772" w:type="dxa"/>
            <w:vAlign w:val="center"/>
          </w:tcPr>
          <w:p w:rsidR="00DD2C0D" w:rsidRPr="00C132D4" w:rsidRDefault="00DD2C0D" w:rsidP="009F617E">
            <w:pPr>
              <w:jc w:val="center"/>
              <w:rPr>
                <w:rFonts w:cs="Arial"/>
              </w:rPr>
            </w:pPr>
            <w:r w:rsidRPr="00C132D4">
              <w:rPr>
                <w:rFonts w:cs="Arial"/>
              </w:rPr>
              <w:t>Liquides b</w:t>
            </w:r>
            <w:r>
              <w:rPr>
                <w:rFonts w:cs="Arial"/>
              </w:rPr>
              <w:t>iologiques d'origine humaine</w:t>
            </w:r>
          </w:p>
        </w:tc>
        <w:tc>
          <w:tcPr>
            <w:tcW w:w="2850" w:type="dxa"/>
            <w:vAlign w:val="center"/>
          </w:tcPr>
          <w:p w:rsidR="00DD2C0D" w:rsidRPr="00C132D4" w:rsidRDefault="00DD2C0D" w:rsidP="009F617E">
            <w:pPr>
              <w:jc w:val="center"/>
              <w:rPr>
                <w:rFonts w:eastAsia="Times" w:cs="Arial"/>
              </w:rPr>
            </w:pPr>
            <w:r>
              <w:rPr>
                <w:rFonts w:eastAsia="Times" w:cs="Arial"/>
              </w:rPr>
              <w:t xml:space="preserve">Recherche, </w:t>
            </w:r>
            <w:r w:rsidRPr="00C132D4">
              <w:rPr>
                <w:rFonts w:eastAsia="Times" w:cs="Arial"/>
              </w:rPr>
              <w:t>Identification et quantification relative de familles/fractions protéiques (profil protéique) et/ou de protéines</w:t>
            </w:r>
            <w:r>
              <w:rPr>
                <w:rFonts w:eastAsia="Times" w:cs="Arial"/>
              </w:rPr>
              <w:t>, d</w:t>
            </w:r>
            <w:r w:rsidRPr="00C132D4">
              <w:rPr>
                <w:rFonts w:eastAsia="Times" w:cs="Arial"/>
              </w:rPr>
              <w:t xml:space="preserve">étermination de la concentration </w:t>
            </w:r>
            <w:r>
              <w:rPr>
                <w:rFonts w:eastAsia="Times" w:cs="Arial"/>
              </w:rPr>
              <w:t>de</w:t>
            </w:r>
            <w:r w:rsidRPr="00C132D4">
              <w:rPr>
                <w:rFonts w:eastAsia="Times" w:cs="Arial"/>
              </w:rPr>
              <w:t xml:space="preserve"> protéines (</w:t>
            </w:r>
            <w:r>
              <w:rPr>
                <w:rFonts w:eastAsia="Times" w:cs="Arial"/>
              </w:rPr>
              <w:t>i</w:t>
            </w:r>
            <w:r w:rsidRPr="00C132D4">
              <w:rPr>
                <w:rFonts w:eastAsia="Times" w:cs="Arial"/>
              </w:rPr>
              <w:t>mmunoglobulines, Complément, HbA1c, peptides, …)</w:t>
            </w:r>
          </w:p>
        </w:tc>
        <w:tc>
          <w:tcPr>
            <w:tcW w:w="4086" w:type="dxa"/>
            <w:vAlign w:val="center"/>
          </w:tcPr>
          <w:p w:rsidR="00DD2C0D" w:rsidRDefault="00DD2C0D" w:rsidP="009F617E">
            <w:pPr>
              <w:jc w:val="center"/>
              <w:rPr>
                <w:rFonts w:eastAsia="Times" w:cs="Arial"/>
              </w:rPr>
            </w:pPr>
            <w:r>
              <w:rPr>
                <w:rFonts w:eastAsia="Times" w:cs="Arial"/>
              </w:rPr>
              <w:t>- Cryoprécipitation</w:t>
            </w:r>
          </w:p>
          <w:p w:rsidR="00DD2C0D" w:rsidRDefault="00DD2C0D" w:rsidP="009F617E">
            <w:pPr>
              <w:jc w:val="center"/>
              <w:rPr>
                <w:rFonts w:eastAsia="Times" w:cs="Arial"/>
              </w:rPr>
            </w:pPr>
            <w:r>
              <w:rPr>
                <w:rFonts w:eastAsia="Times" w:cs="Arial"/>
              </w:rPr>
              <w:t xml:space="preserve">- </w:t>
            </w:r>
            <w:r w:rsidRPr="00C132D4">
              <w:rPr>
                <w:rFonts w:eastAsia="Times" w:cs="Arial"/>
              </w:rPr>
              <w:t>Electrophorèse</w:t>
            </w:r>
          </w:p>
          <w:p w:rsidR="00DD2C0D" w:rsidRDefault="00DD2C0D" w:rsidP="009F617E">
            <w:pPr>
              <w:jc w:val="center"/>
              <w:rPr>
                <w:rFonts w:eastAsia="Times" w:cs="Arial"/>
              </w:rPr>
            </w:pPr>
            <w:r>
              <w:rPr>
                <w:rFonts w:eastAsia="Times" w:cs="Arial"/>
              </w:rPr>
              <w:t>- Immunoprécipitation et dérivées (ex. immunodiffusion radiale)</w:t>
            </w:r>
          </w:p>
          <w:p w:rsidR="00DD2C0D" w:rsidRPr="00C132D4" w:rsidRDefault="00DD2C0D" w:rsidP="009F617E">
            <w:pPr>
              <w:jc w:val="center"/>
              <w:rPr>
                <w:rFonts w:eastAsia="Times" w:cs="Arial"/>
              </w:rPr>
            </w:pPr>
            <w:r>
              <w:rPr>
                <w:rFonts w:eastAsia="Times" w:cs="Arial"/>
              </w:rPr>
              <w:t xml:space="preserve">- </w:t>
            </w:r>
            <w:r w:rsidRPr="00C132D4">
              <w:rPr>
                <w:rFonts w:eastAsia="Times" w:cs="Arial"/>
              </w:rPr>
              <w:t>Immunofixation – Immuno-électrophorèse</w:t>
            </w:r>
          </w:p>
          <w:p w:rsidR="00DD2C0D" w:rsidRDefault="000F15B7" w:rsidP="00025797">
            <w:pPr>
              <w:jc w:val="center"/>
              <w:rPr>
                <w:rFonts w:eastAsia="Times" w:cs="Arial"/>
              </w:rPr>
            </w:pPr>
            <w:r>
              <w:rPr>
                <w:rFonts w:eastAsia="Times" w:cs="Arial"/>
              </w:rPr>
              <w:t xml:space="preserve">- </w:t>
            </w:r>
            <w:r w:rsidR="00DD2C0D" w:rsidRPr="00C132D4">
              <w:rPr>
                <w:rFonts w:eastAsia="Times" w:cs="Arial"/>
              </w:rPr>
              <w:t>Immunofixation – Electrophorèse capillaire</w:t>
            </w:r>
          </w:p>
          <w:p w:rsidR="00927345" w:rsidRPr="00C132D4" w:rsidRDefault="00927345" w:rsidP="00025797">
            <w:pPr>
              <w:jc w:val="center"/>
              <w:rPr>
                <w:rFonts w:eastAsia="Times" w:cs="Arial"/>
              </w:rPr>
            </w:pPr>
            <w:r>
              <w:rPr>
                <w:rFonts w:eastAsia="Times"/>
              </w:rPr>
              <w:t>- Immunochromatographie</w:t>
            </w:r>
          </w:p>
        </w:tc>
        <w:tc>
          <w:tcPr>
            <w:tcW w:w="2401"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C132D4"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1977" w:type="dxa"/>
            <w:vAlign w:val="center"/>
          </w:tcPr>
          <w:p w:rsidR="00DD2C0D" w:rsidRDefault="00DD2C0D" w:rsidP="009F617E">
            <w:pPr>
              <w:keepNext/>
              <w:jc w:val="center"/>
              <w:rPr>
                <w:rFonts w:cs="Arial"/>
              </w:rPr>
            </w:pPr>
            <w:r>
              <w:rPr>
                <w:rFonts w:cs="Arial"/>
              </w:rPr>
              <w:t>#</w:t>
            </w:r>
          </w:p>
        </w:tc>
      </w:tr>
      <w:tr w:rsidR="00DD2C0D" w:rsidTr="00097F61">
        <w:trPr>
          <w:cantSplit/>
          <w:trHeight w:val="1021"/>
          <w:jc w:val="center"/>
        </w:trPr>
        <w:tc>
          <w:tcPr>
            <w:tcW w:w="1216" w:type="dxa"/>
            <w:vAlign w:val="center"/>
          </w:tcPr>
          <w:p w:rsidR="00DD2C0D" w:rsidRDefault="000D6FF2" w:rsidP="009F617E">
            <w:pPr>
              <w:jc w:val="center"/>
              <w:rPr>
                <w:rFonts w:cs="Arial"/>
              </w:rPr>
            </w:pPr>
            <w:r>
              <w:rPr>
                <w:rFonts w:cs="Arial"/>
              </w:rPr>
              <w:t xml:space="preserve">BM </w:t>
            </w:r>
            <w:r w:rsidR="00DD2C0D">
              <w:rPr>
                <w:rFonts w:cs="Arial"/>
              </w:rPr>
              <w:t>BB</w:t>
            </w:r>
            <w:r w:rsidR="00097F61">
              <w:rPr>
                <w:rFonts w:cs="Arial"/>
              </w:rPr>
              <w:t>0</w:t>
            </w:r>
            <w:r w:rsidR="00DD2C0D">
              <w:rPr>
                <w:rFonts w:cs="Arial"/>
              </w:rPr>
              <w:t>5</w:t>
            </w:r>
          </w:p>
        </w:tc>
        <w:tc>
          <w:tcPr>
            <w:tcW w:w="2772" w:type="dxa"/>
            <w:vAlign w:val="center"/>
          </w:tcPr>
          <w:p w:rsidR="00DD2C0D" w:rsidRPr="00C132D4" w:rsidRDefault="00DD2C0D" w:rsidP="009F617E">
            <w:pPr>
              <w:jc w:val="center"/>
              <w:rPr>
                <w:rFonts w:cs="Arial"/>
              </w:rPr>
            </w:pPr>
            <w:r>
              <w:rPr>
                <w:rFonts w:cs="Arial"/>
              </w:rPr>
              <w:t>Échantillon</w:t>
            </w:r>
            <w:r w:rsidRPr="00C132D4">
              <w:rPr>
                <w:rFonts w:cs="Arial"/>
              </w:rPr>
              <w:t>s biologiques d'origine humaine</w:t>
            </w:r>
          </w:p>
        </w:tc>
        <w:tc>
          <w:tcPr>
            <w:tcW w:w="2850" w:type="dxa"/>
            <w:vAlign w:val="center"/>
          </w:tcPr>
          <w:p w:rsidR="00DD2C0D" w:rsidRPr="00C132D4" w:rsidRDefault="00DD2C0D" w:rsidP="009F617E">
            <w:pPr>
              <w:jc w:val="center"/>
              <w:rPr>
                <w:rFonts w:eastAsia="Times" w:cs="Arial"/>
              </w:rPr>
            </w:pPr>
            <w:r w:rsidRPr="00C132D4">
              <w:rPr>
                <w:rFonts w:eastAsia="Times" w:cs="Arial"/>
              </w:rPr>
              <w:t>Recherche et/ou évaluation de la concentration d'analytes de Biochimie</w:t>
            </w:r>
          </w:p>
          <w:p w:rsidR="00DD2C0D" w:rsidRPr="00C132D4" w:rsidRDefault="00DD2C0D" w:rsidP="009F617E">
            <w:pPr>
              <w:jc w:val="center"/>
              <w:rPr>
                <w:rFonts w:eastAsia="Times" w:cs="Arial"/>
              </w:rPr>
            </w:pPr>
          </w:p>
          <w:p w:rsidR="00DD2C0D" w:rsidRPr="00C132D4" w:rsidRDefault="00DD2C0D" w:rsidP="009F617E">
            <w:pPr>
              <w:jc w:val="center"/>
              <w:rPr>
                <w:rFonts w:eastAsia="Times" w:cs="Arial"/>
              </w:rPr>
            </w:pPr>
            <w:r w:rsidRPr="00C132D4">
              <w:rPr>
                <w:rFonts w:eastAsia="Times" w:cs="Arial"/>
              </w:rPr>
              <w:t>Type d'analytes : substrats-métabolites, protéines (</w:t>
            </w:r>
            <w:r>
              <w:rPr>
                <w:rFonts w:eastAsia="Times" w:cs="Arial"/>
              </w:rPr>
              <w:t>i</w:t>
            </w:r>
            <w:r w:rsidRPr="00C132D4">
              <w:rPr>
                <w:rFonts w:eastAsia="Times" w:cs="Arial"/>
              </w:rPr>
              <w:t xml:space="preserve">mmunoglobulines, complément, HbA1c, peptides, …), hormones, </w:t>
            </w:r>
            <w:r>
              <w:rPr>
                <w:rFonts w:eastAsia="Times" w:cs="Arial"/>
              </w:rPr>
              <w:t xml:space="preserve">pH, </w:t>
            </w:r>
            <w:r w:rsidRPr="00C132D4">
              <w:rPr>
                <w:rFonts w:eastAsia="Times" w:cs="Arial"/>
              </w:rPr>
              <w:t>marqueurs cardiaques</w:t>
            </w:r>
            <w:r>
              <w:rPr>
                <w:rFonts w:eastAsia="Times" w:cs="Arial"/>
              </w:rPr>
              <w:t xml:space="preserve">, </w:t>
            </w:r>
            <w:r w:rsidRPr="00C132D4">
              <w:rPr>
                <w:rFonts w:eastAsia="Times" w:cs="Arial"/>
              </w:rPr>
              <w:t xml:space="preserve">xénobiotiques (médicaments, stupéfiants, </w:t>
            </w:r>
            <w:r w:rsidRPr="00C132D4">
              <w:rPr>
                <w:rFonts w:cs="Arial"/>
              </w:rPr>
              <w:t>drogues-toxiques</w:t>
            </w:r>
            <w:r w:rsidRPr="00C132D4">
              <w:rPr>
                <w:rFonts w:eastAsia="Times" w:cs="Arial"/>
              </w:rPr>
              <w:t>, …)</w:t>
            </w:r>
          </w:p>
        </w:tc>
        <w:tc>
          <w:tcPr>
            <w:tcW w:w="4086" w:type="dxa"/>
            <w:vAlign w:val="center"/>
          </w:tcPr>
          <w:p w:rsidR="00DD2C0D" w:rsidRPr="00C132D4" w:rsidRDefault="00DD2C0D" w:rsidP="009F617E">
            <w:pPr>
              <w:jc w:val="center"/>
              <w:rPr>
                <w:rFonts w:eastAsia="Times" w:cs="Arial"/>
              </w:rPr>
            </w:pPr>
            <w:r w:rsidRPr="00C132D4">
              <w:rPr>
                <w:rFonts w:eastAsia="Times" w:cs="Arial"/>
              </w:rPr>
              <w:t xml:space="preserve">Tests </w:t>
            </w:r>
            <w:r>
              <w:rPr>
                <w:rFonts w:eastAsia="Times" w:cs="Arial"/>
              </w:rPr>
              <w:t>unitaires simples</w:t>
            </w:r>
          </w:p>
        </w:tc>
        <w:tc>
          <w:tcPr>
            <w:tcW w:w="2401" w:type="dxa"/>
            <w:vAlign w:val="center"/>
          </w:tcPr>
          <w:p w:rsidR="00DD2C0D" w:rsidRDefault="00DD2C0D" w:rsidP="00C46615">
            <w:pPr>
              <w:jc w:val="center"/>
              <w:rPr>
                <w:rFonts w:cs="Arial"/>
              </w:rPr>
            </w:pPr>
            <w:r w:rsidRPr="00C132D4">
              <w:rPr>
                <w:rFonts w:cs="Arial"/>
              </w:rPr>
              <w:t>Méthodes reconnues (A)</w:t>
            </w:r>
          </w:p>
        </w:tc>
        <w:tc>
          <w:tcPr>
            <w:tcW w:w="1977" w:type="dxa"/>
            <w:vAlign w:val="center"/>
          </w:tcPr>
          <w:p w:rsidR="00DD2C0D" w:rsidRDefault="00DD2C0D" w:rsidP="009F617E">
            <w:pPr>
              <w:jc w:val="center"/>
              <w:rPr>
                <w:rFonts w:eastAsia="Times" w:cs="Arial"/>
                <w:lang w:val="fr-WINDIES"/>
              </w:rPr>
            </w:pPr>
            <w:r>
              <w:rPr>
                <w:rFonts w:eastAsia="Times" w:cs="Arial"/>
                <w:lang w:val="fr-WINDIES"/>
              </w:rPr>
              <w:t>Bandelettes, supports solides, lecteurs automatisés</w:t>
            </w:r>
          </w:p>
          <w:p w:rsidR="00DD2C0D" w:rsidRDefault="00DD2C0D" w:rsidP="009F617E">
            <w:pPr>
              <w:jc w:val="center"/>
              <w:rPr>
                <w:rFonts w:eastAsia="Times" w:cs="Arial"/>
                <w:lang w:val="fr-WINDIES"/>
              </w:rPr>
            </w:pPr>
          </w:p>
          <w:p w:rsidR="00DD2C0D" w:rsidRPr="000F709D" w:rsidRDefault="00DD2C0D" w:rsidP="009F617E">
            <w:pPr>
              <w:jc w:val="center"/>
              <w:rPr>
                <w:rFonts w:eastAsia="Times" w:cs="Arial"/>
                <w:lang w:val="fr-WINDIES"/>
              </w:rPr>
            </w:pPr>
            <w:r>
              <w:rPr>
                <w:rFonts w:eastAsia="Times" w:cs="Arial"/>
                <w:lang w:val="fr-WINDIES"/>
              </w:rPr>
              <w:t>#</w:t>
            </w:r>
          </w:p>
        </w:tc>
      </w:tr>
      <w:tr w:rsidR="00DD2C0D" w:rsidTr="00097F61">
        <w:trPr>
          <w:cantSplit/>
          <w:trHeight w:val="1021"/>
          <w:jc w:val="center"/>
        </w:trPr>
        <w:tc>
          <w:tcPr>
            <w:tcW w:w="1216" w:type="dxa"/>
            <w:vAlign w:val="center"/>
          </w:tcPr>
          <w:p w:rsidR="00DD2C0D" w:rsidRPr="00262666" w:rsidRDefault="00F675D3" w:rsidP="009F617E">
            <w:pPr>
              <w:jc w:val="center"/>
              <w:rPr>
                <w:rFonts w:cs="Arial"/>
                <w:highlight w:val="yellow"/>
              </w:rPr>
            </w:pPr>
            <w:r>
              <w:rPr>
                <w:rFonts w:cs="Arial"/>
                <w:noProof/>
                <w:lang w:val="fr-CA" w:eastAsia="fr-CA"/>
              </w:rPr>
              <mc:AlternateContent>
                <mc:Choice Requires="wps">
                  <w:drawing>
                    <wp:anchor distT="0" distB="0" distL="114300" distR="114300" simplePos="0" relativeHeight="251677696" behindDoc="0" locked="0" layoutInCell="1" allowOverlap="1">
                      <wp:simplePos x="0" y="0"/>
                      <wp:positionH relativeFrom="column">
                        <wp:posOffset>-328930</wp:posOffset>
                      </wp:positionH>
                      <wp:positionV relativeFrom="paragraph">
                        <wp:posOffset>-1300480</wp:posOffset>
                      </wp:positionV>
                      <wp:extent cx="0" cy="3812540"/>
                      <wp:effectExtent l="13970" t="13970" r="5080" b="12065"/>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4D680" id="AutoShape 20" o:spid="_x0000_s1026" type="#_x0000_t32" style="position:absolute;margin-left:-25.9pt;margin-top:-102.4pt;width:0;height:30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ZU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"/>
                  </w:pict>
                </mc:Fallback>
              </mc:AlternateContent>
            </w:r>
            <w:r w:rsidR="000D6FF2">
              <w:rPr>
                <w:rFonts w:cs="Arial"/>
              </w:rPr>
              <w:t xml:space="preserve">BM </w:t>
            </w:r>
            <w:r w:rsidR="00DD2C0D" w:rsidRPr="00E149AC">
              <w:rPr>
                <w:rFonts w:cs="Arial"/>
              </w:rPr>
              <w:t>BB</w:t>
            </w:r>
            <w:r w:rsidR="00097F61">
              <w:rPr>
                <w:rFonts w:cs="Arial"/>
              </w:rPr>
              <w:t>0</w:t>
            </w:r>
            <w:r w:rsidR="00DD2C0D" w:rsidRPr="00E149AC">
              <w:rPr>
                <w:rFonts w:cs="Arial"/>
              </w:rPr>
              <w:t>6</w:t>
            </w:r>
          </w:p>
        </w:tc>
        <w:tc>
          <w:tcPr>
            <w:tcW w:w="2772" w:type="dxa"/>
            <w:vAlign w:val="center"/>
          </w:tcPr>
          <w:p w:rsidR="00DD2C0D" w:rsidRPr="00671578" w:rsidRDefault="00DD2C0D" w:rsidP="009F617E">
            <w:pPr>
              <w:jc w:val="center"/>
              <w:rPr>
                <w:rFonts w:cs="Arial"/>
              </w:rPr>
            </w:pPr>
            <w:r w:rsidRPr="00671578">
              <w:rPr>
                <w:rFonts w:cs="Arial"/>
              </w:rPr>
              <w:t>Liquides biologiques d'origine humaine</w:t>
            </w:r>
          </w:p>
        </w:tc>
        <w:tc>
          <w:tcPr>
            <w:tcW w:w="2850" w:type="dxa"/>
            <w:vAlign w:val="center"/>
          </w:tcPr>
          <w:p w:rsidR="00DD2C0D" w:rsidRPr="00671578" w:rsidRDefault="00DD2C0D" w:rsidP="009F617E">
            <w:pPr>
              <w:jc w:val="center"/>
              <w:rPr>
                <w:rFonts w:eastAsia="Times" w:cs="Arial"/>
              </w:rPr>
            </w:pPr>
            <w:r w:rsidRPr="00671578">
              <w:rPr>
                <w:rFonts w:eastAsia="Times" w:cs="Arial"/>
              </w:rPr>
              <w:t>Recherche et détermination de la concentration d'analytes de Biochimie</w:t>
            </w:r>
          </w:p>
          <w:p w:rsidR="00DD2C0D" w:rsidRPr="00671578" w:rsidRDefault="00DD2C0D" w:rsidP="009F617E">
            <w:pPr>
              <w:jc w:val="center"/>
              <w:rPr>
                <w:rFonts w:eastAsia="Times" w:cs="Arial"/>
              </w:rPr>
            </w:pPr>
          </w:p>
          <w:p w:rsidR="00DD2C0D" w:rsidRPr="00671578" w:rsidRDefault="00DD2C0D" w:rsidP="009F617E">
            <w:pPr>
              <w:jc w:val="center"/>
              <w:rPr>
                <w:rFonts w:eastAsia="Times" w:cs="Arial"/>
              </w:rPr>
            </w:pPr>
            <w:r w:rsidRPr="00671578">
              <w:rPr>
                <w:rFonts w:eastAsia="Times" w:cs="Arial"/>
              </w:rPr>
              <w:t>Type d'analytes : gaz du sang, électrolytes (K, …), protéines (hémoglobine</w:t>
            </w:r>
            <w:r>
              <w:rPr>
                <w:rFonts w:eastAsia="Times" w:cs="Arial"/>
              </w:rPr>
              <w:t>/hématocrite</w:t>
            </w:r>
            <w:r w:rsidRPr="00671578">
              <w:rPr>
                <w:rFonts w:eastAsia="Times" w:cs="Arial"/>
              </w:rPr>
              <w:t>, HbA1c, CRP, …), substrats-métabolites (glucose, lactate, …), pH, marqueurs cardiaques (troponine), hormones</w:t>
            </w:r>
            <w:r>
              <w:rPr>
                <w:rFonts w:eastAsia="Times" w:cs="Arial"/>
              </w:rPr>
              <w:t>, D-Dimères, xénobiotiques (médicaments, stupéfiants, drogues-toxiques, …)</w:t>
            </w:r>
          </w:p>
        </w:tc>
        <w:tc>
          <w:tcPr>
            <w:tcW w:w="4086" w:type="dxa"/>
            <w:vAlign w:val="center"/>
          </w:tcPr>
          <w:p w:rsidR="00DD2C0D" w:rsidRPr="00671578" w:rsidRDefault="00DD2C0D" w:rsidP="009F617E">
            <w:pPr>
              <w:jc w:val="center"/>
              <w:rPr>
                <w:rFonts w:eastAsia="Times"/>
              </w:rPr>
            </w:pPr>
            <w:r w:rsidRPr="00671578">
              <w:rPr>
                <w:rFonts w:eastAsia="Times" w:cs="Arial"/>
              </w:rPr>
              <w:t xml:space="preserve">- </w:t>
            </w:r>
            <w:r w:rsidRPr="00671578">
              <w:rPr>
                <w:rFonts w:eastAsia="Times"/>
              </w:rPr>
              <w:t>Electrochimie,</w:t>
            </w:r>
          </w:p>
          <w:p w:rsidR="00DD2C0D" w:rsidRPr="00671578" w:rsidRDefault="00DD2C0D" w:rsidP="009F617E">
            <w:pPr>
              <w:jc w:val="center"/>
              <w:rPr>
                <w:rFonts w:eastAsia="Times"/>
              </w:rPr>
            </w:pPr>
            <w:r w:rsidRPr="00671578">
              <w:rPr>
                <w:rFonts w:eastAsia="Times" w:cs="Arial"/>
              </w:rPr>
              <w:t xml:space="preserve">- </w:t>
            </w:r>
            <w:r w:rsidRPr="00671578">
              <w:rPr>
                <w:rFonts w:eastAsia="Times"/>
              </w:rPr>
              <w:t>Spectrophotométrie,</w:t>
            </w:r>
          </w:p>
          <w:p w:rsidR="00DD2C0D" w:rsidRPr="000A0B81" w:rsidRDefault="00DD2C0D" w:rsidP="00922B94">
            <w:pPr>
              <w:jc w:val="center"/>
              <w:rPr>
                <w:rFonts w:eastAsia="Times"/>
              </w:rPr>
            </w:pPr>
            <w:r w:rsidRPr="00671578">
              <w:rPr>
                <w:rFonts w:eastAsia="Times" w:cs="Arial"/>
              </w:rPr>
              <w:t xml:space="preserve">- </w:t>
            </w:r>
            <w:r w:rsidR="00CF065A" w:rsidRPr="00F0068D">
              <w:rPr>
                <w:rFonts w:eastAsia="Times" w:cs="Arial"/>
              </w:rPr>
              <w:t>Enzymatique</w:t>
            </w:r>
            <w:r w:rsidR="00CF065A">
              <w:rPr>
                <w:rFonts w:eastAsia="Times" w:cs="Arial"/>
              </w:rPr>
              <w:t>,</w:t>
            </w:r>
            <w:r w:rsidR="00CF065A" w:rsidRPr="00F0068D">
              <w:rPr>
                <w:rFonts w:eastAsia="Times" w:cs="Arial"/>
              </w:rPr>
              <w:t xml:space="preserve"> Immuno-enzymatique</w:t>
            </w:r>
            <w:r w:rsidR="00CF065A">
              <w:rPr>
                <w:rFonts w:eastAsia="Times" w:cs="Arial"/>
              </w:rPr>
              <w:t xml:space="preserve"> et Immunochromatographique</w:t>
            </w:r>
          </w:p>
        </w:tc>
        <w:tc>
          <w:tcPr>
            <w:tcW w:w="2401" w:type="dxa"/>
            <w:vAlign w:val="center"/>
          </w:tcPr>
          <w:p w:rsidR="00DD2C0D" w:rsidRPr="00671578" w:rsidRDefault="00DD2C0D" w:rsidP="00C46615">
            <w:pPr>
              <w:jc w:val="center"/>
              <w:rPr>
                <w:rFonts w:cs="Arial"/>
              </w:rPr>
            </w:pPr>
            <w:r w:rsidRPr="00671578">
              <w:rPr>
                <w:rFonts w:cs="Arial"/>
              </w:rPr>
              <w:t>Méthodes reconnues (A)</w:t>
            </w:r>
          </w:p>
        </w:tc>
        <w:tc>
          <w:tcPr>
            <w:tcW w:w="1977" w:type="dxa"/>
            <w:vAlign w:val="center"/>
          </w:tcPr>
          <w:p w:rsidR="00DD2C0D" w:rsidRPr="00671578" w:rsidRDefault="00DD2C0D" w:rsidP="009F617E">
            <w:pPr>
              <w:jc w:val="center"/>
              <w:rPr>
                <w:rFonts w:eastAsia="Times" w:cs="Arial"/>
              </w:rPr>
            </w:pPr>
            <w:r w:rsidRPr="00671578">
              <w:rPr>
                <w:rFonts w:eastAsia="Times" w:cs="Arial"/>
              </w:rPr>
              <w:t>Examens de Biologie Médicale Délocalisée (EBMD)</w:t>
            </w:r>
          </w:p>
          <w:p w:rsidR="00DD2C0D" w:rsidRPr="00671578" w:rsidRDefault="00DD2C0D" w:rsidP="009F617E">
            <w:pPr>
              <w:jc w:val="center"/>
              <w:rPr>
                <w:rFonts w:eastAsia="Times" w:cs="Arial"/>
              </w:rPr>
            </w:pPr>
            <w:r w:rsidRPr="00671578">
              <w:rPr>
                <w:rFonts w:eastAsia="Times" w:cs="Arial"/>
              </w:rPr>
              <w:t>NF EN ISO 22870</w:t>
            </w:r>
          </w:p>
          <w:p w:rsidR="00DD2C0D" w:rsidRPr="00671578" w:rsidRDefault="00DD2C0D" w:rsidP="009F617E">
            <w:pPr>
              <w:jc w:val="center"/>
              <w:rPr>
                <w:rFonts w:eastAsia="Times" w:cs="Arial"/>
              </w:rPr>
            </w:pPr>
          </w:p>
          <w:p w:rsidR="00DD2C0D" w:rsidRDefault="00DD2C0D" w:rsidP="009F617E">
            <w:pPr>
              <w:jc w:val="center"/>
              <w:rPr>
                <w:rFonts w:eastAsia="Times" w:cs="Arial"/>
                <w:i/>
              </w:rPr>
            </w:pPr>
            <w:r>
              <w:rPr>
                <w:rFonts w:eastAsia="Times" w:cs="Arial"/>
              </w:rPr>
              <w:t>Site(s) et Pôle(s) clinique(s)</w:t>
            </w:r>
            <w:r w:rsidRPr="00671578">
              <w:rPr>
                <w:rFonts w:eastAsia="Times" w:cs="Arial"/>
              </w:rPr>
              <w:t> </w:t>
            </w:r>
            <w:r>
              <w:rPr>
                <w:rFonts w:eastAsia="Times" w:cs="Arial"/>
              </w:rPr>
              <w:t>à préciser</w:t>
            </w:r>
          </w:p>
          <w:p w:rsidR="00DD2C0D" w:rsidRDefault="00DD2C0D" w:rsidP="009F617E">
            <w:pPr>
              <w:jc w:val="center"/>
              <w:rPr>
                <w:rFonts w:eastAsia="Times" w:cs="Arial"/>
                <w:i/>
              </w:rPr>
            </w:pPr>
          </w:p>
          <w:p w:rsidR="00DD2C0D" w:rsidRPr="00671578" w:rsidRDefault="00DD2C0D" w:rsidP="000A0B81">
            <w:pPr>
              <w:jc w:val="center"/>
              <w:rPr>
                <w:rFonts w:eastAsia="Times" w:cs="Arial"/>
                <w:lang w:val="fr-WINDIES"/>
              </w:rPr>
            </w:pPr>
            <w:r>
              <w:rPr>
                <w:rFonts w:eastAsia="Times" w:cs="Arial"/>
                <w:i/>
              </w:rPr>
              <w:t>#</w:t>
            </w:r>
          </w:p>
        </w:tc>
      </w:tr>
      <w:tr w:rsidR="00DD2C0D" w:rsidTr="00097F61">
        <w:trPr>
          <w:cantSplit/>
          <w:trHeight w:val="1021"/>
          <w:jc w:val="center"/>
        </w:trPr>
        <w:tc>
          <w:tcPr>
            <w:tcW w:w="1216" w:type="dxa"/>
            <w:tcBorders>
              <w:bottom w:val="single" w:sz="4" w:space="0" w:color="auto"/>
            </w:tcBorders>
            <w:vAlign w:val="center"/>
          </w:tcPr>
          <w:p w:rsidR="00DD2C0D" w:rsidRDefault="000D6FF2" w:rsidP="009F617E">
            <w:pPr>
              <w:jc w:val="center"/>
              <w:rPr>
                <w:rFonts w:cs="Arial"/>
              </w:rPr>
            </w:pPr>
            <w:r>
              <w:rPr>
                <w:rFonts w:eastAsia="Times" w:cs="Arial"/>
              </w:rPr>
              <w:t xml:space="preserve">BM </w:t>
            </w:r>
            <w:r w:rsidR="00DD2C0D" w:rsidRPr="00E149AC">
              <w:rPr>
                <w:rFonts w:eastAsia="Times" w:cs="Arial"/>
              </w:rPr>
              <w:t>BB</w:t>
            </w:r>
            <w:r w:rsidR="00097F61">
              <w:rPr>
                <w:rFonts w:eastAsia="Times" w:cs="Arial"/>
              </w:rPr>
              <w:t>0</w:t>
            </w:r>
            <w:r w:rsidR="00DD2C0D" w:rsidRPr="00E149AC">
              <w:rPr>
                <w:rFonts w:eastAsia="Times" w:cs="Arial"/>
              </w:rPr>
              <w:t>7</w:t>
            </w:r>
          </w:p>
        </w:tc>
        <w:tc>
          <w:tcPr>
            <w:tcW w:w="2772" w:type="dxa"/>
            <w:tcBorders>
              <w:bottom w:val="single" w:sz="4" w:space="0" w:color="auto"/>
            </w:tcBorders>
            <w:vAlign w:val="center"/>
          </w:tcPr>
          <w:p w:rsidR="00DD2C0D" w:rsidRPr="006D7D83" w:rsidRDefault="00DD2C0D" w:rsidP="009F617E">
            <w:pPr>
              <w:jc w:val="center"/>
              <w:rPr>
                <w:rFonts w:cs="Arial"/>
              </w:rPr>
            </w:pPr>
            <w:r>
              <w:rPr>
                <w:rFonts w:cs="Arial"/>
              </w:rPr>
              <w:t>Liquides</w:t>
            </w:r>
            <w:r w:rsidRPr="00C132D4">
              <w:rPr>
                <w:rFonts w:cs="Arial"/>
              </w:rPr>
              <w:t xml:space="preserve"> biologiques d'origine humaine</w:t>
            </w:r>
          </w:p>
        </w:tc>
        <w:tc>
          <w:tcPr>
            <w:tcW w:w="2850" w:type="dxa"/>
            <w:tcBorders>
              <w:bottom w:val="single" w:sz="4" w:space="0" w:color="auto"/>
            </w:tcBorders>
            <w:vAlign w:val="center"/>
          </w:tcPr>
          <w:p w:rsidR="00DD2C0D" w:rsidRPr="006D7D83" w:rsidRDefault="00DD2C0D" w:rsidP="009F617E">
            <w:pPr>
              <w:jc w:val="center"/>
              <w:rPr>
                <w:rFonts w:eastAsia="Times" w:cs="Arial"/>
              </w:rPr>
            </w:pPr>
            <w:r w:rsidRPr="00C132D4">
              <w:rPr>
                <w:rFonts w:eastAsia="Times" w:cs="Arial"/>
              </w:rPr>
              <w:t>Détermination de la composition du calcul</w:t>
            </w:r>
          </w:p>
        </w:tc>
        <w:tc>
          <w:tcPr>
            <w:tcW w:w="4086" w:type="dxa"/>
            <w:tcBorders>
              <w:bottom w:val="single" w:sz="4" w:space="0" w:color="auto"/>
            </w:tcBorders>
            <w:vAlign w:val="center"/>
          </w:tcPr>
          <w:p w:rsidR="00DD2C0D" w:rsidRDefault="00DD2C0D" w:rsidP="009F617E">
            <w:pPr>
              <w:jc w:val="center"/>
              <w:rPr>
                <w:rFonts w:eastAsia="Times" w:cs="Arial"/>
              </w:rPr>
            </w:pPr>
            <w:r>
              <w:rPr>
                <w:rFonts w:eastAsia="Times" w:cs="Arial"/>
              </w:rPr>
              <w:t>-Examen macroscopique et microscopique (microscopie optique à polarisation, …)</w:t>
            </w:r>
          </w:p>
          <w:p w:rsidR="00DD2C0D" w:rsidRPr="006D7D83" w:rsidRDefault="00DD2C0D" w:rsidP="009F617E">
            <w:pPr>
              <w:jc w:val="center"/>
              <w:rPr>
                <w:rFonts w:eastAsia="Times" w:cs="Arial"/>
              </w:rPr>
            </w:pPr>
            <w:r>
              <w:rPr>
                <w:rFonts w:eastAsia="Times" w:cs="Arial"/>
              </w:rPr>
              <w:t>-Identification moléculaire (spectrophotométrie infrarouge, spectrométrie de masse, …)</w:t>
            </w:r>
          </w:p>
        </w:tc>
        <w:tc>
          <w:tcPr>
            <w:tcW w:w="2401" w:type="dxa"/>
            <w:tcBorders>
              <w:bottom w:val="single" w:sz="4" w:space="0" w:color="auto"/>
            </w:tcBorders>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6D7D83"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1977" w:type="dxa"/>
            <w:tcBorders>
              <w:bottom w:val="single" w:sz="4" w:space="0" w:color="auto"/>
            </w:tcBorders>
            <w:vAlign w:val="center"/>
          </w:tcPr>
          <w:p w:rsidR="00DD2C0D" w:rsidRDefault="00DD2C0D" w:rsidP="009F617E">
            <w:pPr>
              <w:jc w:val="center"/>
              <w:rPr>
                <w:rFonts w:eastAsia="Times" w:cs="Arial"/>
              </w:rPr>
            </w:pPr>
            <w:r>
              <w:rPr>
                <w:rFonts w:eastAsia="Times" w:cs="Arial"/>
              </w:rPr>
              <w:t>Lithiase urinaire</w:t>
            </w:r>
          </w:p>
          <w:p w:rsidR="00DD2C0D" w:rsidRDefault="00927345" w:rsidP="009F617E">
            <w:pPr>
              <w:jc w:val="center"/>
              <w:rPr>
                <w:rFonts w:eastAsia="Times" w:cs="Arial"/>
              </w:rPr>
            </w:pPr>
            <w:r>
              <w:rPr>
                <w:rFonts w:eastAsia="Times" w:cs="Arial"/>
              </w:rPr>
              <w:t>Cristallurie</w:t>
            </w:r>
          </w:p>
          <w:p w:rsidR="00927345" w:rsidRDefault="00927345" w:rsidP="009F617E">
            <w:pPr>
              <w:jc w:val="center"/>
              <w:rPr>
                <w:rFonts w:eastAsia="Times" w:cs="Arial"/>
              </w:rPr>
            </w:pPr>
          </w:p>
          <w:p w:rsidR="00DD2C0D" w:rsidRPr="006D7D83" w:rsidRDefault="00DD2C0D" w:rsidP="009F617E">
            <w:pPr>
              <w:jc w:val="center"/>
              <w:rPr>
                <w:rFonts w:eastAsia="Times" w:cs="Arial"/>
              </w:rPr>
            </w:pPr>
            <w:r>
              <w:rPr>
                <w:rFonts w:eastAsia="Times" w:cs="Arial"/>
              </w:rPr>
              <w:t>#</w:t>
            </w:r>
          </w:p>
        </w:tc>
      </w:tr>
      <w:tr w:rsidR="00DD2C0D" w:rsidTr="00097F61">
        <w:trPr>
          <w:cantSplit/>
          <w:trHeight w:val="1021"/>
          <w:jc w:val="center"/>
        </w:trPr>
        <w:tc>
          <w:tcPr>
            <w:tcW w:w="1216"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78720" behindDoc="0" locked="0" layoutInCell="1" allowOverlap="1">
                      <wp:simplePos x="0" y="0"/>
                      <wp:positionH relativeFrom="column">
                        <wp:posOffset>-140335</wp:posOffset>
                      </wp:positionH>
                      <wp:positionV relativeFrom="paragraph">
                        <wp:posOffset>-702310</wp:posOffset>
                      </wp:positionV>
                      <wp:extent cx="0" cy="4043045"/>
                      <wp:effectExtent l="12065" t="12065" r="6985" b="12065"/>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6B20" id="AutoShape 21" o:spid="_x0000_s1026" type="#_x0000_t32" style="position:absolute;margin-left:-11.05pt;margin-top:-55.3pt;width:0;height:3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ewHwIAAD0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"/>
                  </w:pict>
                </mc:Fallback>
              </mc:AlternateContent>
            </w:r>
            <w:r w:rsidR="000D6FF2">
              <w:rPr>
                <w:rFonts w:cs="Arial"/>
              </w:rPr>
              <w:t xml:space="preserve">BM </w:t>
            </w:r>
            <w:r w:rsidR="00200270">
              <w:rPr>
                <w:rFonts w:cs="Arial"/>
              </w:rPr>
              <w:t>BB</w:t>
            </w:r>
            <w:r w:rsidR="00097F61">
              <w:rPr>
                <w:rFonts w:cs="Arial"/>
              </w:rPr>
              <w:t>0</w:t>
            </w:r>
            <w:r w:rsidR="00200270">
              <w:rPr>
                <w:rFonts w:cs="Arial"/>
              </w:rPr>
              <w:t>8</w:t>
            </w:r>
          </w:p>
        </w:tc>
        <w:tc>
          <w:tcPr>
            <w:tcW w:w="2772" w:type="dxa"/>
            <w:vAlign w:val="center"/>
          </w:tcPr>
          <w:p w:rsidR="00DD2C0D" w:rsidRPr="00C132D4" w:rsidRDefault="00DD2C0D" w:rsidP="009F617E">
            <w:pPr>
              <w:jc w:val="center"/>
              <w:rPr>
                <w:rFonts w:cs="Arial"/>
              </w:rPr>
            </w:pPr>
            <w:r>
              <w:rPr>
                <w:rFonts w:cs="Arial"/>
              </w:rPr>
              <w:t>Echantillons</w:t>
            </w:r>
            <w:r w:rsidRPr="00C132D4">
              <w:rPr>
                <w:rFonts w:cs="Arial"/>
              </w:rPr>
              <w:t xml:space="preserve"> biologiques d'origine humaine</w:t>
            </w:r>
          </w:p>
        </w:tc>
        <w:tc>
          <w:tcPr>
            <w:tcW w:w="2850" w:type="dxa"/>
            <w:vAlign w:val="center"/>
          </w:tcPr>
          <w:p w:rsidR="00DD2C0D" w:rsidRPr="00C132D4" w:rsidRDefault="00DD2C0D" w:rsidP="009F617E">
            <w:pPr>
              <w:jc w:val="center"/>
              <w:rPr>
                <w:rFonts w:eastAsia="Times" w:cs="Arial"/>
              </w:rPr>
            </w:pPr>
            <w:r w:rsidRPr="008F2BF9">
              <w:rPr>
                <w:rFonts w:eastAsia="Times" w:cs="Arial"/>
              </w:rPr>
              <w:t>Examen physique d'une selle</w:t>
            </w:r>
          </w:p>
        </w:tc>
        <w:tc>
          <w:tcPr>
            <w:tcW w:w="4086" w:type="dxa"/>
            <w:vAlign w:val="center"/>
          </w:tcPr>
          <w:p w:rsidR="00200270" w:rsidRDefault="00200270" w:rsidP="00200270">
            <w:pPr>
              <w:jc w:val="center"/>
              <w:rPr>
                <w:rFonts w:eastAsia="Times" w:cs="Arial"/>
              </w:rPr>
            </w:pPr>
            <w:r w:rsidRPr="008F2BF9">
              <w:rPr>
                <w:rFonts w:eastAsia="Times" w:cs="Arial"/>
              </w:rPr>
              <w:t>Exame</w:t>
            </w:r>
            <w:r>
              <w:rPr>
                <w:rFonts w:eastAsia="Times" w:cs="Arial"/>
              </w:rPr>
              <w:t xml:space="preserve">n physique complet d'une selle </w:t>
            </w:r>
            <w:r w:rsidRPr="008F2BF9">
              <w:rPr>
                <w:rFonts w:eastAsia="Times" w:cs="Arial"/>
              </w:rPr>
              <w:t>comportant</w:t>
            </w:r>
            <w:r>
              <w:rPr>
                <w:rFonts w:eastAsia="Times" w:cs="Arial"/>
              </w:rPr>
              <w:t xml:space="preserve"> </w:t>
            </w:r>
            <w:r w:rsidRPr="008F2BF9">
              <w:rPr>
                <w:rFonts w:eastAsia="Times" w:cs="Arial"/>
              </w:rPr>
              <w:t xml:space="preserve">au minimum </w:t>
            </w:r>
          </w:p>
          <w:p w:rsidR="00200270" w:rsidRDefault="00200270" w:rsidP="00200270">
            <w:pPr>
              <w:jc w:val="center"/>
              <w:rPr>
                <w:rFonts w:eastAsia="Times" w:cs="Arial"/>
              </w:rPr>
            </w:pPr>
            <w:r w:rsidRPr="008F2BF9">
              <w:rPr>
                <w:rFonts w:eastAsia="Times" w:cs="Arial"/>
              </w:rPr>
              <w:t xml:space="preserve">le poids moyen, </w:t>
            </w:r>
          </w:p>
          <w:p w:rsidR="00200270" w:rsidRDefault="00200270" w:rsidP="00200270">
            <w:pPr>
              <w:jc w:val="center"/>
              <w:rPr>
                <w:rFonts w:eastAsia="Times" w:cs="Arial"/>
              </w:rPr>
            </w:pPr>
            <w:r w:rsidRPr="008F2BF9">
              <w:rPr>
                <w:rFonts w:eastAsia="Times" w:cs="Arial"/>
              </w:rPr>
              <w:t xml:space="preserve">le poids sec, </w:t>
            </w:r>
          </w:p>
          <w:p w:rsidR="00200270" w:rsidRDefault="00200270" w:rsidP="00200270">
            <w:pPr>
              <w:jc w:val="center"/>
              <w:rPr>
                <w:rFonts w:eastAsia="Times" w:cs="Arial"/>
              </w:rPr>
            </w:pPr>
            <w:r w:rsidRPr="008F2BF9">
              <w:rPr>
                <w:rFonts w:eastAsia="Times" w:cs="Arial"/>
              </w:rPr>
              <w:t xml:space="preserve">un examen macroscopique, </w:t>
            </w:r>
          </w:p>
          <w:p w:rsidR="00DD2C0D" w:rsidRPr="00C132D4" w:rsidRDefault="00200270" w:rsidP="00200270">
            <w:pPr>
              <w:jc w:val="center"/>
              <w:rPr>
                <w:rFonts w:eastAsia="Times" w:cs="Arial"/>
              </w:rPr>
            </w:pPr>
            <w:r w:rsidRPr="008F2BF9">
              <w:rPr>
                <w:rFonts w:eastAsia="Times" w:cs="Arial"/>
              </w:rPr>
              <w:t>un examen microscopique direct et après colorations</w:t>
            </w:r>
          </w:p>
        </w:tc>
        <w:tc>
          <w:tcPr>
            <w:tcW w:w="2401"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1977" w:type="dxa"/>
            <w:vAlign w:val="center"/>
          </w:tcPr>
          <w:p w:rsidR="00DD2C0D" w:rsidRDefault="00DD2C0D" w:rsidP="009F617E">
            <w:pPr>
              <w:jc w:val="center"/>
              <w:rPr>
                <w:rFonts w:eastAsia="Times" w:cs="Arial"/>
              </w:rPr>
            </w:pPr>
            <w:r>
              <w:rPr>
                <w:rFonts w:eastAsia="Times" w:cs="Arial"/>
              </w:rPr>
              <w:t>#</w:t>
            </w:r>
          </w:p>
        </w:tc>
      </w:tr>
      <w:tr w:rsidR="00987AC7" w:rsidTr="00097F61">
        <w:trPr>
          <w:cantSplit/>
          <w:trHeight w:val="764"/>
          <w:jc w:val="center"/>
        </w:trPr>
        <w:tc>
          <w:tcPr>
            <w:tcW w:w="1216" w:type="dxa"/>
            <w:vAlign w:val="center"/>
          </w:tcPr>
          <w:p w:rsidR="00987AC7" w:rsidRDefault="000D6FF2" w:rsidP="009F617E">
            <w:pPr>
              <w:jc w:val="center"/>
              <w:rPr>
                <w:rFonts w:cs="Arial"/>
              </w:rPr>
            </w:pPr>
            <w:r>
              <w:rPr>
                <w:rFonts w:cs="Arial"/>
              </w:rPr>
              <w:t xml:space="preserve">BM </w:t>
            </w:r>
            <w:r w:rsidR="00F6399B">
              <w:rPr>
                <w:rFonts w:cs="Arial"/>
              </w:rPr>
              <w:t>BB</w:t>
            </w:r>
            <w:r w:rsidR="00097F61">
              <w:rPr>
                <w:rFonts w:cs="Arial"/>
              </w:rPr>
              <w:t>0</w:t>
            </w:r>
            <w:r w:rsidR="00F6399B">
              <w:rPr>
                <w:rFonts w:cs="Arial"/>
              </w:rPr>
              <w:t>9</w:t>
            </w:r>
          </w:p>
        </w:tc>
        <w:tc>
          <w:tcPr>
            <w:tcW w:w="2772" w:type="dxa"/>
            <w:vAlign w:val="center"/>
          </w:tcPr>
          <w:p w:rsidR="00F6399B" w:rsidRPr="00C132D4" w:rsidRDefault="00F6399B" w:rsidP="00F6399B">
            <w:pPr>
              <w:jc w:val="center"/>
              <w:rPr>
                <w:rFonts w:cs="Arial"/>
              </w:rPr>
            </w:pPr>
            <w:r>
              <w:rPr>
                <w:rFonts w:cs="Arial"/>
              </w:rPr>
              <w:t>Échantillon</w:t>
            </w:r>
            <w:r w:rsidRPr="00C132D4">
              <w:rPr>
                <w:rFonts w:cs="Arial"/>
              </w:rPr>
              <w:t>s b</w:t>
            </w:r>
            <w:r>
              <w:rPr>
                <w:rFonts w:cs="Arial"/>
              </w:rPr>
              <w:t>iologiques d'origine humaine</w:t>
            </w:r>
          </w:p>
          <w:p w:rsidR="00F6399B" w:rsidRDefault="00F6399B" w:rsidP="00F6399B">
            <w:pPr>
              <w:jc w:val="center"/>
              <w:rPr>
                <w:rFonts w:cs="Arial"/>
              </w:rPr>
            </w:pPr>
          </w:p>
          <w:p w:rsidR="00987AC7" w:rsidRDefault="00F6399B" w:rsidP="00F6399B">
            <w:pPr>
              <w:jc w:val="center"/>
              <w:rPr>
                <w:rFonts w:cs="Arial"/>
              </w:rPr>
            </w:pPr>
            <w:r w:rsidRPr="00130CEB">
              <w:t xml:space="preserve"> Autres échantillons (liés à un dispositif intravasculaire, liquide de dialyse, …)</w:t>
            </w:r>
          </w:p>
        </w:tc>
        <w:tc>
          <w:tcPr>
            <w:tcW w:w="2850" w:type="dxa"/>
            <w:vAlign w:val="center"/>
          </w:tcPr>
          <w:p w:rsidR="00987AC7" w:rsidRPr="008F2BF9" w:rsidRDefault="005B383E" w:rsidP="000F15B7">
            <w:pPr>
              <w:jc w:val="center"/>
              <w:rPr>
                <w:rFonts w:eastAsia="Times" w:cs="Arial"/>
              </w:rPr>
            </w:pPr>
            <w:r w:rsidRPr="005B383E">
              <w:rPr>
                <w:rFonts w:cs="Arial"/>
              </w:rPr>
              <w:t>Recherche, identification ("screening") et/ou détermination de la concentration d'éléments inorganiques et/ou métaux et métalloïdes et/ou médicaments</w:t>
            </w:r>
          </w:p>
        </w:tc>
        <w:tc>
          <w:tcPr>
            <w:tcW w:w="4086" w:type="dxa"/>
            <w:vAlign w:val="center"/>
          </w:tcPr>
          <w:p w:rsidR="005B383E" w:rsidRPr="00DD6F1B" w:rsidRDefault="005B383E" w:rsidP="005B383E">
            <w:pPr>
              <w:jc w:val="center"/>
              <w:rPr>
                <w:rFonts w:cs="Arial"/>
                <w:lang w:val="fr-WINDIES"/>
              </w:rPr>
            </w:pPr>
            <w:r w:rsidRPr="00DD6F1B">
              <w:rPr>
                <w:rFonts w:cs="Arial"/>
                <w:lang w:val="fr-WINDIES"/>
              </w:rPr>
              <w:t xml:space="preserve">Déprotéinisation, minéralisation, acidification, </w:t>
            </w:r>
            <w:r w:rsidRPr="00DD6F1B">
              <w:rPr>
                <w:rFonts w:cs="Arial"/>
              </w:rPr>
              <w:t xml:space="preserve">alcalinisation, </w:t>
            </w:r>
            <w:r w:rsidRPr="00DD6F1B">
              <w:rPr>
                <w:rFonts w:cs="Arial"/>
                <w:lang w:val="fr-WINDIES"/>
              </w:rPr>
              <w:t>dilution</w:t>
            </w:r>
          </w:p>
          <w:p w:rsidR="005B383E" w:rsidRPr="00DD6F1B" w:rsidRDefault="005B383E" w:rsidP="005B383E">
            <w:pPr>
              <w:jc w:val="center"/>
              <w:rPr>
                <w:rFonts w:cs="Arial"/>
                <w:lang w:val="fr-WINDIES"/>
              </w:rPr>
            </w:pPr>
          </w:p>
          <w:p w:rsidR="00987AC7" w:rsidRDefault="005B383E" w:rsidP="005B383E">
            <w:pPr>
              <w:jc w:val="center"/>
              <w:rPr>
                <w:rFonts w:cs="Arial"/>
                <w:lang w:val="fr-WINDIES"/>
              </w:rPr>
            </w:pPr>
            <w:r w:rsidRPr="00DD6F1B">
              <w:rPr>
                <w:rFonts w:cs="Arial"/>
                <w:lang w:val="fr-WINDIES"/>
              </w:rPr>
              <w:t>Spectrométrie d'absorption atomique (SAA)</w:t>
            </w:r>
          </w:p>
          <w:p w:rsidR="005B383E" w:rsidRDefault="005B383E" w:rsidP="005B383E">
            <w:pPr>
              <w:jc w:val="center"/>
              <w:rPr>
                <w:rFonts w:cs="Arial"/>
                <w:lang w:val="fr-WINDIES"/>
              </w:rPr>
            </w:pPr>
            <w:r>
              <w:rPr>
                <w:rFonts w:cs="Arial"/>
                <w:lang w:val="fr-WINDIES"/>
              </w:rPr>
              <w:t>et/ou</w:t>
            </w:r>
          </w:p>
          <w:p w:rsidR="005B383E" w:rsidRDefault="005B383E" w:rsidP="005B383E">
            <w:pPr>
              <w:jc w:val="center"/>
              <w:rPr>
                <w:rFonts w:cs="Arial"/>
              </w:rPr>
            </w:pPr>
            <w:r w:rsidRPr="00DD6F1B">
              <w:rPr>
                <w:rFonts w:cs="Arial"/>
              </w:rPr>
              <w:t xml:space="preserve">Spectrométrie d'émission </w:t>
            </w:r>
            <w:r>
              <w:rPr>
                <w:rFonts w:cs="Arial"/>
              </w:rPr>
              <w:t>optique à</w:t>
            </w:r>
            <w:r w:rsidRPr="00DD6F1B">
              <w:rPr>
                <w:rFonts w:cs="Arial"/>
              </w:rPr>
              <w:t xml:space="preserve"> plasma </w:t>
            </w:r>
            <w:r>
              <w:rPr>
                <w:rFonts w:cs="Arial"/>
              </w:rPr>
              <w:t>à couplage inductif</w:t>
            </w:r>
            <w:r w:rsidRPr="00DD6F1B">
              <w:rPr>
                <w:rFonts w:cs="Arial"/>
              </w:rPr>
              <w:t xml:space="preserve"> (ICP-OES) </w:t>
            </w:r>
          </w:p>
          <w:p w:rsidR="005B383E" w:rsidRDefault="005B383E" w:rsidP="005B383E">
            <w:pPr>
              <w:jc w:val="center"/>
              <w:rPr>
                <w:rFonts w:cs="Arial"/>
              </w:rPr>
            </w:pPr>
            <w:r w:rsidRPr="00DD6F1B">
              <w:rPr>
                <w:rFonts w:cs="Arial"/>
              </w:rPr>
              <w:t>et/ou</w:t>
            </w:r>
          </w:p>
          <w:p w:rsidR="005B383E" w:rsidRDefault="005B383E" w:rsidP="005B383E">
            <w:pPr>
              <w:jc w:val="center"/>
              <w:rPr>
                <w:rFonts w:cs="Arial"/>
              </w:rPr>
            </w:pPr>
            <w:r>
              <w:rPr>
                <w:rFonts w:cs="Arial"/>
              </w:rPr>
              <w:t>Spectrométrie de masse à plasma à couplage inductif</w:t>
            </w:r>
            <w:r w:rsidRPr="00DD6F1B">
              <w:rPr>
                <w:rFonts w:cs="Arial"/>
              </w:rPr>
              <w:t xml:space="preserve"> (ICP-MS)</w:t>
            </w:r>
          </w:p>
          <w:p w:rsidR="005B383E" w:rsidRPr="008F2BF9" w:rsidRDefault="005B383E" w:rsidP="00A61966">
            <w:pPr>
              <w:jc w:val="center"/>
              <w:rPr>
                <w:rFonts w:eastAsia="Times" w:cs="Arial"/>
              </w:rPr>
            </w:pPr>
            <w:r>
              <w:rPr>
                <w:rFonts w:cs="Arial"/>
              </w:rPr>
              <w:t>(*)</w:t>
            </w:r>
          </w:p>
        </w:tc>
        <w:tc>
          <w:tcPr>
            <w:tcW w:w="2401" w:type="dxa"/>
            <w:vAlign w:val="center"/>
          </w:tcPr>
          <w:p w:rsidR="008B54F7" w:rsidRDefault="008B54F7" w:rsidP="008B54F7">
            <w:pPr>
              <w:jc w:val="center"/>
              <w:rPr>
                <w:rFonts w:cs="Arial"/>
              </w:rPr>
            </w:pPr>
            <w:r>
              <w:rPr>
                <w:rFonts w:cs="Arial"/>
              </w:rPr>
              <w:t>M</w:t>
            </w:r>
            <w:r w:rsidRPr="0068544B">
              <w:rPr>
                <w:rFonts w:cs="Arial"/>
              </w:rPr>
              <w:t>éthodes reconnues</w:t>
            </w:r>
            <w:r>
              <w:rPr>
                <w:rFonts w:cs="Arial"/>
              </w:rPr>
              <w:t xml:space="preserve"> (A)</w:t>
            </w:r>
          </w:p>
          <w:p w:rsidR="00987AC7" w:rsidRDefault="008B54F7" w:rsidP="008B54F7">
            <w:pPr>
              <w:jc w:val="center"/>
              <w:rPr>
                <w:rFonts w:cs="Arial"/>
              </w:rPr>
            </w:pPr>
            <w:r>
              <w:rPr>
                <w:rFonts w:cs="Arial"/>
              </w:rPr>
              <w:t>M</w:t>
            </w:r>
            <w:r w:rsidRPr="0068544B">
              <w:rPr>
                <w:rFonts w:cs="Arial"/>
              </w:rPr>
              <w:t>éthodes reconnues, adaptées ou développées</w:t>
            </w:r>
            <w:r>
              <w:rPr>
                <w:rFonts w:cs="Arial"/>
              </w:rPr>
              <w:t xml:space="preserve"> (B) (**)</w:t>
            </w:r>
          </w:p>
        </w:tc>
        <w:tc>
          <w:tcPr>
            <w:tcW w:w="1977" w:type="dxa"/>
            <w:vAlign w:val="center"/>
          </w:tcPr>
          <w:p w:rsidR="00987AC7" w:rsidRDefault="008B54F7" w:rsidP="009F617E">
            <w:pPr>
              <w:jc w:val="center"/>
              <w:rPr>
                <w:rFonts w:eastAsia="Times" w:cs="Arial"/>
              </w:rPr>
            </w:pPr>
            <w:r>
              <w:rPr>
                <w:rFonts w:eastAsia="Times" w:cs="Arial"/>
              </w:rPr>
              <w:t>#</w:t>
            </w:r>
          </w:p>
        </w:tc>
      </w:tr>
      <w:tr w:rsidR="00F6399B" w:rsidTr="00097F61">
        <w:trPr>
          <w:cantSplit/>
          <w:trHeight w:val="764"/>
          <w:jc w:val="center"/>
        </w:trPr>
        <w:tc>
          <w:tcPr>
            <w:tcW w:w="1216" w:type="dxa"/>
            <w:vAlign w:val="center"/>
          </w:tcPr>
          <w:p w:rsidR="00F6399B" w:rsidRDefault="00F6399B" w:rsidP="009F617E">
            <w:pPr>
              <w:jc w:val="center"/>
              <w:rPr>
                <w:rFonts w:cs="Arial"/>
              </w:rPr>
            </w:pPr>
          </w:p>
        </w:tc>
        <w:tc>
          <w:tcPr>
            <w:tcW w:w="2772" w:type="dxa"/>
            <w:vAlign w:val="center"/>
          </w:tcPr>
          <w:p w:rsidR="00F6399B" w:rsidRDefault="00F6399B" w:rsidP="009F617E">
            <w:pPr>
              <w:jc w:val="center"/>
              <w:rPr>
                <w:rFonts w:cs="Arial"/>
              </w:rPr>
            </w:pPr>
          </w:p>
        </w:tc>
        <w:tc>
          <w:tcPr>
            <w:tcW w:w="2850" w:type="dxa"/>
            <w:vAlign w:val="center"/>
          </w:tcPr>
          <w:p w:rsidR="00F6399B" w:rsidRPr="008F2BF9" w:rsidRDefault="00F6399B" w:rsidP="009F617E">
            <w:pPr>
              <w:jc w:val="center"/>
              <w:rPr>
                <w:rFonts w:eastAsia="Times" w:cs="Arial"/>
              </w:rPr>
            </w:pPr>
          </w:p>
        </w:tc>
        <w:tc>
          <w:tcPr>
            <w:tcW w:w="4086" w:type="dxa"/>
            <w:vAlign w:val="center"/>
          </w:tcPr>
          <w:p w:rsidR="00F6399B" w:rsidRPr="008F2BF9" w:rsidRDefault="00F6399B" w:rsidP="00200270">
            <w:pPr>
              <w:jc w:val="center"/>
              <w:rPr>
                <w:rFonts w:eastAsia="Times" w:cs="Arial"/>
              </w:rPr>
            </w:pPr>
          </w:p>
        </w:tc>
        <w:tc>
          <w:tcPr>
            <w:tcW w:w="2401" w:type="dxa"/>
            <w:vAlign w:val="center"/>
          </w:tcPr>
          <w:p w:rsidR="00F6399B" w:rsidRDefault="00F6399B" w:rsidP="009F617E">
            <w:pPr>
              <w:jc w:val="center"/>
              <w:rPr>
                <w:rFonts w:cs="Arial"/>
              </w:rPr>
            </w:pPr>
          </w:p>
        </w:tc>
        <w:tc>
          <w:tcPr>
            <w:tcW w:w="1977" w:type="dxa"/>
            <w:vAlign w:val="center"/>
          </w:tcPr>
          <w:p w:rsidR="00F6399B" w:rsidRDefault="00F6399B" w:rsidP="009F617E">
            <w:pPr>
              <w:jc w:val="center"/>
              <w:rPr>
                <w:rFonts w:eastAsia="Times" w:cs="Arial"/>
              </w:rPr>
            </w:pPr>
          </w:p>
        </w:tc>
      </w:tr>
    </w:tbl>
    <w:p w:rsidR="00DD2C0D" w:rsidRDefault="00DD2C0D" w:rsidP="00DD2C0D">
      <w:pPr>
        <w:spacing w:before="120"/>
        <w:rPr>
          <w:rFonts w:cs="Arial"/>
          <w:i/>
          <w:iCs/>
        </w:rPr>
      </w:pPr>
    </w:p>
    <w:p w:rsidR="00DD2C0D" w:rsidRPr="000E432E" w:rsidRDefault="00DD2C0D" w:rsidP="00DD2C0D">
      <w:pPr>
        <w:spacing w:before="120"/>
        <w:rPr>
          <w:rFonts w:cs="Arial"/>
          <w:i/>
          <w:iCs/>
        </w:rPr>
      </w:pPr>
      <w:r w:rsidRPr="00A53662">
        <w:rPr>
          <w:rFonts w:cs="Arial"/>
          <w:i/>
          <w:iCs/>
        </w:rPr>
        <w:t>(*):</w:t>
      </w:r>
      <w:r>
        <w:rPr>
          <w:rFonts w:cs="Arial"/>
          <w:i/>
          <w:iCs/>
        </w:rPr>
        <w:t xml:space="preserve"> Pour certaines lignes de portée, préciser la/les technique(s) employée(s), en retirant ou conservant la/les mention(s) proposée(s).</w:t>
      </w:r>
    </w:p>
    <w:p w:rsidR="00DD2C0D" w:rsidRDefault="00DD2C0D" w:rsidP="00DD2C0D">
      <w:pPr>
        <w:spacing w:before="120"/>
        <w:rPr>
          <w:rFonts w:cs="Arial"/>
          <w:i/>
          <w:iCs/>
        </w:rPr>
      </w:pPr>
      <w:r>
        <w:rPr>
          <w:rFonts w:cs="Arial"/>
          <w:i/>
          <w:iCs/>
        </w:rPr>
        <w:t>(**) : Ne retenir que la mention qui correspond à la flexibilité souhaitée.</w:t>
      </w:r>
    </w:p>
    <w:p w:rsidR="00DD2C0D" w:rsidRDefault="00DD2C0D" w:rsidP="00DD2C0D">
      <w:pPr>
        <w:rPr>
          <w:rFonts w:cs="Arial"/>
          <w:u w:val="single"/>
        </w:rPr>
        <w:sectPr w:rsidR="00DD2C0D" w:rsidSect="00F662EE">
          <w:headerReference w:type="default" r:id="rId36"/>
          <w:footerReference w:type="default" r:id="rId37"/>
          <w:pgSz w:w="16840" w:h="11907" w:orient="landscape" w:code="9"/>
          <w:pgMar w:top="1418" w:right="567" w:bottom="1418" w:left="567" w:header="720" w:footer="720" w:gutter="0"/>
          <w:cols w:space="720"/>
        </w:sectPr>
      </w:pPr>
    </w:p>
    <w:p w:rsidR="00DD2C0D" w:rsidRDefault="00DD2C0D" w:rsidP="006C1517">
      <w:pPr>
        <w:pStyle w:val="Titre1"/>
        <w:numPr>
          <w:ilvl w:val="0"/>
          <w:numId w:val="0"/>
        </w:numPr>
        <w:ind w:left="432"/>
        <w:rPr>
          <w:color w:val="FF0000"/>
        </w:rPr>
      </w:pPr>
      <w:bookmarkStart w:id="59" w:name="_Toc295399943"/>
      <w:bookmarkStart w:id="60" w:name="_Toc341446679"/>
      <w:bookmarkStart w:id="61" w:name="_Toc360798159"/>
      <w:bookmarkStart w:id="62" w:name="_Toc360798699"/>
      <w:bookmarkStart w:id="63" w:name="_Toc438655621"/>
      <w:bookmarkStart w:id="64" w:name="_Toc530735048"/>
      <w:r w:rsidRPr="004C6396">
        <w:rPr>
          <w:b w:val="0"/>
          <w:bCs w:val="0"/>
          <w:color w:val="FF0000"/>
        </w:rPr>
        <w:t xml:space="preserve">Domaine Biologie médicale – </w:t>
      </w:r>
      <w:r w:rsidRPr="003B3E57">
        <w:rPr>
          <w:b w:val="0"/>
          <w:bCs w:val="0"/>
          <w:color w:val="FF0000"/>
        </w:rPr>
        <w:t>Sous-domaine</w:t>
      </w:r>
      <w:r w:rsidRPr="003B3E57">
        <w:rPr>
          <w:bCs w:val="0"/>
          <w:color w:val="FF0000"/>
        </w:rPr>
        <w:t xml:space="preserve"> : Biochimie – </w:t>
      </w:r>
      <w:r w:rsidRPr="008E7F80">
        <w:rPr>
          <w:b w:val="0"/>
          <w:bCs w:val="0"/>
          <w:color w:val="FF0000"/>
        </w:rPr>
        <w:t>Sous-</w:t>
      </w:r>
      <w:r>
        <w:rPr>
          <w:b w:val="0"/>
          <w:bCs w:val="0"/>
          <w:color w:val="FF0000"/>
        </w:rPr>
        <w:t>f</w:t>
      </w:r>
      <w:r w:rsidRPr="00B21CB8">
        <w:rPr>
          <w:b w:val="0"/>
          <w:bCs w:val="0"/>
          <w:color w:val="FF0000"/>
        </w:rPr>
        <w:t>amille</w:t>
      </w:r>
      <w:r w:rsidRPr="003B3E57">
        <w:rPr>
          <w:b w:val="0"/>
          <w:bCs w:val="0"/>
          <w:color w:val="FF0000"/>
        </w:rPr>
        <w:t> </w:t>
      </w:r>
      <w:r w:rsidRPr="003B3E57">
        <w:rPr>
          <w:color w:val="FF0000"/>
        </w:rPr>
        <w:t>: Pharmacologie – Toxicologie (PHARMACOSTPBM – TOXICOBM)</w:t>
      </w:r>
      <w:bookmarkEnd w:id="59"/>
      <w:bookmarkEnd w:id="60"/>
      <w:bookmarkEnd w:id="61"/>
      <w:bookmarkEnd w:id="62"/>
      <w:bookmarkEnd w:id="63"/>
      <w:bookmarkEnd w:id="64"/>
    </w:p>
    <w:p w:rsidR="004D5007" w:rsidRDefault="00DD2C0D">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2"/>
        <w:gridCol w:w="2859"/>
        <w:gridCol w:w="3435"/>
        <w:gridCol w:w="3036"/>
        <w:gridCol w:w="2658"/>
        <w:gridCol w:w="2122"/>
      </w:tblGrid>
      <w:tr w:rsidR="00DD2C0D" w:rsidTr="009F617E">
        <w:trPr>
          <w:cantSplit/>
          <w:trHeight w:val="687"/>
          <w:tblHeader/>
          <w:jc w:val="center"/>
        </w:trPr>
        <w:tc>
          <w:tcPr>
            <w:tcW w:w="1192" w:type="dxa"/>
            <w:shd w:val="clear" w:color="auto" w:fill="E6EDF8"/>
            <w:vAlign w:val="center"/>
          </w:tcPr>
          <w:p w:rsidR="00DD2C0D" w:rsidRDefault="00DD2C0D" w:rsidP="009F617E">
            <w:pPr>
              <w:jc w:val="center"/>
              <w:rPr>
                <w:rFonts w:cs="Arial"/>
                <w:b/>
                <w:bCs/>
              </w:rPr>
            </w:pPr>
            <w:r>
              <w:rPr>
                <w:rFonts w:cs="Arial"/>
                <w:b/>
                <w:bCs/>
              </w:rPr>
              <w:t>Code</w:t>
            </w:r>
          </w:p>
        </w:tc>
        <w:tc>
          <w:tcPr>
            <w:tcW w:w="2859"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3435"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3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58"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22"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192" w:type="dxa"/>
            <w:vAlign w:val="center"/>
          </w:tcPr>
          <w:p w:rsidR="00DD2C0D" w:rsidRDefault="00517EC4" w:rsidP="009F617E">
            <w:pPr>
              <w:jc w:val="center"/>
              <w:rPr>
                <w:rFonts w:eastAsia="Times" w:cs="Arial"/>
                <w:color w:val="000000"/>
              </w:rPr>
            </w:pPr>
            <w:r>
              <w:rPr>
                <w:rFonts w:cs="Arial"/>
              </w:rPr>
              <w:t xml:space="preserve">BM </w:t>
            </w:r>
            <w:r w:rsidR="00DD2C0D">
              <w:rPr>
                <w:rFonts w:cs="Arial"/>
              </w:rPr>
              <w:t>PT</w:t>
            </w:r>
            <w:r w:rsidR="00097F61">
              <w:rPr>
                <w:rFonts w:cs="Arial"/>
              </w:rPr>
              <w:t>0</w:t>
            </w:r>
            <w:r w:rsidR="00DD2C0D">
              <w:rPr>
                <w:rFonts w:cs="Arial"/>
              </w:rPr>
              <w:t>1</w:t>
            </w:r>
          </w:p>
        </w:tc>
        <w:tc>
          <w:tcPr>
            <w:tcW w:w="2859" w:type="dxa"/>
            <w:vAlign w:val="center"/>
          </w:tcPr>
          <w:p w:rsidR="00DD2C0D" w:rsidRPr="00E24BF9" w:rsidRDefault="00DD2C0D" w:rsidP="009F617E">
            <w:pPr>
              <w:jc w:val="center"/>
              <w:rPr>
                <w:rFonts w:eastAsia="Times" w:cs="Arial"/>
                <w:color w:val="000000"/>
              </w:rPr>
            </w:pPr>
            <w:r>
              <w:rPr>
                <w:rFonts w:cs="Arial"/>
              </w:rPr>
              <w:t>Echantillons</w:t>
            </w:r>
            <w:r w:rsidRPr="00BA4D6E">
              <w:rPr>
                <w:rFonts w:cs="Arial"/>
              </w:rPr>
              <w:t xml:space="preserve"> biologiques d'origine humaine</w:t>
            </w:r>
          </w:p>
        </w:tc>
        <w:tc>
          <w:tcPr>
            <w:tcW w:w="3435" w:type="dxa"/>
            <w:vAlign w:val="center"/>
          </w:tcPr>
          <w:p w:rsidR="00DD2C0D" w:rsidRPr="005334B0" w:rsidRDefault="00DD2C0D" w:rsidP="009F617E">
            <w:pPr>
              <w:jc w:val="center"/>
              <w:rPr>
                <w:rFonts w:cs="Arial"/>
              </w:rPr>
            </w:pPr>
            <w:r w:rsidRPr="005334B0">
              <w:rPr>
                <w:rFonts w:cs="Arial"/>
              </w:rPr>
              <w:t>Recherche, identification ("screening") et/ou détermination de la concentration de xénobiotiques</w:t>
            </w:r>
            <w:r>
              <w:rPr>
                <w:rFonts w:cs="Arial"/>
              </w:rPr>
              <w:t>/médicaments, d’anticorps anti-xénobiotiques :</w:t>
            </w:r>
          </w:p>
          <w:p w:rsidR="00DD2C0D" w:rsidRPr="005334B0" w:rsidRDefault="00DD2C0D" w:rsidP="009F617E">
            <w:pPr>
              <w:jc w:val="center"/>
              <w:rPr>
                <w:rFonts w:cs="Arial"/>
              </w:rPr>
            </w:pPr>
          </w:p>
          <w:p w:rsidR="00DD2C0D" w:rsidRPr="000137E8" w:rsidRDefault="00DD2C0D" w:rsidP="009F617E">
            <w:pPr>
              <w:jc w:val="center"/>
              <w:rPr>
                <w:rFonts w:cs="Arial"/>
              </w:rPr>
            </w:pPr>
            <w:r w:rsidRPr="005334B0">
              <w:rPr>
                <w:rFonts w:cs="Arial"/>
              </w:rPr>
              <w:t>Type de substances</w:t>
            </w:r>
            <w:r>
              <w:rPr>
                <w:rFonts w:cs="Arial"/>
              </w:rPr>
              <w:t xml:space="preserve"> et dérivées</w:t>
            </w:r>
            <w:r w:rsidRPr="005334B0">
              <w:rPr>
                <w:rFonts w:cs="Arial"/>
              </w:rPr>
              <w:t> : stupéfiants, drogues-toxiques, anabolisants,</w:t>
            </w:r>
            <w:r>
              <w:rPr>
                <w:rFonts w:cs="Arial"/>
              </w:rPr>
              <w:t xml:space="preserve"> </w:t>
            </w:r>
            <w:r w:rsidRPr="005334B0">
              <w:rPr>
                <w:rFonts w:cs="Arial"/>
              </w:rPr>
              <w:t>produits phytosanitaires, éléments inorganiques, autres substances naturelles ou de synthèse</w:t>
            </w:r>
            <w:r>
              <w:rPr>
                <w:rFonts w:cs="Arial"/>
              </w:rPr>
              <w:t>, médicaments (</w:t>
            </w:r>
            <w:r w:rsidRPr="005334B0">
              <w:rPr>
                <w:rFonts w:cs="Arial"/>
              </w:rPr>
              <w:t>analgésiques, antibiotiques, antifongiques, antiparasitaires, antiviraux, anxiolytiques, benzodiazépines, antidépresseurs, anti-épileptiques, neuroleptiques, anesthésiques, immunosuppresseurs, anticancéreux, antihistaminiques, anti-arythmiques, digitaliques, antimétabolites, bronchodilatateurs</w:t>
            </w:r>
            <w:r>
              <w:rPr>
                <w:rFonts w:cs="Arial"/>
              </w:rPr>
              <w:t>)</w:t>
            </w:r>
          </w:p>
        </w:tc>
        <w:tc>
          <w:tcPr>
            <w:tcW w:w="3036" w:type="dxa"/>
            <w:vAlign w:val="center"/>
          </w:tcPr>
          <w:p w:rsidR="00DD2C0D" w:rsidRPr="005334B0" w:rsidRDefault="00DD2C0D" w:rsidP="009F617E">
            <w:pPr>
              <w:jc w:val="center"/>
              <w:rPr>
                <w:rFonts w:eastAsia="Times" w:cs="Arial"/>
              </w:rPr>
            </w:pPr>
            <w:r w:rsidRPr="005334B0">
              <w:rPr>
                <w:rFonts w:eastAsia="Times" w:cs="Arial"/>
              </w:rPr>
              <w:t>- Spectrophotométrie, Néphélémétrie et Turbidimétrie,</w:t>
            </w:r>
          </w:p>
          <w:p w:rsidR="00DD2C0D" w:rsidRPr="005334B0" w:rsidRDefault="00DD2C0D" w:rsidP="009F617E">
            <w:pPr>
              <w:jc w:val="center"/>
              <w:rPr>
                <w:rFonts w:eastAsia="Times" w:cs="Arial"/>
              </w:rPr>
            </w:pPr>
            <w:r w:rsidRPr="005334B0">
              <w:rPr>
                <w:rFonts w:eastAsia="Times" w:cs="Arial"/>
              </w:rPr>
              <w:t>- Réfractométrie – Réflectométrie,</w:t>
            </w:r>
          </w:p>
          <w:p w:rsidR="00DD2C0D" w:rsidRPr="005334B0" w:rsidRDefault="00DD2C0D" w:rsidP="009F617E">
            <w:pPr>
              <w:jc w:val="center"/>
              <w:rPr>
                <w:rFonts w:eastAsia="Times" w:cs="Arial"/>
              </w:rPr>
            </w:pPr>
            <w:r w:rsidRPr="005334B0">
              <w:rPr>
                <w:rFonts w:eastAsia="Times" w:cs="Arial"/>
              </w:rPr>
              <w:t>- Enzymatique et Immuno-enzymatique,</w:t>
            </w:r>
          </w:p>
          <w:p w:rsidR="00DD2C0D" w:rsidRPr="005334B0" w:rsidRDefault="00DD2C0D" w:rsidP="009F617E">
            <w:pPr>
              <w:jc w:val="center"/>
              <w:rPr>
                <w:rFonts w:eastAsia="Times" w:cs="Arial"/>
              </w:rPr>
            </w:pPr>
            <w:r w:rsidRPr="005334B0">
              <w:rPr>
                <w:rFonts w:eastAsia="Times" w:cs="Arial"/>
              </w:rPr>
              <w:t>- Fluorescence, Immunofluorescence et Chimiluminescence,</w:t>
            </w:r>
          </w:p>
          <w:p w:rsidR="00DD2C0D" w:rsidRPr="000137E8" w:rsidRDefault="00DD2C0D" w:rsidP="009F617E">
            <w:pPr>
              <w:jc w:val="center"/>
              <w:rPr>
                <w:rFonts w:eastAsia="Times" w:cs="Arial"/>
              </w:rPr>
            </w:pPr>
            <w:r w:rsidRPr="005334B0">
              <w:rPr>
                <w:rFonts w:eastAsia="Times" w:cs="Arial"/>
              </w:rPr>
              <w:t>- Electrochimie</w:t>
            </w:r>
          </w:p>
        </w:tc>
        <w:tc>
          <w:tcPr>
            <w:tcW w:w="265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2"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79744" behindDoc="0" locked="0" layoutInCell="1" allowOverlap="1">
                      <wp:simplePos x="0" y="0"/>
                      <wp:positionH relativeFrom="column">
                        <wp:posOffset>-307975</wp:posOffset>
                      </wp:positionH>
                      <wp:positionV relativeFrom="paragraph">
                        <wp:posOffset>-1816735</wp:posOffset>
                      </wp:positionV>
                      <wp:extent cx="0" cy="3736340"/>
                      <wp:effectExtent l="6350" t="12065" r="12700" b="1397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6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6911A" id="AutoShape 22" o:spid="_x0000_s1026" type="#_x0000_t32" style="position:absolute;margin-left:-24.25pt;margin-top:-143.05pt;width:0;height:29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uIQIAAD0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"/>
                  </w:pict>
                </mc:Fallback>
              </mc:AlternateContent>
            </w:r>
            <w:r w:rsidR="00517EC4">
              <w:rPr>
                <w:rFonts w:cs="Arial"/>
              </w:rPr>
              <w:t xml:space="preserve">BM </w:t>
            </w:r>
            <w:r w:rsidR="00DD2C0D">
              <w:rPr>
                <w:rFonts w:cs="Arial"/>
              </w:rPr>
              <w:t>PT</w:t>
            </w:r>
            <w:r w:rsidR="00097F61">
              <w:rPr>
                <w:rFonts w:cs="Arial"/>
              </w:rPr>
              <w:t>0</w:t>
            </w:r>
            <w:r w:rsidR="00DD2C0D">
              <w:rPr>
                <w:rFonts w:cs="Arial"/>
              </w:rPr>
              <w:t>2</w:t>
            </w:r>
          </w:p>
        </w:tc>
        <w:tc>
          <w:tcPr>
            <w:tcW w:w="2859" w:type="dxa"/>
            <w:vAlign w:val="center"/>
          </w:tcPr>
          <w:p w:rsidR="00DD2C0D" w:rsidRPr="005334B0" w:rsidRDefault="00DD2C0D" w:rsidP="009F617E">
            <w:pPr>
              <w:jc w:val="center"/>
              <w:rPr>
                <w:rFonts w:cs="Arial"/>
              </w:rPr>
            </w:pPr>
            <w:r>
              <w:rPr>
                <w:rFonts w:cs="Arial"/>
              </w:rPr>
              <w:t>Échantillon</w:t>
            </w:r>
            <w:r w:rsidRPr="005334B0">
              <w:rPr>
                <w:rFonts w:cs="Arial"/>
              </w:rPr>
              <w:t>s biologiques d'origine humaine</w:t>
            </w:r>
          </w:p>
        </w:tc>
        <w:tc>
          <w:tcPr>
            <w:tcW w:w="3435" w:type="dxa"/>
            <w:vAlign w:val="center"/>
          </w:tcPr>
          <w:p w:rsidR="00DD2C0D" w:rsidRPr="005334B0" w:rsidRDefault="00DD2C0D" w:rsidP="009F617E">
            <w:pPr>
              <w:jc w:val="center"/>
              <w:rPr>
                <w:rFonts w:cs="Arial"/>
              </w:rPr>
            </w:pPr>
            <w:r w:rsidRPr="005334B0">
              <w:rPr>
                <w:rFonts w:cs="Arial"/>
              </w:rPr>
              <w:t>Recherche, identification ("screening") et/ou détermination de la concentration de xénobiotiques</w:t>
            </w:r>
            <w:r>
              <w:rPr>
                <w:rFonts w:cs="Arial"/>
              </w:rPr>
              <w:t>/médicaments</w:t>
            </w:r>
          </w:p>
          <w:p w:rsidR="00DD2C0D" w:rsidRPr="005334B0" w:rsidRDefault="00DD2C0D" w:rsidP="009F617E">
            <w:pPr>
              <w:jc w:val="center"/>
              <w:rPr>
                <w:rFonts w:cs="Arial"/>
              </w:rPr>
            </w:pPr>
          </w:p>
          <w:p w:rsidR="00DD2C0D" w:rsidRPr="005334B0" w:rsidRDefault="00DD2C0D" w:rsidP="009F617E">
            <w:pPr>
              <w:jc w:val="center"/>
              <w:rPr>
                <w:rFonts w:cs="Arial"/>
              </w:rPr>
            </w:pPr>
            <w:r w:rsidRPr="005334B0">
              <w:rPr>
                <w:rFonts w:cs="Arial"/>
              </w:rPr>
              <w:t>Type de substances : stupéfiants, drogues-toxiques, anabolisants, médicaments, produits phytosanitaires, éléments inorganiques, autres substances naturelles ou de synthèse</w:t>
            </w:r>
            <w:r>
              <w:rPr>
                <w:rFonts w:cs="Arial"/>
              </w:rPr>
              <w:t xml:space="preserve">, </w:t>
            </w:r>
            <w:r w:rsidRPr="00F9634C">
              <w:rPr>
                <w:rFonts w:cs="Arial"/>
              </w:rPr>
              <w:t>médicaments</w:t>
            </w:r>
            <w:r>
              <w:rPr>
                <w:rFonts w:cs="Arial"/>
              </w:rPr>
              <w:t xml:space="preserve"> (</w:t>
            </w:r>
            <w:r w:rsidRPr="00F9634C">
              <w:rPr>
                <w:rFonts w:cs="Arial"/>
              </w:rPr>
              <w:t>analgésiques, antibiotiques, antifongiques, antiparasitaires, antiviraux, anxiolytiques, benzodiazépines, antidépresseurs, anti-épileptiques, neuroleptiques, anesthésiques, immunosuppresseurs, anticancéreux, antihistaminiques, anti-arythmiques, digitaliques, antimétabolites, bronchodilatateurs</w:t>
            </w:r>
            <w:r>
              <w:rPr>
                <w:rFonts w:cs="Arial"/>
              </w:rPr>
              <w:t>)</w:t>
            </w:r>
          </w:p>
        </w:tc>
        <w:tc>
          <w:tcPr>
            <w:tcW w:w="3036" w:type="dxa"/>
            <w:vAlign w:val="center"/>
          </w:tcPr>
          <w:p w:rsidR="001A6FDF" w:rsidRDefault="001A6FDF" w:rsidP="001A6FDF">
            <w:pPr>
              <w:jc w:val="center"/>
              <w:rPr>
                <w:rFonts w:eastAsia="Times" w:cs="Arial"/>
              </w:rPr>
            </w:pPr>
            <w:r>
              <w:rPr>
                <w:rFonts w:eastAsia="Times" w:cs="Arial"/>
              </w:rPr>
              <w:t>Pré-traitement</w:t>
            </w:r>
          </w:p>
          <w:p w:rsidR="001A6FDF" w:rsidRDefault="001A6FDF" w:rsidP="009F617E">
            <w:pPr>
              <w:jc w:val="center"/>
              <w:rPr>
                <w:rFonts w:cs="Arial"/>
              </w:rPr>
            </w:pPr>
          </w:p>
          <w:p w:rsidR="00DD2C0D" w:rsidRDefault="00DD2C0D" w:rsidP="009F617E">
            <w:pPr>
              <w:jc w:val="center"/>
              <w:rPr>
                <w:rFonts w:cs="Arial"/>
                <w:lang w:val="fr-WINDIES"/>
              </w:rPr>
            </w:pPr>
            <w:r w:rsidRPr="00DD6F1B">
              <w:rPr>
                <w:rFonts w:cs="Arial"/>
              </w:rPr>
              <w:t>Radio-immunoanalyse (RIA)</w:t>
            </w:r>
          </w:p>
        </w:tc>
        <w:tc>
          <w:tcPr>
            <w:tcW w:w="265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keepNext/>
              <w:jc w:val="center"/>
              <w:rPr>
                <w:rFonts w:cs="Arial"/>
              </w:rPr>
            </w:pPr>
            <w:r>
              <w:rPr>
                <w:rFonts w:cs="Arial"/>
              </w:rPr>
              <w:t>#</w:t>
            </w:r>
          </w:p>
        </w:tc>
      </w:tr>
      <w:tr w:rsidR="00DD2C0D" w:rsidTr="009F617E">
        <w:trPr>
          <w:cantSplit/>
          <w:trHeight w:val="1021"/>
          <w:jc w:val="center"/>
        </w:trPr>
        <w:tc>
          <w:tcPr>
            <w:tcW w:w="1192"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0768" behindDoc="0" locked="0" layoutInCell="1" allowOverlap="1">
                      <wp:simplePos x="0" y="0"/>
                      <wp:positionH relativeFrom="column">
                        <wp:posOffset>-319405</wp:posOffset>
                      </wp:positionH>
                      <wp:positionV relativeFrom="paragraph">
                        <wp:posOffset>-1740535</wp:posOffset>
                      </wp:positionV>
                      <wp:extent cx="0" cy="3662045"/>
                      <wp:effectExtent l="13970" t="12065" r="5080" b="12065"/>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2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28178" id="AutoShape 23" o:spid="_x0000_s1026" type="#_x0000_t32" style="position:absolute;margin-left:-25.15pt;margin-top:-137.05pt;width:0;height:28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8lHw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"/>
                  </w:pict>
                </mc:Fallback>
              </mc:AlternateContent>
            </w:r>
            <w:r w:rsidR="00517EC4">
              <w:rPr>
                <w:rFonts w:cs="Arial"/>
              </w:rPr>
              <w:t xml:space="preserve">BM </w:t>
            </w:r>
            <w:r w:rsidR="00DD2C0D">
              <w:rPr>
                <w:rFonts w:cs="Arial"/>
              </w:rPr>
              <w:t>PT</w:t>
            </w:r>
            <w:r w:rsidR="00097F61">
              <w:rPr>
                <w:rFonts w:cs="Arial"/>
              </w:rPr>
              <w:t>0</w:t>
            </w:r>
            <w:r w:rsidR="00DD2C0D">
              <w:rPr>
                <w:rFonts w:cs="Arial"/>
              </w:rPr>
              <w:t>3</w:t>
            </w:r>
          </w:p>
        </w:tc>
        <w:tc>
          <w:tcPr>
            <w:tcW w:w="2859" w:type="dxa"/>
            <w:vAlign w:val="center"/>
          </w:tcPr>
          <w:p w:rsidR="00DD2C0D" w:rsidRPr="00044290" w:rsidRDefault="00DD2C0D" w:rsidP="009F617E">
            <w:pPr>
              <w:jc w:val="center"/>
              <w:rPr>
                <w:rFonts w:cs="Arial"/>
              </w:rPr>
            </w:pPr>
            <w:r>
              <w:rPr>
                <w:rFonts w:cs="Arial"/>
              </w:rPr>
              <w:t>Échantillon</w:t>
            </w:r>
            <w:r w:rsidRPr="00044290">
              <w:rPr>
                <w:rFonts w:cs="Arial"/>
              </w:rPr>
              <w:t>s biologiques d'origine humaine</w:t>
            </w:r>
          </w:p>
        </w:tc>
        <w:tc>
          <w:tcPr>
            <w:tcW w:w="3435" w:type="dxa"/>
            <w:vAlign w:val="center"/>
          </w:tcPr>
          <w:p w:rsidR="00DD2C0D" w:rsidRPr="00044290" w:rsidRDefault="00DD2C0D" w:rsidP="009F617E">
            <w:pPr>
              <w:jc w:val="center"/>
              <w:rPr>
                <w:rFonts w:cs="Arial"/>
              </w:rPr>
            </w:pPr>
            <w:r w:rsidRPr="00044290">
              <w:rPr>
                <w:rFonts w:cs="Arial"/>
              </w:rPr>
              <w:t>Recherche, identification ("screening") et/ou détermination de la concentration de xénobiotiques</w:t>
            </w:r>
            <w:r>
              <w:rPr>
                <w:rFonts w:cs="Arial"/>
              </w:rPr>
              <w:t>/médicaments</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Type de substances : stupéfiants, drogues-toxiques, anabolisants, produits phytosanitaires, autres subst</w:t>
            </w:r>
            <w:r>
              <w:rPr>
                <w:rFonts w:cs="Arial"/>
              </w:rPr>
              <w:t xml:space="preserve">ances naturelles ou de synthèse, </w:t>
            </w:r>
            <w:r w:rsidRPr="00044290">
              <w:rPr>
                <w:rFonts w:cs="Arial"/>
              </w:rPr>
              <w:t>médicaments</w:t>
            </w:r>
            <w:r>
              <w:rPr>
                <w:rFonts w:cs="Arial"/>
              </w:rPr>
              <w:t xml:space="preserve"> (</w:t>
            </w:r>
            <w:r w:rsidRPr="00044290">
              <w:rPr>
                <w:rFonts w:cs="Arial"/>
              </w:rPr>
              <w:t>analgésiques, antibiotiques, antifongiques, antiparasitaires, antiviraux, anxiolytiques, benzodiazépines, antidépresseurs, anti-épileptiques, neuroleptiques, anesthésiques, immunosuppresseurs, anticancéreux, antihistaminiques, anti-arythmiques, digitaliques, antimétabolites, bronchodilatateurs</w:t>
            </w:r>
            <w:r>
              <w:rPr>
                <w:rFonts w:cs="Arial"/>
              </w:rPr>
              <w:t>)</w:t>
            </w:r>
          </w:p>
        </w:tc>
        <w:tc>
          <w:tcPr>
            <w:tcW w:w="3036" w:type="dxa"/>
            <w:vAlign w:val="center"/>
          </w:tcPr>
          <w:p w:rsidR="004F095D" w:rsidRPr="00044290" w:rsidRDefault="004F095D" w:rsidP="004F095D">
            <w:pPr>
              <w:jc w:val="center"/>
              <w:rPr>
                <w:rFonts w:cs="Arial"/>
                <w:lang w:val="fr-WINDIES"/>
              </w:rPr>
            </w:pPr>
            <w:r w:rsidRPr="00044290">
              <w:rPr>
                <w:rFonts w:cs="Arial"/>
                <w:lang w:val="fr-WINDIES"/>
              </w:rPr>
              <w:t>Déprotéinisation, extraction, avec ou sans hydrolyse, avec ou sans dérivation, avec ou sans purification</w:t>
            </w:r>
          </w:p>
          <w:p w:rsidR="004F095D" w:rsidRPr="00044290" w:rsidRDefault="004F095D" w:rsidP="004F095D">
            <w:pPr>
              <w:jc w:val="center"/>
              <w:rPr>
                <w:rFonts w:cs="Arial"/>
                <w:lang w:val="fr-WINDIES"/>
              </w:rPr>
            </w:pPr>
          </w:p>
          <w:p w:rsidR="00BA5CBD" w:rsidRDefault="004F095D" w:rsidP="00BA5CBD">
            <w:pPr>
              <w:jc w:val="center"/>
              <w:rPr>
                <w:rFonts w:cs="Arial"/>
                <w:lang w:val="fr-WINDIES"/>
              </w:rPr>
            </w:pPr>
            <w:r w:rsidRPr="00044290">
              <w:rPr>
                <w:rFonts w:cs="Arial"/>
                <w:lang w:val="fr-WINDIES"/>
              </w:rPr>
              <w:t>Chromatographie liquide (</w:t>
            </w:r>
            <w:r>
              <w:rPr>
                <w:rFonts w:cs="Arial"/>
                <w:lang w:val="fr-WINDIES"/>
              </w:rPr>
              <w:t>LC</w:t>
            </w:r>
            <w:r w:rsidRPr="00044290">
              <w:rPr>
                <w:rFonts w:cs="Arial"/>
                <w:lang w:val="fr-WINDIES"/>
              </w:rPr>
              <w:t xml:space="preserve">) avec détection par spectrophotométrie et/ou </w:t>
            </w:r>
            <w:r w:rsidRPr="00044290">
              <w:rPr>
                <w:rFonts w:eastAsia="Times" w:cs="Arial"/>
                <w:lang w:val="fr-WINDIES"/>
              </w:rPr>
              <w:t>spectrofluorimétrie</w:t>
            </w:r>
          </w:p>
          <w:p w:rsidR="002076EE" w:rsidRDefault="004F095D" w:rsidP="00BA5CBD">
            <w:pPr>
              <w:jc w:val="center"/>
              <w:rPr>
                <w:rFonts w:cs="Arial"/>
                <w:lang w:val="fr-WINDIES"/>
              </w:rPr>
            </w:pPr>
            <w:r w:rsidRPr="00044290">
              <w:rPr>
                <w:rFonts w:cs="Arial"/>
                <w:lang w:val="fr-WINDIES"/>
              </w:rPr>
              <w:t>et/ou</w:t>
            </w:r>
            <w:r w:rsidR="00F76C80">
              <w:rPr>
                <w:rFonts w:cs="Arial"/>
                <w:lang w:val="fr-WINDIES"/>
              </w:rPr>
              <w:t xml:space="preserve"> </w:t>
            </w:r>
            <w:r w:rsidR="00A13A31">
              <w:rPr>
                <w:rFonts w:cs="Arial"/>
                <w:lang w:val="fr-WINDIES"/>
              </w:rPr>
              <w:t xml:space="preserve">            </w:t>
            </w:r>
            <w:r w:rsidR="00F76C80">
              <w:rPr>
                <w:rFonts w:cs="Arial"/>
                <w:lang w:val="fr-WINDIES"/>
              </w:rPr>
              <w:t>Chromatographie liquide (LC) avec détection par</w:t>
            </w:r>
            <w:r w:rsidRPr="00044290">
              <w:rPr>
                <w:rFonts w:cs="Arial"/>
                <w:lang w:val="fr-WINDIES"/>
              </w:rPr>
              <w:t xml:space="preserve"> spectrométrie de masse (SM)</w:t>
            </w:r>
          </w:p>
          <w:p w:rsidR="00DD2C0D" w:rsidRPr="00044290" w:rsidRDefault="004F095D" w:rsidP="00BA5CBD">
            <w:pPr>
              <w:jc w:val="center"/>
              <w:rPr>
                <w:rFonts w:eastAsia="Times" w:cs="Arial"/>
              </w:rPr>
            </w:pPr>
            <w:r w:rsidRPr="00044290">
              <w:rPr>
                <w:rFonts w:cs="Arial"/>
                <w:lang w:val="fr-WINDIES"/>
              </w:rPr>
              <w:t>(*)</w:t>
            </w:r>
          </w:p>
        </w:tc>
        <w:tc>
          <w:tcPr>
            <w:tcW w:w="2658" w:type="dxa"/>
            <w:vAlign w:val="center"/>
          </w:tcPr>
          <w:p w:rsidR="00DD2C0D" w:rsidRPr="00044290" w:rsidRDefault="00DD2C0D" w:rsidP="009F617E">
            <w:pPr>
              <w:jc w:val="center"/>
              <w:rPr>
                <w:rFonts w:cs="Arial"/>
              </w:rPr>
            </w:pPr>
            <w:r w:rsidRPr="00044290">
              <w:rPr>
                <w:rFonts w:cs="Arial"/>
              </w:rPr>
              <w:t>Méthodes reconnues (A)</w:t>
            </w:r>
          </w:p>
          <w:p w:rsidR="00DD2C0D" w:rsidRDefault="00DD2C0D" w:rsidP="009F617E">
            <w:pPr>
              <w:jc w:val="center"/>
              <w:rPr>
                <w:rFonts w:cs="Arial"/>
              </w:rPr>
            </w:pPr>
            <w:r w:rsidRPr="00044290">
              <w:rPr>
                <w:rFonts w:cs="Arial"/>
              </w:rPr>
              <w:t>Méthodes reconnues, adaptées ou développées (B)</w:t>
            </w:r>
            <w:r>
              <w:rPr>
                <w:rFonts w:cs="Arial"/>
              </w:rPr>
              <w:t xml:space="preserve">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2"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1792" behindDoc="0" locked="0" layoutInCell="1" allowOverlap="1">
                      <wp:simplePos x="0" y="0"/>
                      <wp:positionH relativeFrom="column">
                        <wp:posOffset>-290830</wp:posOffset>
                      </wp:positionH>
                      <wp:positionV relativeFrom="paragraph">
                        <wp:posOffset>-1750060</wp:posOffset>
                      </wp:positionV>
                      <wp:extent cx="0" cy="4566920"/>
                      <wp:effectExtent l="13970" t="12065" r="5080" b="12065"/>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6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3447A" id="AutoShape 24" o:spid="_x0000_s1026" type="#_x0000_t32" style="position:absolute;margin-left:-22.9pt;margin-top:-137.8pt;width:0;height:35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xRIAIAAD0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"/>
                  </w:pict>
                </mc:Fallback>
              </mc:AlternateContent>
            </w:r>
            <w:r w:rsidR="00517EC4">
              <w:rPr>
                <w:rFonts w:cs="Arial"/>
              </w:rPr>
              <w:t xml:space="preserve">BM </w:t>
            </w:r>
            <w:r w:rsidR="00DD2C0D">
              <w:rPr>
                <w:rFonts w:cs="Arial"/>
              </w:rPr>
              <w:t>PT</w:t>
            </w:r>
            <w:r w:rsidR="00097F61">
              <w:rPr>
                <w:rFonts w:cs="Arial"/>
              </w:rPr>
              <w:t>0</w:t>
            </w:r>
            <w:r w:rsidR="00DD2C0D">
              <w:rPr>
                <w:rFonts w:cs="Arial"/>
              </w:rPr>
              <w:t>4</w:t>
            </w:r>
          </w:p>
        </w:tc>
        <w:tc>
          <w:tcPr>
            <w:tcW w:w="2859" w:type="dxa"/>
            <w:vAlign w:val="center"/>
          </w:tcPr>
          <w:p w:rsidR="00DD2C0D" w:rsidRPr="00044290" w:rsidRDefault="00DD2C0D" w:rsidP="009F617E">
            <w:pPr>
              <w:jc w:val="center"/>
              <w:rPr>
                <w:rFonts w:cs="Arial"/>
              </w:rPr>
            </w:pPr>
            <w:r>
              <w:rPr>
                <w:rFonts w:cs="Arial"/>
              </w:rPr>
              <w:t>Échantillon</w:t>
            </w:r>
            <w:r w:rsidRPr="00044290">
              <w:rPr>
                <w:rFonts w:cs="Arial"/>
              </w:rPr>
              <w:t>s biologiques d'origine humaine</w:t>
            </w:r>
          </w:p>
        </w:tc>
        <w:tc>
          <w:tcPr>
            <w:tcW w:w="3435" w:type="dxa"/>
            <w:vAlign w:val="center"/>
          </w:tcPr>
          <w:p w:rsidR="00DD2C0D" w:rsidRPr="00044290" w:rsidRDefault="00DD2C0D" w:rsidP="009F617E">
            <w:pPr>
              <w:jc w:val="center"/>
              <w:rPr>
                <w:rFonts w:cs="Arial"/>
              </w:rPr>
            </w:pPr>
            <w:r w:rsidRPr="00044290">
              <w:rPr>
                <w:rFonts w:cs="Arial"/>
              </w:rPr>
              <w:t>Recherche, identification ("screening") et/ou détermination de la concentration de xénobiotiques</w:t>
            </w:r>
            <w:r>
              <w:rPr>
                <w:rFonts w:cs="Arial"/>
              </w:rPr>
              <w:t>/médicaments</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Type de substances : stupéfiants, drogues-toxiques, anabolisants, médicaments, produits phytosanitaires, autres substances naturelles ou de synthèse</w:t>
            </w:r>
            <w:r>
              <w:rPr>
                <w:rFonts w:cs="Arial"/>
              </w:rPr>
              <w:t xml:space="preserve">, </w:t>
            </w:r>
            <w:r w:rsidRPr="00044290">
              <w:rPr>
                <w:rFonts w:cs="Arial"/>
              </w:rPr>
              <w:t>médicaments</w:t>
            </w:r>
            <w:r>
              <w:rPr>
                <w:rFonts w:cs="Arial"/>
              </w:rPr>
              <w:t xml:space="preserve"> (</w:t>
            </w:r>
            <w:r w:rsidRPr="00044290">
              <w:rPr>
                <w:rFonts w:cs="Arial"/>
              </w:rPr>
              <w:t>analgésiques, antibiotiques, antifongiques, antiparasitaires, antiviraux, anxiolytiques, benzodiazépines, antidépresseurs, anti-épileptiques, neuroleptiques, anesthésiques, immunosuppresseurs, anticancéreux, antihistaminiques, anti-arythmiques, digitaliques, antimétabolites, bronchodilatateurs</w:t>
            </w:r>
            <w:r>
              <w:rPr>
                <w:rFonts w:cs="Arial"/>
              </w:rPr>
              <w:t>)</w:t>
            </w:r>
          </w:p>
        </w:tc>
        <w:tc>
          <w:tcPr>
            <w:tcW w:w="3036" w:type="dxa"/>
            <w:vAlign w:val="center"/>
          </w:tcPr>
          <w:p w:rsidR="00DD2C0D" w:rsidRPr="00044290" w:rsidRDefault="00DD2C0D" w:rsidP="009F617E">
            <w:pPr>
              <w:jc w:val="center"/>
              <w:rPr>
                <w:rFonts w:cs="Arial"/>
              </w:rPr>
            </w:pPr>
            <w:r w:rsidRPr="00044290">
              <w:rPr>
                <w:rFonts w:cs="Arial"/>
              </w:rPr>
              <w:t>Déprotéinisation, extraction, avec ou sans hydrolyse, avec ou sans dérivation, avec ou sans purification</w:t>
            </w:r>
          </w:p>
          <w:p w:rsidR="00DD2C0D" w:rsidRPr="00044290" w:rsidRDefault="00DD2C0D" w:rsidP="009F617E">
            <w:pPr>
              <w:jc w:val="center"/>
              <w:rPr>
                <w:rFonts w:cs="Arial"/>
              </w:rPr>
            </w:pPr>
          </w:p>
          <w:p w:rsidR="002E4131" w:rsidRDefault="00DD2C0D" w:rsidP="00595E4C">
            <w:pPr>
              <w:jc w:val="center"/>
              <w:rPr>
                <w:rFonts w:cs="Arial"/>
              </w:rPr>
            </w:pPr>
            <w:r w:rsidRPr="00044290">
              <w:rPr>
                <w:rFonts w:cs="Arial"/>
              </w:rPr>
              <w:t>Chromatographie gazeuse (</w:t>
            </w:r>
            <w:r w:rsidR="00595E4C">
              <w:rPr>
                <w:rFonts w:cs="Arial"/>
              </w:rPr>
              <w:t>GC</w:t>
            </w:r>
            <w:r w:rsidRPr="00044290">
              <w:rPr>
                <w:rFonts w:cs="Arial"/>
              </w:rPr>
              <w:t>) avec détection par ionisation de flamme</w:t>
            </w:r>
          </w:p>
          <w:p w:rsidR="00595E4C" w:rsidRDefault="003A18D1" w:rsidP="00595E4C">
            <w:pPr>
              <w:jc w:val="center"/>
              <w:rPr>
                <w:rFonts w:cs="Arial"/>
              </w:rPr>
            </w:pPr>
            <w:r w:rsidRPr="00044290">
              <w:rPr>
                <w:rFonts w:cs="Arial"/>
              </w:rPr>
              <w:t>et/ou</w:t>
            </w:r>
          </w:p>
          <w:p w:rsidR="00DD2C0D" w:rsidRPr="00044290" w:rsidRDefault="00595E4C" w:rsidP="003A18D1">
            <w:pPr>
              <w:jc w:val="center"/>
              <w:rPr>
                <w:rFonts w:cs="Arial"/>
              </w:rPr>
            </w:pPr>
            <w:r>
              <w:rPr>
                <w:rFonts w:cs="Arial"/>
              </w:rPr>
              <w:t>Chromatographie gazeuse (GC) avec détection par spectrométrie de masse (MS)</w:t>
            </w:r>
            <w:r w:rsidR="00DD2C0D" w:rsidRPr="00044290">
              <w:rPr>
                <w:rFonts w:cs="Arial"/>
              </w:rPr>
              <w:t xml:space="preserve"> (*)</w:t>
            </w:r>
          </w:p>
        </w:tc>
        <w:tc>
          <w:tcPr>
            <w:tcW w:w="265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044290"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2" w:type="dxa"/>
            <w:vAlign w:val="center"/>
          </w:tcPr>
          <w:p w:rsidR="00DD2C0D" w:rsidRDefault="00517EC4" w:rsidP="009F617E">
            <w:pPr>
              <w:jc w:val="center"/>
              <w:rPr>
                <w:rFonts w:cs="Arial"/>
              </w:rPr>
            </w:pPr>
            <w:r>
              <w:rPr>
                <w:rFonts w:cs="Arial"/>
              </w:rPr>
              <w:t xml:space="preserve">BM </w:t>
            </w:r>
            <w:r w:rsidR="00DD2C0D">
              <w:rPr>
                <w:rFonts w:cs="Arial"/>
              </w:rPr>
              <w:t>PT</w:t>
            </w:r>
            <w:r w:rsidR="00097F61">
              <w:rPr>
                <w:rFonts w:cs="Arial"/>
              </w:rPr>
              <w:t>0</w:t>
            </w:r>
            <w:r w:rsidR="00DD2C0D">
              <w:rPr>
                <w:rFonts w:cs="Arial"/>
              </w:rPr>
              <w:t>5</w:t>
            </w:r>
          </w:p>
        </w:tc>
        <w:tc>
          <w:tcPr>
            <w:tcW w:w="2859" w:type="dxa"/>
            <w:vAlign w:val="center"/>
          </w:tcPr>
          <w:p w:rsidR="00DD2C0D" w:rsidRPr="00044290" w:rsidRDefault="00DD2C0D" w:rsidP="009F617E">
            <w:pPr>
              <w:jc w:val="center"/>
              <w:rPr>
                <w:rFonts w:cs="Arial"/>
              </w:rPr>
            </w:pPr>
            <w:r>
              <w:rPr>
                <w:rFonts w:cs="Arial"/>
              </w:rPr>
              <w:t>Échantillon</w:t>
            </w:r>
            <w:r w:rsidRPr="00DD6F1B">
              <w:rPr>
                <w:rFonts w:cs="Arial"/>
              </w:rPr>
              <w:t>s b</w:t>
            </w:r>
            <w:r>
              <w:rPr>
                <w:rFonts w:cs="Arial"/>
              </w:rPr>
              <w:t>iologiques d'origine humaine</w:t>
            </w:r>
          </w:p>
        </w:tc>
        <w:tc>
          <w:tcPr>
            <w:tcW w:w="3435" w:type="dxa"/>
            <w:vAlign w:val="center"/>
          </w:tcPr>
          <w:p w:rsidR="00DD2C0D" w:rsidRPr="00044290" w:rsidRDefault="00DD2C0D" w:rsidP="009F617E">
            <w:pPr>
              <w:jc w:val="center"/>
              <w:rPr>
                <w:rFonts w:cs="Arial"/>
              </w:rPr>
            </w:pPr>
            <w:r w:rsidRPr="00DD6F1B">
              <w:rPr>
                <w:rFonts w:cs="Arial"/>
              </w:rPr>
              <w:t>Recherche, identification ("screening") et/ou détermination de la concentration d'éléments inorganique</w:t>
            </w:r>
            <w:r>
              <w:rPr>
                <w:rFonts w:cs="Arial"/>
              </w:rPr>
              <w:t>s</w:t>
            </w:r>
            <w:r w:rsidRPr="00DD6F1B">
              <w:rPr>
                <w:rFonts w:cs="Arial"/>
              </w:rPr>
              <w:t xml:space="preserve">, </w:t>
            </w:r>
            <w:r>
              <w:rPr>
                <w:rFonts w:cs="Arial"/>
              </w:rPr>
              <w:t xml:space="preserve">et/ou </w:t>
            </w:r>
            <w:r w:rsidRPr="00DD6F1B">
              <w:rPr>
                <w:rFonts w:cs="Arial"/>
              </w:rPr>
              <w:t>électrolytes et/ou métaux et métalloïdes</w:t>
            </w:r>
          </w:p>
        </w:tc>
        <w:tc>
          <w:tcPr>
            <w:tcW w:w="3036" w:type="dxa"/>
            <w:vAlign w:val="center"/>
          </w:tcPr>
          <w:p w:rsidR="00DD2C0D" w:rsidRPr="00DD6F1B" w:rsidRDefault="00DD2C0D" w:rsidP="009F617E">
            <w:pPr>
              <w:jc w:val="center"/>
              <w:rPr>
                <w:rFonts w:cs="Arial"/>
                <w:lang w:val="fr-WINDIES"/>
              </w:rPr>
            </w:pPr>
            <w:r w:rsidRPr="00DD6F1B">
              <w:rPr>
                <w:rFonts w:cs="Arial"/>
                <w:lang w:val="fr-WINDIES"/>
              </w:rPr>
              <w:t>Prétraitement</w:t>
            </w:r>
          </w:p>
          <w:p w:rsidR="00DD2C0D" w:rsidRPr="00DD6F1B" w:rsidRDefault="00DD2C0D" w:rsidP="009F617E">
            <w:pPr>
              <w:jc w:val="center"/>
              <w:rPr>
                <w:rFonts w:cs="Arial"/>
                <w:lang w:val="fr-WINDIES"/>
              </w:rPr>
            </w:pPr>
          </w:p>
          <w:p w:rsidR="00DD2C0D" w:rsidRPr="00DD6F1B" w:rsidRDefault="00DD2C0D" w:rsidP="009F617E">
            <w:pPr>
              <w:jc w:val="center"/>
              <w:rPr>
                <w:rFonts w:cs="Arial"/>
                <w:lang w:val="fr-WINDIES"/>
              </w:rPr>
            </w:pPr>
            <w:r w:rsidRPr="00DD6F1B">
              <w:rPr>
                <w:rFonts w:cs="Arial"/>
                <w:lang w:val="fr-WINDIES"/>
              </w:rPr>
              <w:t>Potentiométrie</w:t>
            </w:r>
          </w:p>
          <w:p w:rsidR="00DD2C0D" w:rsidRPr="00044290" w:rsidRDefault="00DD2C0D" w:rsidP="009F617E">
            <w:pPr>
              <w:jc w:val="center"/>
              <w:rPr>
                <w:rFonts w:cs="Arial"/>
              </w:rPr>
            </w:pPr>
            <w:r w:rsidRPr="00DD6F1B">
              <w:rPr>
                <w:rFonts w:cs="Arial"/>
                <w:lang w:val="fr-WINDIES"/>
              </w:rPr>
              <w:t>avec électrode spécifique</w:t>
            </w:r>
          </w:p>
        </w:tc>
        <w:tc>
          <w:tcPr>
            <w:tcW w:w="2658" w:type="dxa"/>
            <w:vAlign w:val="center"/>
          </w:tcPr>
          <w:p w:rsidR="00DD2C0D" w:rsidRPr="00DD6F1B" w:rsidRDefault="00DD2C0D" w:rsidP="009F617E">
            <w:pPr>
              <w:jc w:val="center"/>
              <w:rPr>
                <w:rFonts w:cs="Arial"/>
              </w:rPr>
            </w:pPr>
            <w:r w:rsidRPr="00DD6F1B">
              <w:rPr>
                <w:rFonts w:cs="Arial"/>
              </w:rPr>
              <w:t>Méthodes reconnues (A)</w:t>
            </w:r>
          </w:p>
          <w:p w:rsidR="00DD2C0D" w:rsidRDefault="00DD2C0D" w:rsidP="009F617E">
            <w:pPr>
              <w:jc w:val="center"/>
              <w:rPr>
                <w:rFonts w:cs="Arial"/>
              </w:rPr>
            </w:pPr>
            <w:r w:rsidRPr="00DD6F1B">
              <w:rPr>
                <w:rFonts w:cs="Arial"/>
              </w:rPr>
              <w:t>Méthodes reconnues, adaptées ou développées (B)</w:t>
            </w:r>
            <w:r>
              <w:rPr>
                <w:rFonts w:cs="Arial"/>
              </w:rPr>
              <w:t xml:space="preserve">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2"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2816" behindDoc="0" locked="0" layoutInCell="1" allowOverlap="1">
                      <wp:simplePos x="0" y="0"/>
                      <wp:positionH relativeFrom="column">
                        <wp:posOffset>-176530</wp:posOffset>
                      </wp:positionH>
                      <wp:positionV relativeFrom="paragraph">
                        <wp:posOffset>690880</wp:posOffset>
                      </wp:positionV>
                      <wp:extent cx="635" cy="2106930"/>
                      <wp:effectExtent l="13970" t="5080" r="13970" b="12065"/>
                      <wp:wrapNone/>
                      <wp:docPr id="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6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45598" id="AutoShape 25" o:spid="_x0000_s1026" type="#_x0000_t32" style="position:absolute;margin-left:-13.9pt;margin-top:54.4pt;width:.05pt;height:16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"/>
                  </w:pict>
                </mc:Fallback>
              </mc:AlternateContent>
            </w:r>
            <w:r w:rsidR="00517EC4">
              <w:rPr>
                <w:rFonts w:cs="Arial"/>
              </w:rPr>
              <w:t xml:space="preserve">BM </w:t>
            </w:r>
            <w:r w:rsidR="00DD2C0D">
              <w:rPr>
                <w:rFonts w:cs="Arial"/>
              </w:rPr>
              <w:t>PT</w:t>
            </w:r>
            <w:r w:rsidR="00097F61">
              <w:rPr>
                <w:rFonts w:cs="Arial"/>
              </w:rPr>
              <w:t>0</w:t>
            </w:r>
            <w:r w:rsidR="00DD2C0D">
              <w:rPr>
                <w:rFonts w:cs="Arial"/>
              </w:rPr>
              <w:t>6</w:t>
            </w:r>
          </w:p>
        </w:tc>
        <w:tc>
          <w:tcPr>
            <w:tcW w:w="2859" w:type="dxa"/>
            <w:vAlign w:val="center"/>
          </w:tcPr>
          <w:p w:rsidR="00DD2C0D" w:rsidRPr="00DD6F1B" w:rsidRDefault="00DD2C0D" w:rsidP="009F617E">
            <w:pPr>
              <w:jc w:val="center"/>
              <w:rPr>
                <w:rFonts w:cs="Arial"/>
              </w:rPr>
            </w:pPr>
            <w:r>
              <w:rPr>
                <w:rFonts w:cs="Arial"/>
              </w:rPr>
              <w:t>Échantillon</w:t>
            </w:r>
            <w:r w:rsidRPr="00DD6F1B">
              <w:rPr>
                <w:rFonts w:cs="Arial"/>
              </w:rPr>
              <w:t>s biologiques d'origine humaine</w:t>
            </w:r>
          </w:p>
          <w:p w:rsidR="00DD2C0D" w:rsidRPr="00DD6F1B" w:rsidRDefault="00DD2C0D" w:rsidP="009F617E">
            <w:pPr>
              <w:jc w:val="center"/>
              <w:rPr>
                <w:rFonts w:cs="Arial"/>
              </w:rPr>
            </w:pPr>
          </w:p>
          <w:p w:rsidR="00DD2C0D" w:rsidRDefault="00DD2C0D" w:rsidP="009F617E">
            <w:pPr>
              <w:jc w:val="center"/>
              <w:rPr>
                <w:rFonts w:cs="Arial"/>
              </w:rPr>
            </w:pPr>
            <w:r w:rsidRPr="00130CEB">
              <w:t>Autres échantillons (liés à un dispositif intravasculaire, liquide de dialyse, …)</w:t>
            </w:r>
          </w:p>
        </w:tc>
        <w:tc>
          <w:tcPr>
            <w:tcW w:w="3435" w:type="dxa"/>
            <w:vAlign w:val="center"/>
          </w:tcPr>
          <w:p w:rsidR="00DD2C0D" w:rsidRPr="00DD6F1B" w:rsidRDefault="00DD2C0D" w:rsidP="009F617E">
            <w:pPr>
              <w:jc w:val="center"/>
              <w:rPr>
                <w:rFonts w:cs="Arial"/>
              </w:rPr>
            </w:pPr>
            <w:r w:rsidRPr="00DD6F1B">
              <w:rPr>
                <w:rFonts w:cs="Arial"/>
              </w:rPr>
              <w:t xml:space="preserve">Recherche, identification ("screening") et/ou détermination de la concentration d'éléments inorganiques et/ou métaux et métalloïdes </w:t>
            </w:r>
            <w:r>
              <w:rPr>
                <w:rFonts w:cs="Arial"/>
              </w:rPr>
              <w:t>et/ou médicaments (éléments inorganiques, cisplatine, lithium, …)</w:t>
            </w:r>
          </w:p>
        </w:tc>
        <w:tc>
          <w:tcPr>
            <w:tcW w:w="3036" w:type="dxa"/>
            <w:vAlign w:val="center"/>
          </w:tcPr>
          <w:p w:rsidR="00DD2C0D" w:rsidRPr="00DD6F1B" w:rsidRDefault="00DD2C0D" w:rsidP="009F617E">
            <w:pPr>
              <w:jc w:val="center"/>
              <w:rPr>
                <w:rFonts w:cs="Arial"/>
                <w:lang w:val="fr-WINDIES"/>
              </w:rPr>
            </w:pPr>
            <w:r w:rsidRPr="00DD6F1B">
              <w:rPr>
                <w:rFonts w:cs="Arial"/>
                <w:lang w:val="fr-WINDIES"/>
              </w:rPr>
              <w:t xml:space="preserve">Déprotéinisation, minéralisation, acidification, </w:t>
            </w:r>
            <w:r w:rsidRPr="00DD6F1B">
              <w:rPr>
                <w:rFonts w:cs="Arial"/>
              </w:rPr>
              <w:t xml:space="preserve">alcalinisation, </w:t>
            </w:r>
            <w:r w:rsidRPr="00DD6F1B">
              <w:rPr>
                <w:rFonts w:cs="Arial"/>
                <w:lang w:val="fr-WINDIES"/>
              </w:rPr>
              <w:t>dilution</w:t>
            </w:r>
          </w:p>
          <w:p w:rsidR="00DD2C0D" w:rsidRPr="00DD6F1B" w:rsidRDefault="00DD2C0D" w:rsidP="009F617E">
            <w:pPr>
              <w:jc w:val="center"/>
              <w:rPr>
                <w:rFonts w:cs="Arial"/>
                <w:lang w:val="fr-WINDIES"/>
              </w:rPr>
            </w:pPr>
          </w:p>
          <w:p w:rsidR="00DD2C0D" w:rsidRPr="00DD6F1B" w:rsidRDefault="00DD2C0D" w:rsidP="009F617E">
            <w:pPr>
              <w:jc w:val="center"/>
              <w:rPr>
                <w:rFonts w:cs="Arial"/>
                <w:lang w:val="fr-WINDIES"/>
              </w:rPr>
            </w:pPr>
            <w:r w:rsidRPr="00DD6F1B">
              <w:rPr>
                <w:rFonts w:cs="Arial"/>
                <w:lang w:val="fr-WINDIES"/>
              </w:rPr>
              <w:t>Spectrométrie d'absorption atomique (SAA)</w:t>
            </w:r>
          </w:p>
        </w:tc>
        <w:tc>
          <w:tcPr>
            <w:tcW w:w="2658" w:type="dxa"/>
            <w:vAlign w:val="center"/>
          </w:tcPr>
          <w:p w:rsidR="00DD2C0D" w:rsidRPr="00DD6F1B" w:rsidRDefault="00DD2C0D" w:rsidP="009F617E">
            <w:pPr>
              <w:jc w:val="center"/>
              <w:rPr>
                <w:rFonts w:cs="Arial"/>
              </w:rPr>
            </w:pPr>
            <w:r w:rsidRPr="00DD6F1B">
              <w:rPr>
                <w:rFonts w:cs="Arial"/>
              </w:rPr>
              <w:t>Méthodes reconnues (A)</w:t>
            </w:r>
          </w:p>
          <w:p w:rsidR="00DD2C0D" w:rsidRPr="00DD6F1B" w:rsidRDefault="00DD2C0D" w:rsidP="009F617E">
            <w:pPr>
              <w:jc w:val="center"/>
              <w:rPr>
                <w:rFonts w:cs="Arial"/>
              </w:rPr>
            </w:pPr>
            <w:r w:rsidRPr="00DD6F1B">
              <w:rPr>
                <w:rFonts w:cs="Arial"/>
              </w:rPr>
              <w:t>Méthodes reconnues, adaptées ou développées (B)</w:t>
            </w:r>
            <w:r>
              <w:rPr>
                <w:rFonts w:cs="Arial"/>
              </w:rPr>
              <w:t xml:space="preserve">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2" w:type="dxa"/>
            <w:vAlign w:val="center"/>
          </w:tcPr>
          <w:p w:rsidR="00DD2C0D" w:rsidRDefault="00517EC4" w:rsidP="009F617E">
            <w:pPr>
              <w:jc w:val="center"/>
              <w:rPr>
                <w:rFonts w:cs="Arial"/>
              </w:rPr>
            </w:pPr>
            <w:r>
              <w:rPr>
                <w:rFonts w:cs="Arial"/>
              </w:rPr>
              <w:t xml:space="preserve">BM </w:t>
            </w:r>
            <w:r w:rsidR="00DD2C0D">
              <w:rPr>
                <w:rFonts w:cs="Arial"/>
              </w:rPr>
              <w:t>PT</w:t>
            </w:r>
            <w:r w:rsidR="00097F61">
              <w:rPr>
                <w:rFonts w:cs="Arial"/>
              </w:rPr>
              <w:t>0</w:t>
            </w:r>
            <w:r w:rsidR="00DD2C0D">
              <w:rPr>
                <w:rFonts w:cs="Arial"/>
              </w:rPr>
              <w:t>7</w:t>
            </w:r>
          </w:p>
        </w:tc>
        <w:tc>
          <w:tcPr>
            <w:tcW w:w="2859" w:type="dxa"/>
            <w:vAlign w:val="center"/>
          </w:tcPr>
          <w:p w:rsidR="00DD2C0D" w:rsidRPr="00DD6F1B" w:rsidRDefault="00DD2C0D" w:rsidP="009F617E">
            <w:pPr>
              <w:jc w:val="center"/>
              <w:rPr>
                <w:rFonts w:cs="Arial"/>
              </w:rPr>
            </w:pPr>
            <w:r>
              <w:rPr>
                <w:rFonts w:cs="Arial"/>
              </w:rPr>
              <w:t>Échantillon</w:t>
            </w:r>
            <w:r w:rsidRPr="00DD6F1B">
              <w:rPr>
                <w:rFonts w:cs="Arial"/>
              </w:rPr>
              <w:t>s</w:t>
            </w:r>
            <w:r>
              <w:rPr>
                <w:rFonts w:cs="Arial"/>
              </w:rPr>
              <w:t xml:space="preserve"> biologiques d'origine humaine</w:t>
            </w:r>
          </w:p>
          <w:p w:rsidR="00DD2C0D" w:rsidRPr="00DD6F1B" w:rsidRDefault="00DD2C0D" w:rsidP="009F617E">
            <w:pPr>
              <w:jc w:val="center"/>
              <w:rPr>
                <w:rFonts w:cs="Arial"/>
              </w:rPr>
            </w:pPr>
          </w:p>
          <w:p w:rsidR="00DD2C0D" w:rsidRPr="00DD6F1B" w:rsidRDefault="00DD2C0D" w:rsidP="009F617E">
            <w:pPr>
              <w:jc w:val="center"/>
              <w:rPr>
                <w:rFonts w:cs="Arial"/>
              </w:rPr>
            </w:pPr>
            <w:r w:rsidRPr="00130CEB">
              <w:t>Autres échantillons (liés à un dispositif intravasculaire, liquide de dialyse, …)</w:t>
            </w:r>
          </w:p>
        </w:tc>
        <w:tc>
          <w:tcPr>
            <w:tcW w:w="3435" w:type="dxa"/>
            <w:vAlign w:val="center"/>
          </w:tcPr>
          <w:p w:rsidR="00DD2C0D" w:rsidRPr="00DD6F1B" w:rsidRDefault="00DD2C0D" w:rsidP="009F617E">
            <w:pPr>
              <w:jc w:val="center"/>
              <w:rPr>
                <w:rFonts w:cs="Arial"/>
              </w:rPr>
            </w:pPr>
            <w:r w:rsidRPr="00DD6F1B">
              <w:rPr>
                <w:rFonts w:cs="Arial"/>
              </w:rPr>
              <w:t xml:space="preserve">Recherche, identification ("screening") et/ou détermination de la concentration d'éléments inorganiques et/ou métaux et métalloïdes </w:t>
            </w:r>
            <w:r>
              <w:rPr>
                <w:rFonts w:cs="Arial"/>
              </w:rPr>
              <w:t>et/ou médicaments (éléments inorganiques, cisplatine, lithium, …)</w:t>
            </w:r>
          </w:p>
        </w:tc>
        <w:tc>
          <w:tcPr>
            <w:tcW w:w="3036" w:type="dxa"/>
            <w:vAlign w:val="center"/>
          </w:tcPr>
          <w:p w:rsidR="00DD2C0D" w:rsidRPr="00DD6F1B" w:rsidRDefault="00DD2C0D" w:rsidP="009F617E">
            <w:pPr>
              <w:jc w:val="center"/>
              <w:rPr>
                <w:rFonts w:cs="Arial"/>
              </w:rPr>
            </w:pPr>
            <w:r w:rsidRPr="00DD6F1B">
              <w:rPr>
                <w:rFonts w:cs="Arial"/>
              </w:rPr>
              <w:t>Déprotéinisation, minéralisation, acidification, alcalinisation, dilution</w:t>
            </w:r>
          </w:p>
          <w:p w:rsidR="00DD2C0D" w:rsidRPr="00DD6F1B" w:rsidRDefault="00DD2C0D" w:rsidP="009F617E">
            <w:pPr>
              <w:jc w:val="center"/>
              <w:rPr>
                <w:rFonts w:cs="Arial"/>
              </w:rPr>
            </w:pPr>
          </w:p>
          <w:p w:rsidR="002E4131" w:rsidRDefault="00DD2C0D" w:rsidP="002E4131">
            <w:pPr>
              <w:jc w:val="center"/>
              <w:rPr>
                <w:rFonts w:cs="Arial"/>
              </w:rPr>
            </w:pPr>
            <w:r w:rsidRPr="00DD6F1B">
              <w:rPr>
                <w:rFonts w:cs="Arial"/>
              </w:rPr>
              <w:t xml:space="preserve">Spectrométrie d'émission </w:t>
            </w:r>
            <w:r w:rsidR="004C19AF">
              <w:rPr>
                <w:rFonts w:cs="Arial"/>
              </w:rPr>
              <w:t>optique à</w:t>
            </w:r>
            <w:r w:rsidRPr="00DD6F1B">
              <w:rPr>
                <w:rFonts w:cs="Arial"/>
              </w:rPr>
              <w:t xml:space="preserve"> plasma </w:t>
            </w:r>
            <w:r w:rsidR="004C19AF">
              <w:rPr>
                <w:rFonts w:cs="Arial"/>
              </w:rPr>
              <w:t>à couplage inductif</w:t>
            </w:r>
            <w:r w:rsidRPr="00DD6F1B">
              <w:rPr>
                <w:rFonts w:cs="Arial"/>
              </w:rPr>
              <w:t xml:space="preserve"> (ICP-OES) </w:t>
            </w:r>
          </w:p>
          <w:p w:rsidR="002E4131" w:rsidRDefault="00DD2C0D" w:rsidP="002E4131">
            <w:pPr>
              <w:jc w:val="center"/>
              <w:rPr>
                <w:rFonts w:cs="Arial"/>
              </w:rPr>
            </w:pPr>
            <w:r w:rsidRPr="00DD6F1B">
              <w:rPr>
                <w:rFonts w:cs="Arial"/>
              </w:rPr>
              <w:t>et/ou</w:t>
            </w:r>
          </w:p>
          <w:p w:rsidR="002E4131" w:rsidRDefault="004C19AF" w:rsidP="002E4131">
            <w:pPr>
              <w:jc w:val="center"/>
              <w:rPr>
                <w:rFonts w:cs="Arial"/>
              </w:rPr>
            </w:pPr>
            <w:r>
              <w:rPr>
                <w:rFonts w:cs="Arial"/>
              </w:rPr>
              <w:t>Spectrométrie de masse à plasma à couplage inductif</w:t>
            </w:r>
            <w:r w:rsidRPr="00DD6F1B">
              <w:rPr>
                <w:rFonts w:cs="Arial"/>
              </w:rPr>
              <w:t xml:space="preserve"> </w:t>
            </w:r>
            <w:r w:rsidR="00DD2C0D" w:rsidRPr="00DD6F1B">
              <w:rPr>
                <w:rFonts w:cs="Arial"/>
              </w:rPr>
              <w:t>(ICP-MS)</w:t>
            </w:r>
          </w:p>
          <w:p w:rsidR="004C19AF" w:rsidRPr="00DD6F1B" w:rsidRDefault="00DD2C0D" w:rsidP="000A0B81">
            <w:pPr>
              <w:jc w:val="center"/>
              <w:rPr>
                <w:rFonts w:cs="Arial"/>
              </w:rPr>
            </w:pPr>
            <w:r>
              <w:rPr>
                <w:rFonts w:cs="Arial"/>
              </w:rPr>
              <w:t>(*)</w:t>
            </w:r>
          </w:p>
        </w:tc>
        <w:tc>
          <w:tcPr>
            <w:tcW w:w="265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DD6F1B"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2"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3840" behindDoc="0" locked="0" layoutInCell="1" allowOverlap="1">
                      <wp:simplePos x="0" y="0"/>
                      <wp:positionH relativeFrom="column">
                        <wp:posOffset>-205105</wp:posOffset>
                      </wp:positionH>
                      <wp:positionV relativeFrom="paragraph">
                        <wp:posOffset>-1292860</wp:posOffset>
                      </wp:positionV>
                      <wp:extent cx="0" cy="2804795"/>
                      <wp:effectExtent l="13970" t="12065" r="5080" b="12065"/>
                      <wp:wrapNone/>
                      <wp:docPr id="4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BF9DC" id="AutoShape 26" o:spid="_x0000_s1026" type="#_x0000_t32" style="position:absolute;margin-left:-16.15pt;margin-top:-101.8pt;width:0;height:22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gyHw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"/>
                  </w:pict>
                </mc:Fallback>
              </mc:AlternateContent>
            </w:r>
            <w:r w:rsidR="00517EC4">
              <w:rPr>
                <w:rFonts w:cs="Arial"/>
              </w:rPr>
              <w:t xml:space="preserve">BM </w:t>
            </w:r>
            <w:r w:rsidR="00DD2C0D">
              <w:rPr>
                <w:rFonts w:cs="Arial"/>
              </w:rPr>
              <w:t>PT</w:t>
            </w:r>
            <w:r w:rsidR="00097F61">
              <w:rPr>
                <w:rFonts w:cs="Arial"/>
              </w:rPr>
              <w:t>0</w:t>
            </w:r>
            <w:r w:rsidR="00DD2C0D">
              <w:rPr>
                <w:rFonts w:cs="Arial"/>
              </w:rPr>
              <w:t>8</w:t>
            </w:r>
          </w:p>
        </w:tc>
        <w:tc>
          <w:tcPr>
            <w:tcW w:w="2859" w:type="dxa"/>
            <w:vAlign w:val="center"/>
          </w:tcPr>
          <w:p w:rsidR="00DD2C0D" w:rsidRPr="00DD6F1B" w:rsidRDefault="00DD2C0D" w:rsidP="009F617E">
            <w:pPr>
              <w:jc w:val="center"/>
              <w:rPr>
                <w:rFonts w:cs="Arial"/>
              </w:rPr>
            </w:pPr>
            <w:r>
              <w:rPr>
                <w:rFonts w:cs="Arial"/>
              </w:rPr>
              <w:t>Échantillon</w:t>
            </w:r>
            <w:r w:rsidRPr="00DD6F1B">
              <w:rPr>
                <w:rFonts w:cs="Arial"/>
              </w:rPr>
              <w:t>s</w:t>
            </w:r>
            <w:r>
              <w:rPr>
                <w:rFonts w:cs="Arial"/>
              </w:rPr>
              <w:t xml:space="preserve"> biologiques d'origine humaine</w:t>
            </w:r>
          </w:p>
        </w:tc>
        <w:tc>
          <w:tcPr>
            <w:tcW w:w="3435" w:type="dxa"/>
            <w:vAlign w:val="center"/>
          </w:tcPr>
          <w:p w:rsidR="00DD2C0D" w:rsidRPr="00DD6F1B" w:rsidRDefault="00DD2C0D" w:rsidP="009F617E">
            <w:pPr>
              <w:jc w:val="center"/>
              <w:rPr>
                <w:rFonts w:cs="Arial"/>
              </w:rPr>
            </w:pPr>
            <w:r w:rsidRPr="00DD6F1B">
              <w:rPr>
                <w:rFonts w:cs="Arial"/>
              </w:rPr>
              <w:t>Recherche, identification ("screening") et/ou détermination de la concentration de xénobiotiques</w:t>
            </w:r>
          </w:p>
          <w:p w:rsidR="00DD2C0D" w:rsidRPr="00DD6F1B" w:rsidRDefault="00DD2C0D" w:rsidP="009F617E">
            <w:pPr>
              <w:jc w:val="center"/>
              <w:rPr>
                <w:rFonts w:cs="Arial"/>
              </w:rPr>
            </w:pPr>
          </w:p>
          <w:p w:rsidR="00DD2C0D" w:rsidRDefault="00DD2C0D" w:rsidP="009F617E">
            <w:pPr>
              <w:jc w:val="center"/>
              <w:rPr>
                <w:rFonts w:cs="Arial"/>
              </w:rPr>
            </w:pPr>
            <w:r w:rsidRPr="00DD6F1B">
              <w:rPr>
                <w:rFonts w:cs="Arial"/>
              </w:rPr>
              <w:t>Type de substances : stupéfiants, drogues-toxiques, anabolisants, médicaments, produits phytosanitaires, autres substances naturelles ou de synthèse</w:t>
            </w:r>
          </w:p>
          <w:p w:rsidR="00DD2C0D" w:rsidRDefault="00DD2C0D" w:rsidP="009F617E">
            <w:pPr>
              <w:jc w:val="center"/>
              <w:rPr>
                <w:rFonts w:cs="Arial"/>
              </w:rPr>
            </w:pPr>
          </w:p>
          <w:p w:rsidR="00DD2C0D" w:rsidRPr="006D7D83" w:rsidRDefault="00DD2C0D" w:rsidP="009F617E">
            <w:pPr>
              <w:jc w:val="center"/>
              <w:rPr>
                <w:rFonts w:cs="Arial"/>
              </w:rPr>
            </w:pPr>
            <w:r w:rsidRPr="006D7D83">
              <w:rPr>
                <w:rFonts w:cs="Arial"/>
              </w:rPr>
              <w:t>Détermination de la déviation isotopique de substances organiques</w:t>
            </w:r>
          </w:p>
          <w:p w:rsidR="00DD2C0D" w:rsidRPr="006D7D83" w:rsidRDefault="00DD2C0D" w:rsidP="009F617E">
            <w:pPr>
              <w:jc w:val="center"/>
              <w:rPr>
                <w:rFonts w:cs="Arial"/>
              </w:rPr>
            </w:pPr>
          </w:p>
          <w:p w:rsidR="00DD2C0D" w:rsidRPr="00DD6F1B" w:rsidRDefault="00DD2C0D" w:rsidP="009F617E">
            <w:pPr>
              <w:jc w:val="center"/>
              <w:rPr>
                <w:rFonts w:cs="Arial"/>
              </w:rPr>
            </w:pPr>
            <w:r>
              <w:rPr>
                <w:rFonts w:cs="Arial"/>
              </w:rPr>
              <w:t>Type de substances</w:t>
            </w:r>
            <w:r w:rsidRPr="006D7D83">
              <w:rPr>
                <w:rFonts w:cs="Arial"/>
              </w:rPr>
              <w:t> : hormones</w:t>
            </w:r>
          </w:p>
        </w:tc>
        <w:tc>
          <w:tcPr>
            <w:tcW w:w="3036" w:type="dxa"/>
            <w:vAlign w:val="center"/>
          </w:tcPr>
          <w:p w:rsidR="00DD2C0D" w:rsidRPr="00DD6F1B" w:rsidRDefault="00DD2C0D" w:rsidP="009F617E">
            <w:pPr>
              <w:jc w:val="center"/>
              <w:rPr>
                <w:rFonts w:cs="Arial"/>
              </w:rPr>
            </w:pPr>
            <w:r w:rsidRPr="00DD6F1B">
              <w:rPr>
                <w:rFonts w:cs="Arial"/>
              </w:rPr>
              <w:t>Déprotéinisation, extraction, avec ou sans hydrolyse, avec ou sans dérivation, avec ou sans purification</w:t>
            </w:r>
          </w:p>
          <w:p w:rsidR="00DD2C0D" w:rsidRPr="00DD6F1B" w:rsidRDefault="00DD2C0D" w:rsidP="009F617E">
            <w:pPr>
              <w:jc w:val="center"/>
              <w:rPr>
                <w:rFonts w:cs="Arial"/>
              </w:rPr>
            </w:pPr>
          </w:p>
          <w:p w:rsidR="00DD2C0D" w:rsidRPr="00DD6F1B" w:rsidRDefault="00DD2C0D" w:rsidP="00C46615">
            <w:pPr>
              <w:jc w:val="center"/>
              <w:rPr>
                <w:rFonts w:cs="Arial"/>
              </w:rPr>
            </w:pPr>
            <w:r w:rsidRPr="00DD6F1B">
              <w:rPr>
                <w:rFonts w:cs="Arial"/>
              </w:rPr>
              <w:t>Chromatographie gazeuse (</w:t>
            </w:r>
            <w:r w:rsidR="00414BA4">
              <w:rPr>
                <w:rFonts w:cs="Arial"/>
              </w:rPr>
              <w:t>GC</w:t>
            </w:r>
            <w:r w:rsidRPr="00DD6F1B">
              <w:rPr>
                <w:rFonts w:cs="Arial"/>
              </w:rPr>
              <w:t>) couplée à la spectrométrie de masse à haute résolution (GC/HRMS, dilution isotopique)</w:t>
            </w:r>
            <w:r>
              <w:rPr>
                <w:rFonts w:cs="Arial"/>
              </w:rPr>
              <w:t xml:space="preserve"> et/ou</w:t>
            </w:r>
            <w:r w:rsidR="00C46615">
              <w:rPr>
                <w:rFonts w:cs="Arial"/>
              </w:rPr>
              <w:t xml:space="preserve"> </w:t>
            </w:r>
            <w:r>
              <w:rPr>
                <w:rFonts w:cs="Arial"/>
              </w:rPr>
              <w:t>à la spectrométrie de masse de rapport isotopique après combustion (GC/IRMS)</w:t>
            </w:r>
          </w:p>
        </w:tc>
        <w:tc>
          <w:tcPr>
            <w:tcW w:w="2658" w:type="dxa"/>
            <w:vAlign w:val="center"/>
          </w:tcPr>
          <w:p w:rsidR="00DD2C0D" w:rsidRPr="00DD6F1B" w:rsidRDefault="00DD2C0D" w:rsidP="009F617E">
            <w:pPr>
              <w:jc w:val="center"/>
              <w:rPr>
                <w:rFonts w:cs="Arial"/>
              </w:rPr>
            </w:pPr>
            <w:r w:rsidRPr="00DD6F1B">
              <w:rPr>
                <w:rFonts w:cs="Arial"/>
              </w:rPr>
              <w:t>Méthodes reconnues (A)</w:t>
            </w:r>
          </w:p>
          <w:p w:rsidR="00DD2C0D" w:rsidRPr="00DD6F1B" w:rsidRDefault="00DD2C0D" w:rsidP="009F617E">
            <w:pPr>
              <w:jc w:val="center"/>
              <w:rPr>
                <w:rFonts w:cs="Arial"/>
              </w:rPr>
            </w:pPr>
            <w:r w:rsidRPr="00DD6F1B">
              <w:rPr>
                <w:rFonts w:cs="Arial"/>
              </w:rPr>
              <w:t>Méthodes reconnues, adaptées ou développées (B)</w:t>
            </w:r>
            <w:r>
              <w:rPr>
                <w:rFonts w:cs="Arial"/>
              </w:rPr>
              <w:t xml:space="preserve"> (**)</w:t>
            </w:r>
          </w:p>
        </w:tc>
        <w:tc>
          <w:tcPr>
            <w:tcW w:w="2122" w:type="dxa"/>
            <w:vAlign w:val="center"/>
          </w:tcPr>
          <w:p w:rsidR="00DD2C0D" w:rsidRPr="00D15DED" w:rsidRDefault="00DD2C0D" w:rsidP="009F617E">
            <w:pPr>
              <w:jc w:val="center"/>
              <w:rPr>
                <w:rFonts w:eastAsia="Times" w:cs="Arial"/>
              </w:rPr>
            </w:pPr>
            <w:r w:rsidRPr="00D15DED">
              <w:rPr>
                <w:rFonts w:eastAsia="Times" w:cs="Arial"/>
              </w:rPr>
              <w:t>#</w:t>
            </w:r>
          </w:p>
        </w:tc>
      </w:tr>
      <w:tr w:rsidR="00DD2C0D" w:rsidTr="009F617E">
        <w:trPr>
          <w:cantSplit/>
          <w:trHeight w:val="676"/>
          <w:jc w:val="center"/>
        </w:trPr>
        <w:tc>
          <w:tcPr>
            <w:tcW w:w="1192"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4864" behindDoc="0" locked="0" layoutInCell="1" allowOverlap="1">
                      <wp:simplePos x="0" y="0"/>
                      <wp:positionH relativeFrom="column">
                        <wp:posOffset>-307975</wp:posOffset>
                      </wp:positionH>
                      <wp:positionV relativeFrom="paragraph">
                        <wp:posOffset>-1311910</wp:posOffset>
                      </wp:positionV>
                      <wp:extent cx="0" cy="2785745"/>
                      <wp:effectExtent l="6350" t="12065" r="12700" b="12065"/>
                      <wp:wrapNone/>
                      <wp:docPr id="4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BFBE4" id="AutoShape 27" o:spid="_x0000_s1026" type="#_x0000_t32" style="position:absolute;margin-left:-24.25pt;margin-top:-103.3pt;width:0;height:21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"/>
                  </w:pict>
                </mc:Fallback>
              </mc:AlternateContent>
            </w:r>
            <w:r w:rsidR="00517EC4">
              <w:rPr>
                <w:rFonts w:cs="Arial"/>
              </w:rPr>
              <w:t xml:space="preserve">BM </w:t>
            </w:r>
            <w:r w:rsidR="00DD2C0D">
              <w:rPr>
                <w:rFonts w:cs="Arial"/>
              </w:rPr>
              <w:t>PT</w:t>
            </w:r>
            <w:r w:rsidR="00097F61">
              <w:rPr>
                <w:rFonts w:cs="Arial"/>
              </w:rPr>
              <w:t>0</w:t>
            </w:r>
            <w:r w:rsidR="00DD2C0D">
              <w:rPr>
                <w:rFonts w:cs="Arial"/>
              </w:rPr>
              <w:t>9</w:t>
            </w:r>
          </w:p>
        </w:tc>
        <w:tc>
          <w:tcPr>
            <w:tcW w:w="2859" w:type="dxa"/>
            <w:vAlign w:val="center"/>
          </w:tcPr>
          <w:p w:rsidR="00DD2C0D" w:rsidRPr="006D7D83" w:rsidRDefault="00DD2C0D" w:rsidP="009F617E">
            <w:pPr>
              <w:jc w:val="center"/>
              <w:rPr>
                <w:rFonts w:cs="Arial"/>
              </w:rPr>
            </w:pPr>
            <w:r>
              <w:rPr>
                <w:rFonts w:cs="Arial"/>
              </w:rPr>
              <w:t>Échantillon</w:t>
            </w:r>
            <w:r w:rsidRPr="00DD6F1B">
              <w:rPr>
                <w:rFonts w:cs="Arial"/>
              </w:rPr>
              <w:t>s</w:t>
            </w:r>
            <w:r>
              <w:rPr>
                <w:rFonts w:cs="Arial"/>
              </w:rPr>
              <w:t xml:space="preserve"> biologiques d'origine humaine</w:t>
            </w:r>
          </w:p>
        </w:tc>
        <w:tc>
          <w:tcPr>
            <w:tcW w:w="3435" w:type="dxa"/>
            <w:vAlign w:val="center"/>
          </w:tcPr>
          <w:p w:rsidR="00DD2C0D" w:rsidRPr="00DD6F1B" w:rsidRDefault="00DD2C0D" w:rsidP="009F617E">
            <w:pPr>
              <w:jc w:val="center"/>
              <w:rPr>
                <w:rFonts w:cs="Arial"/>
              </w:rPr>
            </w:pPr>
            <w:r w:rsidRPr="00DD6F1B">
              <w:rPr>
                <w:rFonts w:cs="Arial"/>
              </w:rPr>
              <w:t>Recherche, identification ("screening") et/ou détermination de la concentration de xénobiotiques</w:t>
            </w:r>
          </w:p>
          <w:p w:rsidR="00DD2C0D" w:rsidRPr="00DD6F1B" w:rsidRDefault="00DD2C0D" w:rsidP="009F617E">
            <w:pPr>
              <w:jc w:val="center"/>
              <w:rPr>
                <w:rFonts w:cs="Arial"/>
              </w:rPr>
            </w:pPr>
          </w:p>
          <w:p w:rsidR="00DD2C0D" w:rsidRDefault="00DD2C0D" w:rsidP="009F617E">
            <w:pPr>
              <w:jc w:val="center"/>
              <w:rPr>
                <w:rFonts w:cs="Arial"/>
              </w:rPr>
            </w:pPr>
            <w:r w:rsidRPr="00DD6F1B">
              <w:rPr>
                <w:rFonts w:cs="Arial"/>
              </w:rPr>
              <w:t>Type de substances : stupéfiants, drogues-toxiques, anabolisants, médicaments, produits phytosanitaires, autres substances naturelles ou de synthèse</w:t>
            </w:r>
          </w:p>
          <w:p w:rsidR="00DD2C0D" w:rsidRDefault="00DD2C0D" w:rsidP="009F617E">
            <w:pPr>
              <w:jc w:val="center"/>
              <w:rPr>
                <w:rFonts w:cs="Arial"/>
              </w:rPr>
            </w:pPr>
          </w:p>
          <w:p w:rsidR="00DD2C0D" w:rsidRPr="006D7D83" w:rsidRDefault="00DD2C0D" w:rsidP="009F617E">
            <w:pPr>
              <w:jc w:val="center"/>
              <w:rPr>
                <w:rFonts w:cs="Arial"/>
              </w:rPr>
            </w:pPr>
            <w:r w:rsidRPr="006D7D83">
              <w:rPr>
                <w:rFonts w:cs="Arial"/>
              </w:rPr>
              <w:t>Détermination de la déviation isotopique de substances organiques</w:t>
            </w:r>
          </w:p>
          <w:p w:rsidR="00DD2C0D" w:rsidRPr="006D7D83" w:rsidRDefault="00DD2C0D" w:rsidP="009F617E">
            <w:pPr>
              <w:jc w:val="center"/>
              <w:rPr>
                <w:rFonts w:cs="Arial"/>
              </w:rPr>
            </w:pPr>
          </w:p>
          <w:p w:rsidR="00DD2C0D" w:rsidRPr="006D7D83" w:rsidRDefault="00DD2C0D" w:rsidP="009F617E">
            <w:pPr>
              <w:jc w:val="center"/>
              <w:rPr>
                <w:rFonts w:cs="Arial"/>
              </w:rPr>
            </w:pPr>
            <w:r>
              <w:rPr>
                <w:rFonts w:cs="Arial"/>
              </w:rPr>
              <w:t>Type de substances</w:t>
            </w:r>
            <w:r w:rsidRPr="006D7D83">
              <w:rPr>
                <w:rFonts w:cs="Arial"/>
              </w:rPr>
              <w:t> : hormones</w:t>
            </w:r>
          </w:p>
        </w:tc>
        <w:tc>
          <w:tcPr>
            <w:tcW w:w="3036" w:type="dxa"/>
            <w:vAlign w:val="center"/>
          </w:tcPr>
          <w:p w:rsidR="00DD2C0D" w:rsidRPr="00DD6F1B" w:rsidRDefault="00DD2C0D" w:rsidP="009F617E">
            <w:pPr>
              <w:jc w:val="center"/>
              <w:rPr>
                <w:rFonts w:cs="Arial"/>
              </w:rPr>
            </w:pPr>
            <w:r w:rsidRPr="00DD6F1B">
              <w:rPr>
                <w:rFonts w:cs="Arial"/>
              </w:rPr>
              <w:t>Déprotéinisation, extraction, avec ou sans hydrolyse, avec ou sans dérivation, avec ou sans purification</w:t>
            </w:r>
          </w:p>
          <w:p w:rsidR="00DD2C0D" w:rsidRPr="00DD6F1B" w:rsidRDefault="00DD2C0D" w:rsidP="009F617E">
            <w:pPr>
              <w:jc w:val="center"/>
              <w:rPr>
                <w:rFonts w:cs="Arial"/>
              </w:rPr>
            </w:pPr>
          </w:p>
          <w:p w:rsidR="00DD2C0D" w:rsidRDefault="00DD2C0D" w:rsidP="00353F7C">
            <w:pPr>
              <w:jc w:val="center"/>
              <w:rPr>
                <w:rFonts w:cs="Arial"/>
              </w:rPr>
            </w:pPr>
            <w:r w:rsidRPr="00044290">
              <w:rPr>
                <w:rFonts w:cs="Arial"/>
                <w:lang w:val="fr-WINDIES"/>
              </w:rPr>
              <w:t>Chromatographie liquide (</w:t>
            </w:r>
            <w:r w:rsidR="00414BA4">
              <w:rPr>
                <w:rFonts w:cs="Arial"/>
                <w:lang w:val="fr-WINDIES"/>
              </w:rPr>
              <w:t>LC</w:t>
            </w:r>
            <w:r w:rsidRPr="00044290">
              <w:rPr>
                <w:rFonts w:cs="Arial"/>
                <w:lang w:val="fr-WINDIES"/>
              </w:rPr>
              <w:t>)</w:t>
            </w:r>
            <w:r w:rsidRPr="00DD6F1B">
              <w:rPr>
                <w:rFonts w:cs="Arial"/>
              </w:rPr>
              <w:t xml:space="preserve"> couplée à la spectrométrie de masse à haute résolution (</w:t>
            </w:r>
            <w:r w:rsidR="00414BA4">
              <w:rPr>
                <w:rFonts w:cs="Arial"/>
              </w:rPr>
              <w:t>LC</w:t>
            </w:r>
            <w:r w:rsidRPr="00DD6F1B">
              <w:rPr>
                <w:rFonts w:cs="Arial"/>
              </w:rPr>
              <w:t>/HRMS)</w:t>
            </w:r>
          </w:p>
        </w:tc>
        <w:tc>
          <w:tcPr>
            <w:tcW w:w="2658" w:type="dxa"/>
            <w:vAlign w:val="center"/>
          </w:tcPr>
          <w:p w:rsidR="00DD2C0D" w:rsidRPr="00DD6F1B" w:rsidRDefault="00DD2C0D" w:rsidP="009F617E">
            <w:pPr>
              <w:jc w:val="center"/>
              <w:rPr>
                <w:rFonts w:cs="Arial"/>
              </w:rPr>
            </w:pPr>
            <w:r w:rsidRPr="00DD6F1B">
              <w:rPr>
                <w:rFonts w:cs="Arial"/>
              </w:rPr>
              <w:t>Méthodes reconnues (A)</w:t>
            </w:r>
          </w:p>
          <w:p w:rsidR="00DD2C0D" w:rsidRDefault="00DD2C0D" w:rsidP="009F617E">
            <w:pPr>
              <w:jc w:val="center"/>
              <w:rPr>
                <w:rFonts w:cs="Arial"/>
              </w:rPr>
            </w:pPr>
            <w:r w:rsidRPr="00DD6F1B">
              <w:rPr>
                <w:rFonts w:cs="Arial"/>
              </w:rPr>
              <w:t>Méthodes reconnues, adaptées ou développées (B)</w:t>
            </w:r>
            <w:r>
              <w:rPr>
                <w:rFonts w:cs="Arial"/>
              </w:rPr>
              <w:t xml:space="preserve"> (**)</w:t>
            </w:r>
          </w:p>
        </w:tc>
        <w:tc>
          <w:tcPr>
            <w:tcW w:w="2122" w:type="dxa"/>
            <w:vAlign w:val="center"/>
          </w:tcPr>
          <w:p w:rsidR="00DD2C0D" w:rsidRDefault="00DD2C0D" w:rsidP="009F617E">
            <w:pPr>
              <w:jc w:val="center"/>
              <w:rPr>
                <w:rFonts w:eastAsia="Times" w:cs="Arial"/>
              </w:rPr>
            </w:pPr>
            <w:r>
              <w:rPr>
                <w:rFonts w:eastAsia="Times" w:cs="Arial"/>
              </w:rPr>
              <w:t>#</w:t>
            </w:r>
          </w:p>
        </w:tc>
      </w:tr>
      <w:tr w:rsidR="00987AC7" w:rsidTr="009F617E">
        <w:trPr>
          <w:cantSplit/>
          <w:trHeight w:val="676"/>
          <w:jc w:val="center"/>
        </w:trPr>
        <w:tc>
          <w:tcPr>
            <w:tcW w:w="1192" w:type="dxa"/>
            <w:vAlign w:val="center"/>
          </w:tcPr>
          <w:p w:rsidR="00987AC7" w:rsidDel="00E925DC" w:rsidRDefault="00987AC7" w:rsidP="009F617E">
            <w:pPr>
              <w:jc w:val="center"/>
              <w:rPr>
                <w:rFonts w:cs="Arial"/>
              </w:rPr>
            </w:pPr>
          </w:p>
        </w:tc>
        <w:tc>
          <w:tcPr>
            <w:tcW w:w="2859" w:type="dxa"/>
            <w:vAlign w:val="center"/>
          </w:tcPr>
          <w:p w:rsidR="00987AC7" w:rsidRDefault="00987AC7" w:rsidP="009F617E">
            <w:pPr>
              <w:jc w:val="center"/>
              <w:rPr>
                <w:rFonts w:cs="Arial"/>
              </w:rPr>
            </w:pPr>
          </w:p>
        </w:tc>
        <w:tc>
          <w:tcPr>
            <w:tcW w:w="3435" w:type="dxa"/>
            <w:vAlign w:val="center"/>
          </w:tcPr>
          <w:p w:rsidR="00987AC7" w:rsidRPr="00DD6F1B" w:rsidRDefault="00987AC7" w:rsidP="009F617E">
            <w:pPr>
              <w:jc w:val="center"/>
              <w:rPr>
                <w:rFonts w:cs="Arial"/>
              </w:rPr>
            </w:pPr>
          </w:p>
        </w:tc>
        <w:tc>
          <w:tcPr>
            <w:tcW w:w="3036" w:type="dxa"/>
            <w:vAlign w:val="center"/>
          </w:tcPr>
          <w:p w:rsidR="00987AC7" w:rsidRPr="00DD6F1B" w:rsidDel="0026703B" w:rsidRDefault="00987AC7" w:rsidP="009F617E">
            <w:pPr>
              <w:jc w:val="center"/>
              <w:rPr>
                <w:rFonts w:cs="Arial"/>
              </w:rPr>
            </w:pPr>
          </w:p>
        </w:tc>
        <w:tc>
          <w:tcPr>
            <w:tcW w:w="2658" w:type="dxa"/>
            <w:vAlign w:val="center"/>
          </w:tcPr>
          <w:p w:rsidR="00987AC7" w:rsidRPr="00DD6F1B" w:rsidRDefault="00987AC7" w:rsidP="009F617E">
            <w:pPr>
              <w:jc w:val="center"/>
              <w:rPr>
                <w:rFonts w:cs="Arial"/>
              </w:rPr>
            </w:pPr>
          </w:p>
        </w:tc>
        <w:tc>
          <w:tcPr>
            <w:tcW w:w="2122" w:type="dxa"/>
            <w:vAlign w:val="center"/>
          </w:tcPr>
          <w:p w:rsidR="00987AC7" w:rsidRDefault="00987AC7" w:rsidP="009F617E">
            <w:pPr>
              <w:jc w:val="center"/>
              <w:rPr>
                <w:rFonts w:eastAsia="Times" w:cs="Arial"/>
              </w:rPr>
            </w:pPr>
          </w:p>
        </w:tc>
      </w:tr>
    </w:tbl>
    <w:p w:rsidR="00DD2C0D" w:rsidRDefault="00DD2C0D" w:rsidP="00DD2C0D">
      <w:pPr>
        <w:rPr>
          <w:rFonts w:cs="Arial"/>
        </w:rPr>
      </w:pPr>
    </w:p>
    <w:p w:rsidR="00DD2C0D" w:rsidRPr="00D56934" w:rsidRDefault="00DD2C0D" w:rsidP="003B073B">
      <w:pPr>
        <w:ind w:left="142"/>
        <w:rPr>
          <w:rFonts w:cs="Arial"/>
        </w:rPr>
      </w:pPr>
      <w:r>
        <w:rPr>
          <w:rFonts w:cs="Arial"/>
          <w:b/>
          <w:bCs/>
          <w:u w:val="single"/>
        </w:rPr>
        <w:t>NOTE</w:t>
      </w:r>
      <w:r>
        <w:rPr>
          <w:rFonts w:cs="Arial"/>
        </w:rPr>
        <w:t xml:space="preserve"> : Concernant la Plombémie, dans le cadre de la surveillance de l'état de santé des travailleurs, consulter le document Cofrac </w:t>
      </w:r>
      <w:hyperlink r:id="rId38" w:history="1">
        <w:r w:rsidRPr="00180A8C">
          <w:rPr>
            <w:rStyle w:val="Lienhypertexte"/>
            <w:rFonts w:cs="Arial"/>
          </w:rPr>
          <w:t>SH REF 20</w:t>
        </w:r>
      </w:hyperlink>
      <w:r>
        <w:rPr>
          <w:rFonts w:cs="Arial"/>
        </w:rPr>
        <w:t>, "</w:t>
      </w:r>
      <w:r w:rsidRPr="00180A8C">
        <w:rPr>
          <w:rFonts w:cs="Arial"/>
        </w:rPr>
        <w:t>Exigences spécifiques et recommandations d'accréditation en plombémie</w:t>
      </w:r>
      <w:r>
        <w:rPr>
          <w:rFonts w:cs="Arial"/>
        </w:rPr>
        <w:t xml:space="preserve">", disponible sur </w:t>
      </w:r>
      <w:hyperlink r:id="rId39" w:history="1">
        <w:r>
          <w:rPr>
            <w:rStyle w:val="Lienhypertexte"/>
            <w:rFonts w:cs="Arial"/>
          </w:rPr>
          <w:t>www.cofrac.fr</w:t>
        </w:r>
      </w:hyperlink>
      <w:r>
        <w:rPr>
          <w:rFonts w:cs="Arial"/>
        </w:rPr>
        <w:t>, qui contient les lignes de portée</w:t>
      </w:r>
      <w:r w:rsidRPr="00D56934">
        <w:rPr>
          <w:rFonts w:cs="Arial"/>
        </w:rPr>
        <w:t xml:space="preserve"> correspondantes.</w:t>
      </w:r>
      <w:r>
        <w:rPr>
          <w:rFonts w:cs="Arial"/>
        </w:rPr>
        <w:t xml:space="preserve"> Dans ce cas le rattachement se fait au sein du Domaine, Lieux de travail – Biologie médicale, Sous-domaine, Valeurs limites biologiques. Si l'activité en Plombémie est en dehors de ce cadre réglementaire, alors elle est rattachée au domaine de la Biologie médicale, au sein de cette famille Pharmacologie – Toxicologie, pour correspondre aux lignes de portée de </w:t>
      </w:r>
      <w:r w:rsidRPr="00DD6F1B">
        <w:rPr>
          <w:rFonts w:cs="Arial"/>
        </w:rPr>
        <w:t xml:space="preserve">Recherche, identification ("screening") et/ou détermination de la concentration </w:t>
      </w:r>
      <w:r>
        <w:rPr>
          <w:rFonts w:cs="Arial"/>
        </w:rPr>
        <w:t xml:space="preserve">de </w:t>
      </w:r>
      <w:r w:rsidRPr="00DD6F1B">
        <w:rPr>
          <w:rFonts w:cs="Arial"/>
        </w:rPr>
        <w:t>métaux et métalloïdes</w:t>
      </w:r>
      <w:r>
        <w:rPr>
          <w:rFonts w:cs="Arial"/>
        </w:rPr>
        <w:t xml:space="preserve"> (par SAA ou ICP-OES et/ou ICP-MS; cf. ce tableau ci-dessus).</w:t>
      </w:r>
    </w:p>
    <w:p w:rsidR="00DD2C0D" w:rsidRPr="00A53662" w:rsidRDefault="00DD2C0D" w:rsidP="003B073B">
      <w:pPr>
        <w:spacing w:before="120"/>
        <w:ind w:left="142"/>
        <w:rPr>
          <w:rFonts w:cs="Arial"/>
          <w:i/>
          <w:iCs/>
        </w:rPr>
      </w:pPr>
      <w:r>
        <w:rPr>
          <w:rFonts w:cs="Arial"/>
          <w:i/>
          <w:iCs/>
        </w:rPr>
        <w:t xml:space="preserve">(*) </w:t>
      </w:r>
      <w:r w:rsidRPr="00A53662">
        <w:rPr>
          <w:rFonts w:cs="Arial"/>
          <w:i/>
          <w:iCs/>
        </w:rPr>
        <w:t>:</w:t>
      </w:r>
      <w:r>
        <w:rPr>
          <w:rFonts w:cs="Arial"/>
          <w:i/>
          <w:iCs/>
        </w:rPr>
        <w:t xml:space="preserve"> Pour certaines lignes de portée, préciser la/les technique(s) employée(s), en retirant ou conservant la/les mention(s) proposée(s).</w:t>
      </w:r>
    </w:p>
    <w:p w:rsidR="00DD2C0D" w:rsidRDefault="00DD2C0D" w:rsidP="003B073B">
      <w:pPr>
        <w:spacing w:before="120"/>
        <w:ind w:left="142"/>
        <w:rPr>
          <w:rFonts w:cs="Arial"/>
          <w:i/>
          <w:iCs/>
        </w:rPr>
        <w:sectPr w:rsidR="00DD2C0D" w:rsidSect="00F662EE">
          <w:headerReference w:type="default" r:id="rId40"/>
          <w:footerReference w:type="default" r:id="rId41"/>
          <w:pgSz w:w="16840" w:h="11907" w:orient="landscape" w:code="9"/>
          <w:pgMar w:top="1418" w:right="567" w:bottom="1418" w:left="567" w:header="720" w:footer="720" w:gutter="0"/>
          <w:cols w:space="720"/>
        </w:sectPr>
      </w:pPr>
      <w:r>
        <w:rPr>
          <w:rFonts w:cs="Arial"/>
          <w:i/>
          <w:iCs/>
        </w:rPr>
        <w:t>(**) : Ne retenir que la mention qui correspond à la flexibilité souhaitée.</w:t>
      </w:r>
      <w:bookmarkStart w:id="65" w:name="_Toc295399944"/>
      <w:bookmarkStart w:id="66" w:name="_Toc341446680"/>
      <w:bookmarkStart w:id="67" w:name="_Toc360798160"/>
      <w:bookmarkStart w:id="68" w:name="_Toc360798700"/>
    </w:p>
    <w:p w:rsidR="00DD2C0D" w:rsidRPr="00802F76" w:rsidRDefault="00DD2C0D" w:rsidP="00DD2C0D">
      <w:pPr>
        <w:spacing w:before="120"/>
        <w:rPr>
          <w:b/>
          <w:bCs/>
          <w:sz w:val="6"/>
        </w:rPr>
      </w:pPr>
    </w:p>
    <w:p w:rsidR="00DD2C0D" w:rsidRDefault="00DD2C0D" w:rsidP="00BE225F">
      <w:pPr>
        <w:pStyle w:val="Titre1"/>
        <w:numPr>
          <w:ilvl w:val="0"/>
          <w:numId w:val="0"/>
        </w:numPr>
        <w:ind w:left="426"/>
      </w:pPr>
      <w:bookmarkStart w:id="69" w:name="_Toc438655622"/>
      <w:bookmarkStart w:id="70" w:name="_Toc530735049"/>
      <w:r w:rsidRPr="00585712">
        <w:rPr>
          <w:b w:val="0"/>
          <w:bCs w:val="0"/>
        </w:rPr>
        <w:t xml:space="preserve">Domaine Biologie médicale – </w:t>
      </w:r>
      <w:r w:rsidRPr="00DD6F1B">
        <w:rPr>
          <w:b w:val="0"/>
          <w:bCs w:val="0"/>
        </w:rPr>
        <w:t>Sous-domaine</w:t>
      </w:r>
      <w:r w:rsidRPr="00DD6F1B">
        <w:rPr>
          <w:bCs w:val="0"/>
        </w:rPr>
        <w:t xml:space="preserve"> : Biochimie – </w:t>
      </w:r>
      <w:r>
        <w:rPr>
          <w:bCs w:val="0"/>
        </w:rPr>
        <w:t>Sous-</w:t>
      </w:r>
      <w:r>
        <w:rPr>
          <w:b w:val="0"/>
          <w:bCs w:val="0"/>
        </w:rPr>
        <w:t>f</w:t>
      </w:r>
      <w:r w:rsidRPr="00DD6F1B">
        <w:rPr>
          <w:b w:val="0"/>
          <w:bCs w:val="0"/>
        </w:rPr>
        <w:t>amille </w:t>
      </w:r>
      <w:r w:rsidRPr="00DD6F1B">
        <w:t>: Radiotoxicologie (RADIOTOX)</w:t>
      </w:r>
      <w:bookmarkEnd w:id="65"/>
      <w:bookmarkEnd w:id="66"/>
      <w:bookmarkEnd w:id="67"/>
      <w:bookmarkEnd w:id="68"/>
      <w:bookmarkEnd w:id="69"/>
      <w:bookmarkEnd w:id="70"/>
    </w:p>
    <w:p w:rsidR="00DD2C0D" w:rsidRDefault="00DD2C0D" w:rsidP="003B073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1</w:t>
            </w:r>
          </w:p>
        </w:tc>
        <w:tc>
          <w:tcPr>
            <w:tcW w:w="3506" w:type="dxa"/>
            <w:vAlign w:val="center"/>
          </w:tcPr>
          <w:p w:rsidR="00DD2C0D" w:rsidRPr="00E24BF9" w:rsidRDefault="00DD2C0D" w:rsidP="009F617E">
            <w:pPr>
              <w:jc w:val="center"/>
              <w:rPr>
                <w:rFonts w:eastAsia="Times" w:cs="Arial"/>
                <w:color w:val="000000"/>
              </w:rPr>
            </w:pPr>
            <w:r>
              <w:rPr>
                <w:rFonts w:cs="Arial"/>
              </w:rPr>
              <w:t>Échantillon</w:t>
            </w:r>
            <w:r w:rsidRPr="00C132D4">
              <w:rPr>
                <w:rFonts w:cs="Arial"/>
              </w:rPr>
              <w:t>s b</w:t>
            </w:r>
            <w:r>
              <w:rPr>
                <w:rFonts w:cs="Arial"/>
              </w:rPr>
              <w:t>iologiques d'origine humaine</w:t>
            </w:r>
          </w:p>
        </w:tc>
        <w:tc>
          <w:tcPr>
            <w:tcW w:w="2750" w:type="dxa"/>
            <w:vAlign w:val="center"/>
          </w:tcPr>
          <w:p w:rsidR="00DD2C0D" w:rsidRPr="00E24BF9" w:rsidRDefault="00DD2C0D" w:rsidP="009F617E">
            <w:pPr>
              <w:jc w:val="center"/>
              <w:rPr>
                <w:rFonts w:eastAsia="Times" w:cs="Arial"/>
                <w:color w:val="000000"/>
              </w:rPr>
            </w:pPr>
            <w:r>
              <w:rPr>
                <w:rFonts w:cs="Arial"/>
              </w:rPr>
              <w:t>Mesure</w:t>
            </w:r>
            <w:r w:rsidRPr="00F60923">
              <w:rPr>
                <w:rFonts w:cs="Arial"/>
              </w:rPr>
              <w:t xml:space="preserve"> de la radioactivité béta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directe sans traitement préalable de l’échantillon</w:t>
            </w:r>
          </w:p>
          <w:p w:rsidR="00DD2C0D" w:rsidRDefault="00DD2C0D" w:rsidP="009F617E">
            <w:pPr>
              <w:jc w:val="center"/>
              <w:rPr>
                <w:rFont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Pr="00E24BF9" w:rsidRDefault="00DD2C0D" w:rsidP="009F617E">
            <w:pPr>
              <w:jc w:val="center"/>
              <w:rPr>
                <w:rFonts w:eastAsia="Times" w:cs="Arial"/>
                <w:color w:val="000000"/>
              </w:rPr>
            </w:pPr>
            <w:r>
              <w:rPr>
                <w:rFonts w:cs="Arial"/>
              </w:rPr>
              <w:t>- Chambre d’ionisation</w:t>
            </w:r>
          </w:p>
        </w:tc>
        <w:tc>
          <w:tcPr>
            <w:tcW w:w="2717" w:type="dxa"/>
            <w:vAlign w:val="center"/>
          </w:tcPr>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2</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Default="00DD2C0D" w:rsidP="009F617E">
            <w:pPr>
              <w:jc w:val="center"/>
              <w:rPr>
                <w:rFonts w:cs="Arial"/>
              </w:rPr>
            </w:pPr>
            <w:r>
              <w:rPr>
                <w:rFonts w:cs="Arial"/>
              </w:rPr>
              <w:t>Mesure</w:t>
            </w:r>
            <w:r w:rsidRPr="00F60923">
              <w:rPr>
                <w:rFonts w:cs="Arial"/>
              </w:rPr>
              <w:t xml:space="preserve"> de la radioactivité béta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Default="00DD2C0D" w:rsidP="009F617E">
            <w:pPr>
              <w:jc w:val="center"/>
              <w:rPr>
                <w:rFont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Pr="00F60923" w:rsidRDefault="00DD2C0D" w:rsidP="009F617E">
            <w:pPr>
              <w:jc w:val="center"/>
              <w:rPr>
                <w:rFonts w:cs="Arial"/>
              </w:rPr>
            </w:pPr>
            <w:r>
              <w:rPr>
                <w:rFonts w:cs="Arial"/>
              </w:rPr>
              <w:t>- Chambre d’ionisation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3</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Default="00DD2C0D" w:rsidP="009F617E">
            <w:pPr>
              <w:jc w:val="center"/>
              <w:rPr>
                <w:rFonts w:cs="Arial"/>
              </w:rPr>
            </w:pPr>
            <w:r w:rsidRPr="00F60923">
              <w:rPr>
                <w:rFonts w:cs="Arial"/>
              </w:rPr>
              <w:t>Mesure de la radioactivité alpha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directe sans traitement préalable de l’échantillon</w:t>
            </w:r>
          </w:p>
          <w:p w:rsidR="00DD2C0D" w:rsidRDefault="00DD2C0D" w:rsidP="009F617E">
            <w:pPr>
              <w:jc w:val="center"/>
              <w:rPr>
                <w:rFont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Default="00DD2C0D" w:rsidP="009F617E">
            <w:pPr>
              <w:jc w:val="center"/>
              <w:rPr>
                <w:rFonts w:cs="Arial"/>
              </w:rPr>
            </w:pPr>
            <w:r>
              <w:rPr>
                <w:rFonts w:cs="Arial"/>
              </w:rPr>
              <w:t>- Semi-conducteur</w:t>
            </w:r>
          </w:p>
          <w:p w:rsidR="00DD2C0D" w:rsidRPr="00F60923" w:rsidRDefault="00DD2C0D" w:rsidP="009F617E">
            <w:pPr>
              <w:jc w:val="center"/>
              <w:rPr>
                <w:rFonts w:cs="Arial"/>
              </w:rPr>
            </w:pPr>
            <w:r>
              <w:rPr>
                <w:rFonts w:cs="Arial"/>
              </w:rPr>
              <w:t>- Chambre d’ionisation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4</w:t>
            </w:r>
          </w:p>
        </w:tc>
        <w:tc>
          <w:tcPr>
            <w:tcW w:w="3506" w:type="dxa"/>
            <w:vAlign w:val="center"/>
          </w:tcPr>
          <w:p w:rsidR="00DD2C0D" w:rsidRPr="00557B65"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sidRPr="00F60923">
              <w:rPr>
                <w:rFonts w:cs="Arial"/>
              </w:rPr>
              <w:t>Mesure de la radioactivité alpha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Default="00DD2C0D" w:rsidP="009F617E">
            <w:pPr>
              <w:jc w:val="center"/>
              <w:rPr>
                <w:rFonts w:cs="Arial"/>
              </w:rPr>
            </w:pPr>
            <w:r>
              <w:rPr>
                <w:rFonts w:cs="Arial"/>
              </w:rPr>
              <w:t>- Semi-conducteur</w:t>
            </w:r>
          </w:p>
          <w:p w:rsidR="00DD2C0D" w:rsidRPr="00F60923" w:rsidRDefault="00DD2C0D" w:rsidP="009F617E">
            <w:pPr>
              <w:jc w:val="center"/>
              <w:rPr>
                <w:rFonts w:cs="Arial"/>
              </w:rPr>
            </w:pPr>
            <w:r>
              <w:rPr>
                <w:rFonts w:cs="Arial"/>
              </w:rPr>
              <w:t>- Chambre d’ionisation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5</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sidRPr="00F60923">
              <w:rPr>
                <w:rFonts w:cs="Arial"/>
              </w:rPr>
              <w:t xml:space="preserve">Mesure de la radioactivité </w:t>
            </w:r>
            <w:r>
              <w:rPr>
                <w:rFonts w:cs="Arial"/>
              </w:rPr>
              <w:t xml:space="preserve">X et gamma </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directe sans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solide</w:t>
            </w:r>
          </w:p>
          <w:p w:rsidR="00DD2C0D" w:rsidRPr="000C41E1" w:rsidRDefault="00DD2C0D" w:rsidP="009F617E">
            <w:pPr>
              <w:jc w:val="center"/>
              <w:rPr>
                <w:rFonts w:cs="Arial"/>
                <w:sz w:val="16"/>
                <w:szCs w:val="16"/>
              </w:rPr>
            </w:pPr>
            <w:r>
              <w:rPr>
                <w:rFonts w:cs="Arial"/>
              </w:rPr>
              <w:t>- Semi-conducteur</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6</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sidRPr="00F60923">
              <w:rPr>
                <w:rFonts w:cs="Arial"/>
              </w:rPr>
              <w:t xml:space="preserve">Mesure de la radioactivité </w:t>
            </w:r>
            <w:r>
              <w:rPr>
                <w:rFonts w:cs="Arial"/>
              </w:rPr>
              <w:t>X et gamma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solide</w:t>
            </w:r>
          </w:p>
          <w:p w:rsidR="00DD2C0D" w:rsidRPr="00F60923" w:rsidRDefault="00DD2C0D" w:rsidP="009F617E">
            <w:pPr>
              <w:jc w:val="center"/>
              <w:rPr>
                <w:rFonts w:cs="Arial"/>
              </w:rPr>
            </w:pPr>
            <w:r>
              <w:rPr>
                <w:rFonts w:cs="Arial"/>
              </w:rPr>
              <w:t>- Semi-conducteur</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7</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Pr>
                <w:rFonts w:cs="Arial"/>
              </w:rPr>
              <w:t>Mesure pondérale des émetteurs alpha</w:t>
            </w:r>
          </w:p>
        </w:tc>
        <w:tc>
          <w:tcPr>
            <w:tcW w:w="3076" w:type="dxa"/>
            <w:vAlign w:val="center"/>
          </w:tcPr>
          <w:p w:rsidR="00DD2C0D" w:rsidRPr="00F60923" w:rsidRDefault="00DD2C0D" w:rsidP="009F617E">
            <w:pPr>
              <w:jc w:val="center"/>
              <w:rPr>
                <w:rFonts w:cs="Arial"/>
              </w:rPr>
            </w:pPr>
            <w:r w:rsidRPr="00D46EEC">
              <w:rPr>
                <w:rFonts w:cs="Arial"/>
              </w:rPr>
              <w:t>Spectrométrie de masse</w:t>
            </w:r>
            <w:r>
              <w:rPr>
                <w:rFonts w:cs="Arial"/>
              </w:rPr>
              <w:t xml:space="preserve"> avec traitement préalable de l’échantillon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RT</w:t>
            </w:r>
            <w:r w:rsidR="00097F61">
              <w:rPr>
                <w:rFonts w:eastAsia="Times" w:cs="Arial"/>
                <w:color w:val="000000"/>
              </w:rPr>
              <w:t>0</w:t>
            </w:r>
            <w:r w:rsidR="00DD2C0D">
              <w:rPr>
                <w:rFonts w:eastAsia="Times" w:cs="Arial"/>
                <w:color w:val="000000"/>
              </w:rPr>
              <w:t>8</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Default="00DD2C0D" w:rsidP="009F617E">
            <w:pPr>
              <w:jc w:val="center"/>
              <w:rPr>
                <w:rFonts w:cs="Arial"/>
              </w:rPr>
            </w:pPr>
            <w:r>
              <w:rPr>
                <w:rFonts w:cs="Arial"/>
              </w:rPr>
              <w:t>Mesure pondérale des émetteurs alpha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Phosphorescence</w:t>
            </w:r>
          </w:p>
          <w:p w:rsidR="00DD2C0D" w:rsidRPr="00F60923" w:rsidRDefault="00DD2C0D" w:rsidP="009F617E">
            <w:pPr>
              <w:jc w:val="center"/>
              <w:rPr>
                <w:rFonts w:cs="Arial"/>
              </w:rPr>
            </w:pPr>
            <w:r>
              <w:rPr>
                <w:rFonts w:cs="Arial"/>
              </w:rPr>
              <w:t>- Fluorescence</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6B4243" w:rsidTr="00D44D9E">
        <w:trPr>
          <w:cantSplit/>
          <w:trHeight w:val="742"/>
          <w:jc w:val="center"/>
        </w:trPr>
        <w:tc>
          <w:tcPr>
            <w:tcW w:w="1216" w:type="dxa"/>
            <w:vAlign w:val="center"/>
          </w:tcPr>
          <w:p w:rsidR="006B4243" w:rsidRDefault="006B4243" w:rsidP="009F617E">
            <w:pPr>
              <w:jc w:val="center"/>
              <w:rPr>
                <w:rFonts w:eastAsia="Times" w:cs="Arial"/>
                <w:color w:val="000000"/>
              </w:rPr>
            </w:pPr>
          </w:p>
        </w:tc>
        <w:tc>
          <w:tcPr>
            <w:tcW w:w="3506" w:type="dxa"/>
            <w:vAlign w:val="center"/>
          </w:tcPr>
          <w:p w:rsidR="006B4243" w:rsidRDefault="006B4243" w:rsidP="009F617E">
            <w:pPr>
              <w:jc w:val="center"/>
              <w:rPr>
                <w:rFonts w:cs="Arial"/>
              </w:rPr>
            </w:pPr>
          </w:p>
        </w:tc>
        <w:tc>
          <w:tcPr>
            <w:tcW w:w="2750" w:type="dxa"/>
            <w:vAlign w:val="center"/>
          </w:tcPr>
          <w:p w:rsidR="006B4243" w:rsidRDefault="006B4243" w:rsidP="009F617E">
            <w:pPr>
              <w:jc w:val="center"/>
              <w:rPr>
                <w:rFonts w:cs="Arial"/>
              </w:rPr>
            </w:pPr>
          </w:p>
        </w:tc>
        <w:tc>
          <w:tcPr>
            <w:tcW w:w="3076" w:type="dxa"/>
            <w:vAlign w:val="center"/>
          </w:tcPr>
          <w:p w:rsidR="006B4243" w:rsidRPr="00F60923" w:rsidDel="0026703B" w:rsidRDefault="006B4243" w:rsidP="009F617E">
            <w:pPr>
              <w:jc w:val="center"/>
              <w:rPr>
                <w:rFonts w:cs="Arial"/>
              </w:rPr>
            </w:pPr>
          </w:p>
        </w:tc>
        <w:tc>
          <w:tcPr>
            <w:tcW w:w="2717" w:type="dxa"/>
            <w:vAlign w:val="center"/>
          </w:tcPr>
          <w:p w:rsidR="006B4243" w:rsidRDefault="006B4243" w:rsidP="009F617E">
            <w:pPr>
              <w:jc w:val="center"/>
              <w:rPr>
                <w:rFonts w:cs="Arial"/>
              </w:rPr>
            </w:pPr>
          </w:p>
        </w:tc>
        <w:tc>
          <w:tcPr>
            <w:tcW w:w="2037" w:type="dxa"/>
            <w:vAlign w:val="center"/>
          </w:tcPr>
          <w:p w:rsidR="006B4243" w:rsidRDefault="006B4243" w:rsidP="009F617E">
            <w:pPr>
              <w:jc w:val="center"/>
              <w:rPr>
                <w:rFonts w:eastAsia="Times" w:cs="Arial"/>
              </w:rPr>
            </w:pPr>
          </w:p>
        </w:tc>
      </w:tr>
    </w:tbl>
    <w:p w:rsidR="00DD2C0D" w:rsidRDefault="00DD2C0D" w:rsidP="00DD2C0D">
      <w:pPr>
        <w:rPr>
          <w:rFonts w:cs="Arial"/>
          <w:b/>
          <w:u w:val="single"/>
        </w:rPr>
      </w:pPr>
    </w:p>
    <w:p w:rsidR="00DD2C0D" w:rsidRDefault="00DD2C0D" w:rsidP="005526FB">
      <w:pPr>
        <w:ind w:left="142"/>
        <w:rPr>
          <w:rFonts w:cs="Arial"/>
        </w:rPr>
      </w:pPr>
      <w:r w:rsidRPr="00A33435">
        <w:rPr>
          <w:rFonts w:cs="Arial"/>
          <w:b/>
          <w:u w:val="single"/>
        </w:rPr>
        <w:t>NOTE</w:t>
      </w:r>
      <w:r>
        <w:rPr>
          <w:rFonts w:cs="Arial"/>
        </w:rPr>
        <w:t> : dans le cadre de la surveillance individuelle de l’exposition des travailleurs aux rayonnements ionisants, se reporter au tableau de portée-type de la Radiotoxicologie dans le Domaine Lieux de travail – Biologie médicale, Sous-domaine Dosimétrie des travailleurs.</w:t>
      </w:r>
    </w:p>
    <w:p w:rsidR="00DD2C0D" w:rsidRDefault="00DD2C0D" w:rsidP="00DD2C0D">
      <w:pPr>
        <w:rPr>
          <w:rFonts w:cs="Arial"/>
        </w:rPr>
      </w:pPr>
    </w:p>
    <w:p w:rsidR="00DD2C0D" w:rsidRDefault="00DD2C0D" w:rsidP="00DD2C0D">
      <w:pPr>
        <w:rPr>
          <w:rFonts w:cs="Arial"/>
        </w:rPr>
        <w:sectPr w:rsidR="00DD2C0D" w:rsidSect="00F662EE">
          <w:footerReference w:type="default" r:id="rId42"/>
          <w:type w:val="continuous"/>
          <w:pgSz w:w="16840" w:h="11907" w:orient="landscape" w:code="9"/>
          <w:pgMar w:top="1418" w:right="567" w:bottom="1418" w:left="567" w:header="720" w:footer="720" w:gutter="0"/>
          <w:cols w:space="720"/>
        </w:sectPr>
      </w:pPr>
    </w:p>
    <w:p w:rsidR="00DD2C0D" w:rsidRDefault="00DD2C0D" w:rsidP="005F4B4A">
      <w:pPr>
        <w:pStyle w:val="Titre1"/>
        <w:numPr>
          <w:ilvl w:val="0"/>
          <w:numId w:val="0"/>
        </w:numPr>
        <w:ind w:left="432"/>
        <w:rPr>
          <w:color w:val="00B050"/>
        </w:rPr>
      </w:pPr>
      <w:bookmarkStart w:id="71" w:name="_Toc295399945"/>
      <w:bookmarkStart w:id="72" w:name="_Toc341446681"/>
      <w:bookmarkStart w:id="73" w:name="_Toc360798161"/>
      <w:bookmarkStart w:id="74" w:name="_Toc360798701"/>
      <w:bookmarkStart w:id="75" w:name="_Toc438655623"/>
      <w:bookmarkStart w:id="76" w:name="_Toc530735050"/>
      <w:r w:rsidRPr="00C64748">
        <w:rPr>
          <w:b w:val="0"/>
          <w:bCs w:val="0"/>
          <w:color w:val="00B050"/>
        </w:rPr>
        <w:t xml:space="preserve">Domaine Biologie médicale – </w:t>
      </w:r>
      <w:r w:rsidRPr="003B3E57">
        <w:rPr>
          <w:b w:val="0"/>
          <w:bCs w:val="0"/>
          <w:color w:val="00B050"/>
        </w:rPr>
        <w:t>Sous-domaine</w:t>
      </w:r>
      <w:r w:rsidRPr="003B3E57">
        <w:rPr>
          <w:bCs w:val="0"/>
          <w:color w:val="00B050"/>
        </w:rPr>
        <w:t xml:space="preserve"> : Hématologie – </w:t>
      </w:r>
      <w:r>
        <w:rPr>
          <w:bCs w:val="0"/>
          <w:color w:val="00B050"/>
        </w:rPr>
        <w:t>Sous-</w:t>
      </w:r>
      <w:r>
        <w:rPr>
          <w:b w:val="0"/>
          <w:bCs w:val="0"/>
          <w:color w:val="00B050"/>
        </w:rPr>
        <w:t>f</w:t>
      </w:r>
      <w:r w:rsidRPr="003B3E57">
        <w:rPr>
          <w:b w:val="0"/>
          <w:bCs w:val="0"/>
          <w:color w:val="00B050"/>
        </w:rPr>
        <w:t>amille </w:t>
      </w:r>
      <w:r w:rsidRPr="003B3E57">
        <w:rPr>
          <w:color w:val="00B050"/>
        </w:rPr>
        <w:t>: Hématocytologie (HEMATOBM)</w:t>
      </w:r>
      <w:bookmarkEnd w:id="71"/>
      <w:bookmarkEnd w:id="72"/>
      <w:bookmarkEnd w:id="73"/>
      <w:bookmarkEnd w:id="74"/>
      <w:bookmarkEnd w:id="75"/>
      <w:bookmarkEnd w:id="76"/>
    </w:p>
    <w:p w:rsidR="00DD2C0D" w:rsidRDefault="00DD2C0D" w:rsidP="003B073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gridCol w:w="2844"/>
        <w:gridCol w:w="3375"/>
        <w:gridCol w:w="3060"/>
        <w:gridCol w:w="2694"/>
        <w:gridCol w:w="2122"/>
      </w:tblGrid>
      <w:tr w:rsidR="00DD2C0D" w:rsidTr="009F617E">
        <w:trPr>
          <w:cantSplit/>
          <w:trHeight w:val="687"/>
          <w:tblHeader/>
          <w:jc w:val="center"/>
        </w:trPr>
        <w:tc>
          <w:tcPr>
            <w:tcW w:w="1207" w:type="dxa"/>
            <w:shd w:val="clear" w:color="auto" w:fill="E6EDF8"/>
            <w:vAlign w:val="center"/>
          </w:tcPr>
          <w:p w:rsidR="00DD2C0D" w:rsidRDefault="00DD2C0D" w:rsidP="009F617E">
            <w:pPr>
              <w:jc w:val="center"/>
              <w:rPr>
                <w:rFonts w:cs="Arial"/>
                <w:b/>
                <w:bCs/>
              </w:rPr>
            </w:pPr>
            <w:r>
              <w:rPr>
                <w:rFonts w:cs="Arial"/>
                <w:b/>
                <w:bCs/>
              </w:rPr>
              <w:t>Code</w:t>
            </w:r>
          </w:p>
        </w:tc>
        <w:tc>
          <w:tcPr>
            <w:tcW w:w="2844"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3375"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60"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94"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22"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3B073B">
        <w:trPr>
          <w:cantSplit/>
          <w:trHeight w:val="3096"/>
          <w:jc w:val="center"/>
        </w:trPr>
        <w:tc>
          <w:tcPr>
            <w:tcW w:w="1207" w:type="dxa"/>
            <w:vAlign w:val="center"/>
          </w:tcPr>
          <w:p w:rsidR="00DD2C0D" w:rsidRDefault="00F675D3" w:rsidP="009F617E">
            <w:pPr>
              <w:jc w:val="center"/>
              <w:rPr>
                <w:rFonts w:eastAsia="Times" w:cs="Arial"/>
                <w:color w:val="000000"/>
              </w:rPr>
            </w:pPr>
            <w:r>
              <w:rPr>
                <w:rFonts w:cs="Arial"/>
                <w:noProof/>
                <w:lang w:val="fr-CA" w:eastAsia="fr-CA"/>
              </w:rPr>
              <mc:AlternateContent>
                <mc:Choice Requires="wps">
                  <w:drawing>
                    <wp:anchor distT="0" distB="0" distL="114300" distR="114300" simplePos="0" relativeHeight="251685888" behindDoc="0" locked="0" layoutInCell="1" allowOverlap="1">
                      <wp:simplePos x="0" y="0"/>
                      <wp:positionH relativeFrom="column">
                        <wp:posOffset>-319405</wp:posOffset>
                      </wp:positionH>
                      <wp:positionV relativeFrom="paragraph">
                        <wp:posOffset>-861695</wp:posOffset>
                      </wp:positionV>
                      <wp:extent cx="0" cy="3719195"/>
                      <wp:effectExtent l="13970" t="5080" r="5080" b="9525"/>
                      <wp:wrapNone/>
                      <wp:docPr id="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B1609" id="AutoShape 28" o:spid="_x0000_s1026" type="#_x0000_t32" style="position:absolute;margin-left:-25.15pt;margin-top:-67.85pt;width:0;height:29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0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"/>
                  </w:pict>
                </mc:Fallback>
              </mc:AlternateContent>
            </w:r>
            <w:r w:rsidR="00517EC4">
              <w:rPr>
                <w:rFonts w:cs="Arial"/>
              </w:rPr>
              <w:t xml:space="preserve">BM </w:t>
            </w:r>
            <w:r w:rsidR="00DD2C0D" w:rsidRPr="00E149AC">
              <w:rPr>
                <w:rFonts w:cs="Arial"/>
              </w:rPr>
              <w:t>HB</w:t>
            </w:r>
            <w:r w:rsidR="00097F61">
              <w:rPr>
                <w:rFonts w:cs="Arial"/>
              </w:rPr>
              <w:t>0</w:t>
            </w:r>
            <w:r w:rsidR="00DD2C0D" w:rsidRPr="00E149AC">
              <w:rPr>
                <w:rFonts w:cs="Arial"/>
              </w:rPr>
              <w:t>1</w:t>
            </w:r>
          </w:p>
        </w:tc>
        <w:tc>
          <w:tcPr>
            <w:tcW w:w="2844" w:type="dxa"/>
            <w:vAlign w:val="center"/>
          </w:tcPr>
          <w:p w:rsidR="00DD2C0D" w:rsidRPr="00E24BF9" w:rsidRDefault="00DD2C0D" w:rsidP="009F617E">
            <w:pPr>
              <w:jc w:val="center"/>
              <w:rPr>
                <w:rFonts w:eastAsia="Times" w:cs="Arial"/>
                <w:color w:val="000000"/>
              </w:rPr>
            </w:pPr>
            <w:r w:rsidRPr="00C33989">
              <w:rPr>
                <w:rFonts w:cs="Arial"/>
              </w:rPr>
              <w:t xml:space="preserve">Liquides biologiques d'origine humaine </w:t>
            </w:r>
          </w:p>
        </w:tc>
        <w:tc>
          <w:tcPr>
            <w:tcW w:w="3375" w:type="dxa"/>
            <w:vAlign w:val="center"/>
          </w:tcPr>
          <w:p w:rsidR="00DD2C0D" w:rsidRDefault="00DD2C0D" w:rsidP="009F617E">
            <w:pPr>
              <w:jc w:val="center"/>
              <w:rPr>
                <w:rFonts w:eastAsia="Times" w:cs="Arial"/>
              </w:rPr>
            </w:pPr>
            <w:r>
              <w:rPr>
                <w:rFonts w:eastAsia="Times" w:cs="Arial"/>
              </w:rPr>
              <w:t xml:space="preserve">Hémogramme </w:t>
            </w:r>
            <w:r w:rsidRPr="00C33989">
              <w:rPr>
                <w:rFonts w:eastAsia="Times" w:cs="Arial"/>
              </w:rPr>
              <w:t>(Numération-formule</w:t>
            </w:r>
            <w:r>
              <w:rPr>
                <w:rFonts w:eastAsia="Times" w:cs="Arial"/>
              </w:rPr>
              <w:t xml:space="preserve">, </w:t>
            </w:r>
            <w:r w:rsidRPr="00C33989">
              <w:rPr>
                <w:rFonts w:eastAsia="Times" w:cs="Arial"/>
              </w:rPr>
              <w:t>plaquettes, avec cellules anormales et paramètres associés)</w:t>
            </w:r>
          </w:p>
          <w:p w:rsidR="00DD2C0D" w:rsidRPr="00E24BF9" w:rsidRDefault="004F095D" w:rsidP="009F617E">
            <w:pPr>
              <w:jc w:val="center"/>
              <w:rPr>
                <w:rFonts w:eastAsia="Times" w:cs="Arial"/>
                <w:color w:val="000000"/>
              </w:rPr>
            </w:pPr>
            <w:r>
              <w:rPr>
                <w:rFonts w:eastAsia="Times" w:cs="Arial"/>
              </w:rPr>
              <w:t>Recherche et quantification d’hématies fœtales (Test de Kleihauer)</w:t>
            </w:r>
          </w:p>
        </w:tc>
        <w:tc>
          <w:tcPr>
            <w:tcW w:w="3060" w:type="dxa"/>
            <w:vAlign w:val="center"/>
          </w:tcPr>
          <w:p w:rsidR="00DD2C0D" w:rsidRPr="00C33989" w:rsidRDefault="00DD2C0D" w:rsidP="009F617E">
            <w:pPr>
              <w:jc w:val="center"/>
              <w:rPr>
                <w:rFonts w:eastAsia="Times" w:cs="Arial"/>
              </w:rPr>
            </w:pPr>
            <w:r w:rsidRPr="00C33989">
              <w:rPr>
                <w:rFonts w:eastAsia="Times" w:cs="Arial"/>
              </w:rPr>
              <w:t>- Impédancemétrie,</w:t>
            </w:r>
          </w:p>
          <w:p w:rsidR="00DD2C0D" w:rsidRPr="00C33989" w:rsidRDefault="00DD2C0D" w:rsidP="009F617E">
            <w:pPr>
              <w:jc w:val="center"/>
              <w:rPr>
                <w:rFonts w:eastAsia="Times" w:cs="Arial"/>
              </w:rPr>
            </w:pPr>
            <w:r w:rsidRPr="00C33989">
              <w:rPr>
                <w:rFonts w:eastAsia="Times" w:cs="Arial"/>
              </w:rPr>
              <w:t>- Cytométrie en flux,</w:t>
            </w:r>
          </w:p>
          <w:p w:rsidR="00DD2C0D" w:rsidRPr="00C33989" w:rsidRDefault="00DD2C0D" w:rsidP="009F617E">
            <w:pPr>
              <w:jc w:val="center"/>
              <w:rPr>
                <w:rFonts w:eastAsia="Times" w:cs="Arial"/>
              </w:rPr>
            </w:pPr>
            <w:r w:rsidRPr="00C33989">
              <w:rPr>
                <w:rFonts w:eastAsia="Times" w:cs="Arial"/>
              </w:rPr>
              <w:t>- Cytochimie,</w:t>
            </w:r>
          </w:p>
          <w:p w:rsidR="00DD2C0D" w:rsidRPr="00C33989" w:rsidRDefault="00DD2C0D" w:rsidP="009F617E">
            <w:pPr>
              <w:jc w:val="center"/>
              <w:rPr>
                <w:rFonts w:eastAsia="Times" w:cs="Arial"/>
              </w:rPr>
            </w:pPr>
            <w:r w:rsidRPr="00C33989">
              <w:rPr>
                <w:rFonts w:eastAsia="Times" w:cs="Arial"/>
              </w:rPr>
              <w:t>- Spectrophotométrie,</w:t>
            </w:r>
          </w:p>
          <w:p w:rsidR="00DD2C0D" w:rsidRPr="00C33989" w:rsidRDefault="00DD2C0D" w:rsidP="009F617E">
            <w:pPr>
              <w:jc w:val="center"/>
              <w:rPr>
                <w:rFonts w:eastAsia="Times" w:cs="Arial"/>
              </w:rPr>
            </w:pPr>
            <w:r w:rsidRPr="00C33989">
              <w:rPr>
                <w:rFonts w:eastAsia="Times" w:cs="Arial"/>
              </w:rPr>
              <w:t>- Fluorescence,</w:t>
            </w:r>
          </w:p>
          <w:p w:rsidR="00DD2C0D" w:rsidRPr="00C33989" w:rsidRDefault="00DD2C0D" w:rsidP="009F617E">
            <w:pPr>
              <w:jc w:val="center"/>
              <w:rPr>
                <w:rFonts w:eastAsia="Times" w:cs="Arial"/>
              </w:rPr>
            </w:pPr>
            <w:r w:rsidRPr="00C33989">
              <w:rPr>
                <w:rFonts w:eastAsia="Times" w:cs="Arial"/>
              </w:rPr>
              <w:t>- Radiofréquence,</w:t>
            </w:r>
          </w:p>
          <w:p w:rsidR="00DD2C0D" w:rsidRDefault="00DD2C0D" w:rsidP="009F617E">
            <w:pPr>
              <w:jc w:val="center"/>
              <w:rPr>
                <w:rFonts w:eastAsia="Times" w:cs="Arial"/>
              </w:rPr>
            </w:pPr>
            <w:r w:rsidRPr="00C33989">
              <w:rPr>
                <w:rFonts w:eastAsia="Times" w:cs="Arial"/>
              </w:rPr>
              <w:t>- Calcul</w:t>
            </w:r>
          </w:p>
          <w:p w:rsidR="00DD2C0D" w:rsidRPr="000137E8" w:rsidRDefault="00DD2C0D" w:rsidP="00353F7C">
            <w:pPr>
              <w:jc w:val="center"/>
            </w:pPr>
            <w:r>
              <w:rPr>
                <w:rFonts w:eastAsia="Times" w:cs="Arial"/>
              </w:rPr>
              <w:t xml:space="preserve">- </w:t>
            </w:r>
            <w:r w:rsidRPr="00C33989">
              <w:t>Identification morphologique après coloration et</w:t>
            </w:r>
            <w:r>
              <w:t>/ou</w:t>
            </w:r>
            <w:r w:rsidRPr="00C33989">
              <w:t xml:space="preserve"> numération en cellule, par microscopie</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07" w:type="dxa"/>
            <w:vAlign w:val="center"/>
          </w:tcPr>
          <w:p w:rsidR="00DD2C0D" w:rsidRDefault="00517EC4" w:rsidP="009F617E">
            <w:pPr>
              <w:jc w:val="center"/>
              <w:rPr>
                <w:rFonts w:cs="Arial"/>
              </w:rPr>
            </w:pPr>
            <w:r>
              <w:rPr>
                <w:rFonts w:cs="Arial"/>
              </w:rPr>
              <w:t xml:space="preserve">BM </w:t>
            </w:r>
            <w:r w:rsidR="00DD2C0D">
              <w:rPr>
                <w:rFonts w:cs="Arial"/>
              </w:rPr>
              <w:t>HB</w:t>
            </w:r>
            <w:r w:rsidR="00097F61">
              <w:rPr>
                <w:rFonts w:cs="Arial"/>
              </w:rPr>
              <w:t>0</w:t>
            </w:r>
            <w:r w:rsidR="00DD2C0D">
              <w:rPr>
                <w:rFonts w:cs="Arial"/>
              </w:rPr>
              <w:t>2</w:t>
            </w:r>
          </w:p>
        </w:tc>
        <w:tc>
          <w:tcPr>
            <w:tcW w:w="2844" w:type="dxa"/>
            <w:vAlign w:val="center"/>
          </w:tcPr>
          <w:p w:rsidR="00DD2C0D" w:rsidRPr="00C33989" w:rsidRDefault="00DD2C0D" w:rsidP="009F617E">
            <w:pPr>
              <w:jc w:val="center"/>
              <w:rPr>
                <w:rFonts w:cs="Arial"/>
              </w:rPr>
            </w:pPr>
            <w:r>
              <w:rPr>
                <w:rFonts w:cs="Arial"/>
              </w:rPr>
              <w:t>Échantillon</w:t>
            </w:r>
            <w:r w:rsidRPr="00C33989">
              <w:rPr>
                <w:rFonts w:cs="Arial"/>
              </w:rPr>
              <w:t>s biologiques</w:t>
            </w:r>
            <w:r>
              <w:rPr>
                <w:rFonts w:cs="Arial"/>
              </w:rPr>
              <w:t xml:space="preserve"> d'origine humaine</w:t>
            </w:r>
          </w:p>
        </w:tc>
        <w:tc>
          <w:tcPr>
            <w:tcW w:w="3375" w:type="dxa"/>
            <w:vAlign w:val="center"/>
          </w:tcPr>
          <w:p w:rsidR="00DD2C0D" w:rsidRPr="00C33989" w:rsidRDefault="00DD2C0D" w:rsidP="009F617E">
            <w:pPr>
              <w:jc w:val="center"/>
              <w:rPr>
                <w:rFonts w:cs="Arial"/>
              </w:rPr>
            </w:pPr>
            <w:r>
              <w:rPr>
                <w:rFonts w:cs="Arial"/>
              </w:rPr>
              <w:t>Recherche, i</w:t>
            </w:r>
            <w:r w:rsidRPr="00C33989">
              <w:rPr>
                <w:rFonts w:cs="Arial"/>
              </w:rPr>
              <w:t>dentification et</w:t>
            </w:r>
            <w:r>
              <w:rPr>
                <w:rFonts w:cs="Arial"/>
              </w:rPr>
              <w:t>/ou</w:t>
            </w:r>
            <w:r w:rsidRPr="00C33989">
              <w:rPr>
                <w:rFonts w:cs="Arial"/>
              </w:rPr>
              <w:t xml:space="preserve"> numération de cellules</w:t>
            </w:r>
            <w:r>
              <w:rPr>
                <w:rFonts w:cs="Arial"/>
              </w:rPr>
              <w:t xml:space="preserve"> (thrombocytes, cellules</w:t>
            </w:r>
            <w:r w:rsidRPr="00C33989">
              <w:rPr>
                <w:rFonts w:cs="Arial"/>
              </w:rPr>
              <w:t xml:space="preserve"> </w:t>
            </w:r>
            <w:r>
              <w:rPr>
                <w:rFonts w:cs="Arial"/>
              </w:rPr>
              <w:t xml:space="preserve">hématopïétiques, cellules </w:t>
            </w:r>
            <w:r w:rsidRPr="00C33989">
              <w:rPr>
                <w:rFonts w:cs="Arial"/>
              </w:rPr>
              <w:t>anormales</w:t>
            </w:r>
            <w:r>
              <w:rPr>
                <w:rFonts w:cs="Arial"/>
              </w:rPr>
              <w:t>,</w:t>
            </w:r>
            <w:r w:rsidRPr="00C33989">
              <w:rPr>
                <w:rFonts w:cs="Arial"/>
              </w:rPr>
              <w:t xml:space="preserve"> blastes, neuroblastes, histiocytes, …)</w:t>
            </w:r>
          </w:p>
          <w:p w:rsidR="00DD2C0D" w:rsidRPr="006D34FB" w:rsidRDefault="00DD2C0D" w:rsidP="009F617E">
            <w:pPr>
              <w:jc w:val="center"/>
              <w:rPr>
                <w:rFonts w:cs="Arial"/>
                <w:sz w:val="8"/>
              </w:rPr>
            </w:pPr>
          </w:p>
          <w:p w:rsidR="00DD2C0D" w:rsidRPr="00B11149" w:rsidRDefault="00DD2C0D" w:rsidP="009F617E">
            <w:pPr>
              <w:jc w:val="center"/>
              <w:rPr>
                <w:rFonts w:cs="Arial"/>
              </w:rPr>
            </w:pPr>
            <w:r w:rsidRPr="00B11149">
              <w:rPr>
                <w:rFonts w:cs="Arial"/>
              </w:rPr>
              <w:t>Recherche d'anomalies cellulaires</w:t>
            </w:r>
          </w:p>
          <w:p w:rsidR="00DD2C0D" w:rsidRPr="000137E8" w:rsidRDefault="00DD2C0D" w:rsidP="009F617E">
            <w:pPr>
              <w:jc w:val="center"/>
              <w:rPr>
                <w:rFonts w:cs="Arial"/>
              </w:rPr>
            </w:pPr>
            <w:r w:rsidRPr="00B11149">
              <w:rPr>
                <w:rFonts w:cs="Arial"/>
              </w:rPr>
              <w:t>(Coloration de Perls, corps de Heinz, …)</w:t>
            </w:r>
          </w:p>
        </w:tc>
        <w:tc>
          <w:tcPr>
            <w:tcW w:w="3060" w:type="dxa"/>
            <w:vAlign w:val="center"/>
          </w:tcPr>
          <w:p w:rsidR="00DD2C0D" w:rsidRPr="00C33989" w:rsidRDefault="00DD2C0D" w:rsidP="0096047A">
            <w:pPr>
              <w:jc w:val="center"/>
              <w:rPr>
                <w:rFonts w:eastAsia="Times" w:cs="Arial"/>
              </w:rPr>
            </w:pPr>
            <w:r w:rsidRPr="00C33989">
              <w:t>Identification morphologique après coloration et</w:t>
            </w:r>
            <w:r>
              <w:t>/ou</w:t>
            </w:r>
            <w:r w:rsidRPr="00C33989">
              <w:t xml:space="preserve"> numération en cellule, par microscopie</w:t>
            </w:r>
          </w:p>
        </w:tc>
        <w:tc>
          <w:tcPr>
            <w:tcW w:w="2694" w:type="dxa"/>
            <w:vAlign w:val="center"/>
          </w:tcPr>
          <w:p w:rsidR="00DD2C0D" w:rsidRPr="00C33989" w:rsidRDefault="00DD2C0D" w:rsidP="009F617E">
            <w:pPr>
              <w:jc w:val="center"/>
              <w:rPr>
                <w:rFonts w:cs="Arial"/>
              </w:rPr>
            </w:pPr>
            <w:r w:rsidRPr="00C33989">
              <w:rPr>
                <w:rFonts w:cs="Arial"/>
              </w:rPr>
              <w:t>Méthodes reconnues (A)</w:t>
            </w:r>
          </w:p>
          <w:p w:rsidR="00DD2C0D" w:rsidRDefault="00DD2C0D" w:rsidP="009F617E">
            <w:pPr>
              <w:jc w:val="center"/>
              <w:rPr>
                <w:rFonts w:cs="Arial"/>
              </w:rPr>
            </w:pPr>
            <w:r w:rsidRPr="00C33989">
              <w:rPr>
                <w:rFonts w:cs="Arial"/>
              </w:rPr>
              <w:t>Méthodes reconnues, adaptées ou développées (B)</w:t>
            </w:r>
            <w:r>
              <w:rPr>
                <w:rFonts w:cs="Arial"/>
              </w:rPr>
              <w:t xml:space="preserve"> (**)</w:t>
            </w:r>
          </w:p>
        </w:tc>
        <w:tc>
          <w:tcPr>
            <w:tcW w:w="2122" w:type="dxa"/>
            <w:vAlign w:val="center"/>
          </w:tcPr>
          <w:p w:rsidR="00DD2C0D" w:rsidRDefault="00DD2C0D" w:rsidP="009F617E">
            <w:pPr>
              <w:jc w:val="center"/>
              <w:rPr>
                <w:rFonts w:cs="Arial"/>
                <w:b/>
                <w:bCs/>
              </w:rPr>
            </w:pPr>
            <w:r>
              <w:rPr>
                <w:rFonts w:cs="Arial"/>
              </w:rPr>
              <w:t>(</w:t>
            </w:r>
            <w:r w:rsidRPr="00C33989">
              <w:rPr>
                <w:rFonts w:cs="Arial"/>
              </w:rPr>
              <w:t>myélogramme, adénogramme, splénogramme</w:t>
            </w:r>
            <w:r>
              <w:rPr>
                <w:rFonts w:cs="Arial"/>
              </w:rPr>
              <w:t>)</w:t>
            </w:r>
          </w:p>
          <w:p w:rsidR="00DD2C0D" w:rsidRDefault="00DD2C0D" w:rsidP="009F617E">
            <w:pPr>
              <w:jc w:val="center"/>
              <w:rPr>
                <w:rFonts w:cs="Arial"/>
              </w:rPr>
            </w:pPr>
          </w:p>
          <w:p w:rsidR="00DD2C0D" w:rsidRDefault="00DD2C0D" w:rsidP="009F617E">
            <w:pPr>
              <w:jc w:val="center"/>
              <w:rPr>
                <w:rFonts w:cs="Arial"/>
              </w:rPr>
            </w:pPr>
            <w:r>
              <w:rPr>
                <w:rFonts w:cs="Arial"/>
              </w:rPr>
              <w:t>#</w:t>
            </w:r>
          </w:p>
        </w:tc>
      </w:tr>
      <w:tr w:rsidR="00DD2C0D" w:rsidTr="009F617E">
        <w:trPr>
          <w:cantSplit/>
          <w:trHeight w:val="1021"/>
          <w:jc w:val="center"/>
        </w:trPr>
        <w:tc>
          <w:tcPr>
            <w:tcW w:w="1207" w:type="dxa"/>
            <w:vAlign w:val="center"/>
          </w:tcPr>
          <w:p w:rsidR="00DD2C0D" w:rsidRDefault="00517EC4" w:rsidP="009F617E">
            <w:pPr>
              <w:jc w:val="center"/>
              <w:rPr>
                <w:rFonts w:cs="Arial"/>
              </w:rPr>
            </w:pPr>
            <w:r>
              <w:rPr>
                <w:rFonts w:cs="Arial"/>
              </w:rPr>
              <w:t xml:space="preserve">BM </w:t>
            </w:r>
            <w:r w:rsidR="00DD2C0D" w:rsidRPr="00E149AC">
              <w:rPr>
                <w:rFonts w:cs="Arial"/>
              </w:rPr>
              <w:t>HB</w:t>
            </w:r>
            <w:r w:rsidR="00097F61">
              <w:rPr>
                <w:rFonts w:cs="Arial"/>
              </w:rPr>
              <w:t>0</w:t>
            </w:r>
            <w:r w:rsidR="00DD2C0D" w:rsidRPr="00E149AC">
              <w:rPr>
                <w:rFonts w:cs="Arial"/>
              </w:rPr>
              <w:t>3</w:t>
            </w:r>
          </w:p>
        </w:tc>
        <w:tc>
          <w:tcPr>
            <w:tcW w:w="2844" w:type="dxa"/>
            <w:vAlign w:val="center"/>
          </w:tcPr>
          <w:p w:rsidR="00DD2C0D" w:rsidRPr="00C33989" w:rsidRDefault="00DD2C0D" w:rsidP="009F617E">
            <w:pPr>
              <w:jc w:val="center"/>
              <w:rPr>
                <w:rFonts w:cs="Arial"/>
              </w:rPr>
            </w:pPr>
            <w:r>
              <w:rPr>
                <w:rFonts w:cs="Arial"/>
              </w:rPr>
              <w:t xml:space="preserve">Liquides biologiques d'origine humaine </w:t>
            </w:r>
          </w:p>
        </w:tc>
        <w:tc>
          <w:tcPr>
            <w:tcW w:w="3375" w:type="dxa"/>
            <w:vAlign w:val="center"/>
          </w:tcPr>
          <w:p w:rsidR="00DD2C0D" w:rsidRPr="00C33989" w:rsidRDefault="00DD2C0D" w:rsidP="00353F7C">
            <w:pPr>
              <w:jc w:val="center"/>
              <w:rPr>
                <w:rFonts w:eastAsia="Times" w:cs="Arial"/>
              </w:rPr>
            </w:pPr>
            <w:r>
              <w:rPr>
                <w:rFonts w:eastAsia="Times" w:cs="Arial"/>
              </w:rPr>
              <w:t>Technique d’agrégation des globules rouges (Vitesse de sédimentation, …)</w:t>
            </w:r>
          </w:p>
        </w:tc>
        <w:tc>
          <w:tcPr>
            <w:tcW w:w="3060" w:type="dxa"/>
            <w:vAlign w:val="center"/>
          </w:tcPr>
          <w:p w:rsidR="00DD2C0D" w:rsidRDefault="00DD2C0D" w:rsidP="009F617E">
            <w:pPr>
              <w:jc w:val="center"/>
              <w:rPr>
                <w:rFonts w:eastAsia="Times" w:cs="Arial"/>
              </w:rPr>
            </w:pPr>
            <w:r>
              <w:rPr>
                <w:rFonts w:eastAsia="Times" w:cs="Arial"/>
              </w:rPr>
              <w:t>- Lecture infrarouge,</w:t>
            </w:r>
          </w:p>
          <w:p w:rsidR="00DD2C0D" w:rsidRDefault="00DD2C0D" w:rsidP="009F617E">
            <w:pPr>
              <w:jc w:val="center"/>
              <w:rPr>
                <w:rFonts w:eastAsia="Times" w:cs="Arial"/>
              </w:rPr>
            </w:pPr>
            <w:r>
              <w:rPr>
                <w:rFonts w:eastAsia="Times" w:cs="Arial"/>
              </w:rPr>
              <w:t>- Lecture optique,</w:t>
            </w:r>
          </w:p>
          <w:p w:rsidR="00DD2C0D" w:rsidRDefault="00DD2C0D" w:rsidP="009F617E">
            <w:pPr>
              <w:jc w:val="center"/>
              <w:rPr>
                <w:rFonts w:eastAsia="Times" w:cs="Arial"/>
              </w:rPr>
            </w:pPr>
            <w:r>
              <w:rPr>
                <w:rFonts w:eastAsia="Times" w:cs="Arial"/>
              </w:rPr>
              <w:t>- Sédimentation,</w:t>
            </w:r>
          </w:p>
          <w:p w:rsidR="00DD2C0D" w:rsidRDefault="00DD2C0D" w:rsidP="009F617E">
            <w:pPr>
              <w:jc w:val="center"/>
              <w:rPr>
                <w:rFonts w:eastAsia="Times" w:cs="Arial"/>
              </w:rPr>
            </w:pPr>
            <w:r>
              <w:rPr>
                <w:rFonts w:eastAsia="Times" w:cs="Arial"/>
              </w:rPr>
              <w:t>- Calcul</w:t>
            </w:r>
          </w:p>
          <w:p w:rsidR="00DD2C0D" w:rsidRPr="00C33989" w:rsidRDefault="00DD2C0D" w:rsidP="009F617E">
            <w:pPr>
              <w:jc w:val="center"/>
              <w:rPr>
                <w:rFonts w:eastAsia="Times" w:cs="Arial"/>
              </w:rPr>
            </w:pPr>
            <w:r>
              <w:rPr>
                <w:rFonts w:eastAsia="Times" w:cs="Arial"/>
              </w:rPr>
              <w:t>- Mesure de la sédimentation en tube</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C33989"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keepNext/>
              <w:jc w:val="center"/>
              <w:rPr>
                <w:rFonts w:cs="Arial"/>
              </w:rPr>
            </w:pPr>
            <w:r>
              <w:rPr>
                <w:rFonts w:cs="Arial"/>
              </w:rPr>
              <w:t>#</w:t>
            </w:r>
          </w:p>
        </w:tc>
      </w:tr>
      <w:tr w:rsidR="00DD2C0D" w:rsidTr="009F617E">
        <w:trPr>
          <w:cantSplit/>
          <w:trHeight w:val="1021"/>
          <w:jc w:val="center"/>
        </w:trPr>
        <w:tc>
          <w:tcPr>
            <w:tcW w:w="1207" w:type="dxa"/>
            <w:vAlign w:val="center"/>
          </w:tcPr>
          <w:p w:rsidR="00DD2C0D" w:rsidRDefault="00517EC4" w:rsidP="009F617E">
            <w:pPr>
              <w:jc w:val="center"/>
              <w:rPr>
                <w:rFonts w:cs="Arial"/>
              </w:rPr>
            </w:pPr>
            <w:r>
              <w:rPr>
                <w:rFonts w:cs="Arial"/>
              </w:rPr>
              <w:t xml:space="preserve">BM </w:t>
            </w:r>
            <w:r w:rsidR="00DD2C0D">
              <w:rPr>
                <w:rFonts w:cs="Arial"/>
              </w:rPr>
              <w:t>HB</w:t>
            </w:r>
            <w:r w:rsidR="00097F61">
              <w:rPr>
                <w:rFonts w:cs="Arial"/>
              </w:rPr>
              <w:t>0</w:t>
            </w:r>
            <w:r w:rsidR="00DD2C0D">
              <w:rPr>
                <w:rFonts w:cs="Arial"/>
              </w:rPr>
              <w:t>4</w:t>
            </w:r>
          </w:p>
        </w:tc>
        <w:tc>
          <w:tcPr>
            <w:tcW w:w="2844" w:type="dxa"/>
            <w:vAlign w:val="center"/>
          </w:tcPr>
          <w:p w:rsidR="00DD2C0D" w:rsidRDefault="00DD2C0D" w:rsidP="009F617E">
            <w:pPr>
              <w:jc w:val="center"/>
              <w:rPr>
                <w:rFonts w:cs="Arial"/>
              </w:rPr>
            </w:pPr>
            <w:r>
              <w:rPr>
                <w:rFonts w:cs="Arial"/>
              </w:rPr>
              <w:t>Liquides biologiques d'origine humaine</w:t>
            </w:r>
          </w:p>
        </w:tc>
        <w:tc>
          <w:tcPr>
            <w:tcW w:w="3375" w:type="dxa"/>
            <w:vAlign w:val="center"/>
          </w:tcPr>
          <w:p w:rsidR="00DD2C0D" w:rsidRDefault="00DD2C0D" w:rsidP="009F617E">
            <w:pPr>
              <w:jc w:val="center"/>
              <w:rPr>
                <w:rFonts w:eastAsia="Times" w:cs="Arial"/>
              </w:rPr>
            </w:pPr>
            <w:r>
              <w:rPr>
                <w:rFonts w:eastAsia="Times" w:cs="Arial"/>
              </w:rPr>
              <w:t>Détermination de paramètres d'Hématocytologie</w:t>
            </w:r>
          </w:p>
        </w:tc>
        <w:tc>
          <w:tcPr>
            <w:tcW w:w="3060" w:type="dxa"/>
            <w:vAlign w:val="center"/>
          </w:tcPr>
          <w:p w:rsidR="00DD2C0D" w:rsidRPr="00C33989" w:rsidRDefault="00DD2C0D" w:rsidP="009F617E">
            <w:pPr>
              <w:jc w:val="center"/>
              <w:rPr>
                <w:rFonts w:eastAsia="Times" w:cs="Arial"/>
              </w:rPr>
            </w:pPr>
            <w:r w:rsidRPr="00C33989">
              <w:rPr>
                <w:rFonts w:eastAsia="Times" w:cs="Arial"/>
              </w:rPr>
              <w:t>- Impédancemétrie,</w:t>
            </w:r>
          </w:p>
          <w:p w:rsidR="00DD2C0D" w:rsidRPr="00C33989" w:rsidRDefault="00DD2C0D" w:rsidP="009F617E">
            <w:pPr>
              <w:jc w:val="center"/>
              <w:rPr>
                <w:rFonts w:eastAsia="Times" w:cs="Arial"/>
              </w:rPr>
            </w:pPr>
            <w:r w:rsidRPr="00C33989">
              <w:rPr>
                <w:rFonts w:eastAsia="Times" w:cs="Arial"/>
              </w:rPr>
              <w:t>- Cytométrie en flux,</w:t>
            </w:r>
          </w:p>
          <w:p w:rsidR="00DD2C0D" w:rsidRPr="00C33989" w:rsidRDefault="00DD2C0D" w:rsidP="009F617E">
            <w:pPr>
              <w:jc w:val="center"/>
              <w:rPr>
                <w:rFonts w:eastAsia="Times" w:cs="Arial"/>
              </w:rPr>
            </w:pPr>
            <w:r w:rsidRPr="00C33989">
              <w:rPr>
                <w:rFonts w:eastAsia="Times" w:cs="Arial"/>
              </w:rPr>
              <w:t>- Cytochimie,</w:t>
            </w:r>
          </w:p>
          <w:p w:rsidR="00DD2C0D" w:rsidRPr="00C33989" w:rsidRDefault="00DD2C0D" w:rsidP="009F617E">
            <w:pPr>
              <w:jc w:val="center"/>
              <w:rPr>
                <w:rFonts w:eastAsia="Times" w:cs="Arial"/>
              </w:rPr>
            </w:pPr>
            <w:r w:rsidRPr="00C33989">
              <w:rPr>
                <w:rFonts w:eastAsia="Times" w:cs="Arial"/>
              </w:rPr>
              <w:t>- Spectrophotométrie,</w:t>
            </w:r>
          </w:p>
          <w:p w:rsidR="00DD2C0D" w:rsidRPr="00C33989" w:rsidRDefault="00DD2C0D" w:rsidP="009F617E">
            <w:pPr>
              <w:jc w:val="center"/>
              <w:rPr>
                <w:rFonts w:eastAsia="Times" w:cs="Arial"/>
              </w:rPr>
            </w:pPr>
            <w:r w:rsidRPr="00C33989">
              <w:rPr>
                <w:rFonts w:eastAsia="Times" w:cs="Arial"/>
              </w:rPr>
              <w:t>- Fluorescence,</w:t>
            </w:r>
          </w:p>
          <w:p w:rsidR="00DD2C0D" w:rsidRPr="00C33989" w:rsidRDefault="00DD2C0D" w:rsidP="009F617E">
            <w:pPr>
              <w:jc w:val="center"/>
              <w:rPr>
                <w:rFonts w:eastAsia="Times" w:cs="Arial"/>
              </w:rPr>
            </w:pPr>
            <w:r w:rsidRPr="00C33989">
              <w:rPr>
                <w:rFonts w:eastAsia="Times" w:cs="Arial"/>
              </w:rPr>
              <w:t>- Radiofréquence,</w:t>
            </w:r>
          </w:p>
          <w:p w:rsidR="00DD2C0D" w:rsidRDefault="00DD2C0D" w:rsidP="009F617E">
            <w:pPr>
              <w:jc w:val="center"/>
              <w:rPr>
                <w:rFonts w:eastAsia="Times" w:cs="Arial"/>
              </w:rPr>
            </w:pPr>
            <w:r w:rsidRPr="00C33989">
              <w:rPr>
                <w:rFonts w:eastAsia="Times" w:cs="Arial"/>
              </w:rPr>
              <w:t>- Calcul</w:t>
            </w:r>
          </w:p>
        </w:tc>
        <w:tc>
          <w:tcPr>
            <w:tcW w:w="2694" w:type="dxa"/>
            <w:vAlign w:val="center"/>
          </w:tcPr>
          <w:p w:rsidR="00DD2C0D" w:rsidRDefault="00DD2C0D" w:rsidP="00353F7C">
            <w:pPr>
              <w:jc w:val="center"/>
              <w:rPr>
                <w:rFonts w:cs="Arial"/>
              </w:rPr>
            </w:pPr>
            <w:r>
              <w:rPr>
                <w:rFonts w:cs="Arial"/>
              </w:rPr>
              <w:t>M</w:t>
            </w:r>
            <w:r w:rsidRPr="0068544B">
              <w:rPr>
                <w:rFonts w:cs="Arial"/>
              </w:rPr>
              <w:t>éthodes reconnues</w:t>
            </w:r>
            <w:r>
              <w:rPr>
                <w:rFonts w:cs="Arial"/>
              </w:rPr>
              <w:t xml:space="preserve"> (A)</w:t>
            </w:r>
          </w:p>
        </w:tc>
        <w:tc>
          <w:tcPr>
            <w:tcW w:w="2122" w:type="dxa"/>
            <w:vAlign w:val="center"/>
          </w:tcPr>
          <w:p w:rsidR="00DD2C0D" w:rsidRDefault="00DD2C0D" w:rsidP="009F617E">
            <w:pPr>
              <w:jc w:val="center"/>
              <w:rPr>
                <w:rFonts w:eastAsia="Times" w:cs="Arial"/>
              </w:rPr>
            </w:pPr>
            <w:r>
              <w:rPr>
                <w:rFonts w:eastAsia="Times" w:cs="Arial"/>
              </w:rPr>
              <w:t>Examens de Biologie Médicale Délocalisée</w:t>
            </w:r>
          </w:p>
          <w:p w:rsidR="00DD2C0D" w:rsidRDefault="00DD2C0D" w:rsidP="009F617E">
            <w:pPr>
              <w:jc w:val="center"/>
              <w:rPr>
                <w:rFonts w:eastAsia="Times" w:cs="Arial"/>
              </w:rPr>
            </w:pPr>
            <w:r>
              <w:rPr>
                <w:rFonts w:eastAsia="Times" w:cs="Arial"/>
              </w:rPr>
              <w:t>(EBMD)</w:t>
            </w:r>
          </w:p>
          <w:p w:rsidR="00DD2C0D" w:rsidRPr="00044290" w:rsidRDefault="00DD2C0D" w:rsidP="009F617E">
            <w:pPr>
              <w:jc w:val="center"/>
              <w:rPr>
                <w:rFonts w:eastAsia="Times" w:cs="Arial"/>
              </w:rPr>
            </w:pPr>
            <w:r>
              <w:rPr>
                <w:rFonts w:eastAsia="Times" w:cs="Arial"/>
              </w:rPr>
              <w:t xml:space="preserve">NF EN ISO </w:t>
            </w:r>
            <w:r w:rsidRPr="00044290">
              <w:rPr>
                <w:rFonts w:eastAsia="Times" w:cs="Arial"/>
              </w:rPr>
              <w:t>22870</w:t>
            </w:r>
          </w:p>
          <w:p w:rsidR="00DD2C0D" w:rsidRPr="00044290" w:rsidRDefault="00DD2C0D" w:rsidP="009F617E">
            <w:pPr>
              <w:jc w:val="center"/>
              <w:rPr>
                <w:rFonts w:eastAsia="Times" w:cs="Arial"/>
              </w:rPr>
            </w:pPr>
          </w:p>
          <w:p w:rsidR="00DD2C0D" w:rsidRDefault="00DD2C0D" w:rsidP="009F617E">
            <w:pPr>
              <w:jc w:val="center"/>
              <w:rPr>
                <w:rFonts w:eastAsia="Times" w:cs="Arial"/>
                <w:i/>
              </w:rPr>
            </w:pPr>
            <w:r>
              <w:rPr>
                <w:rFonts w:eastAsia="Times" w:cs="Arial"/>
              </w:rPr>
              <w:t>Site(s) et Pôle(s) clinique(s)</w:t>
            </w:r>
            <w:r w:rsidRPr="00671578">
              <w:rPr>
                <w:rFonts w:eastAsia="Times" w:cs="Arial"/>
              </w:rPr>
              <w:t> </w:t>
            </w:r>
            <w:r>
              <w:rPr>
                <w:rFonts w:eastAsia="Times" w:cs="Arial"/>
              </w:rPr>
              <w:t>à préciser</w:t>
            </w:r>
          </w:p>
          <w:p w:rsidR="00DD2C0D" w:rsidRDefault="00DD2C0D" w:rsidP="009F617E">
            <w:pPr>
              <w:keepNext/>
              <w:jc w:val="center"/>
              <w:rPr>
                <w:rFonts w:eastAsia="Times" w:cs="Arial"/>
                <w:i/>
              </w:rPr>
            </w:pPr>
          </w:p>
          <w:p w:rsidR="00DD2C0D" w:rsidRDefault="00DD2C0D" w:rsidP="009F617E">
            <w:pPr>
              <w:keepNext/>
              <w:jc w:val="center"/>
              <w:rPr>
                <w:rFonts w:cs="Arial"/>
              </w:rPr>
            </w:pPr>
            <w:r>
              <w:rPr>
                <w:rFonts w:eastAsia="Times" w:cs="Arial"/>
                <w:i/>
              </w:rPr>
              <w:t>#</w:t>
            </w:r>
          </w:p>
        </w:tc>
      </w:tr>
      <w:tr w:rsidR="00DD2C0D" w:rsidTr="009F617E">
        <w:trPr>
          <w:cantSplit/>
          <w:trHeight w:val="1021"/>
          <w:jc w:val="center"/>
        </w:trPr>
        <w:tc>
          <w:tcPr>
            <w:tcW w:w="1207" w:type="dxa"/>
            <w:vAlign w:val="center"/>
          </w:tcPr>
          <w:p w:rsidR="00DD2C0D" w:rsidRDefault="00517EC4" w:rsidP="009F617E">
            <w:pPr>
              <w:jc w:val="center"/>
              <w:rPr>
                <w:rFonts w:cs="Arial"/>
              </w:rPr>
            </w:pPr>
            <w:r>
              <w:rPr>
                <w:rFonts w:cs="Arial"/>
              </w:rPr>
              <w:t xml:space="preserve">BM </w:t>
            </w:r>
            <w:r w:rsidR="00DD2C0D" w:rsidRPr="00E149AC">
              <w:rPr>
                <w:rFonts w:cs="Arial"/>
              </w:rPr>
              <w:t>HB</w:t>
            </w:r>
            <w:r w:rsidR="00097F61">
              <w:rPr>
                <w:rFonts w:cs="Arial"/>
              </w:rPr>
              <w:t>0</w:t>
            </w:r>
            <w:r w:rsidR="00DD2C0D" w:rsidRPr="00E149AC">
              <w:rPr>
                <w:rFonts w:cs="Arial"/>
              </w:rPr>
              <w:t>5</w:t>
            </w:r>
          </w:p>
        </w:tc>
        <w:tc>
          <w:tcPr>
            <w:tcW w:w="2844" w:type="dxa"/>
            <w:vAlign w:val="center"/>
          </w:tcPr>
          <w:p w:rsidR="00DD2C0D" w:rsidRPr="00C33989" w:rsidRDefault="00DD2C0D" w:rsidP="009F617E">
            <w:pPr>
              <w:jc w:val="center"/>
              <w:rPr>
                <w:rFonts w:cs="Arial"/>
              </w:rPr>
            </w:pPr>
            <w:r>
              <w:rPr>
                <w:rFonts w:cs="Arial"/>
              </w:rPr>
              <w:t>Liquides biologiques d'origine humaine</w:t>
            </w:r>
          </w:p>
        </w:tc>
        <w:tc>
          <w:tcPr>
            <w:tcW w:w="3375" w:type="dxa"/>
            <w:vAlign w:val="center"/>
          </w:tcPr>
          <w:p w:rsidR="00DD2C0D" w:rsidRDefault="00DD2C0D" w:rsidP="009F617E">
            <w:pPr>
              <w:jc w:val="center"/>
              <w:rPr>
                <w:rFonts w:cs="Arial"/>
              </w:rPr>
            </w:pPr>
            <w:r>
              <w:rPr>
                <w:rFonts w:cs="Arial"/>
              </w:rPr>
              <w:t>Exploration de la membrane des hématies :</w:t>
            </w:r>
          </w:p>
          <w:p w:rsidR="00DD2C0D" w:rsidRPr="006B22DB" w:rsidRDefault="00DD2C0D" w:rsidP="009F617E">
            <w:pPr>
              <w:jc w:val="center"/>
              <w:rPr>
                <w:rFonts w:cs="Arial"/>
                <w:sz w:val="16"/>
              </w:rPr>
            </w:pPr>
          </w:p>
          <w:p w:rsidR="00DD2C0D" w:rsidRDefault="00DD2C0D" w:rsidP="009F617E">
            <w:pPr>
              <w:jc w:val="center"/>
              <w:rPr>
                <w:rFonts w:cs="Arial"/>
              </w:rPr>
            </w:pPr>
            <w:r>
              <w:rPr>
                <w:rFonts w:cs="Arial"/>
              </w:rPr>
              <w:t>- Test de falciformation des hématies</w:t>
            </w:r>
          </w:p>
          <w:p w:rsidR="00DD2C0D" w:rsidRDefault="00DD2C0D" w:rsidP="009F617E">
            <w:pPr>
              <w:jc w:val="center"/>
              <w:rPr>
                <w:rFonts w:cs="Arial"/>
              </w:rPr>
            </w:pPr>
            <w:r>
              <w:rPr>
                <w:rFonts w:cs="Arial"/>
              </w:rPr>
              <w:t>- Test d’hémolyse</w:t>
            </w:r>
          </w:p>
        </w:tc>
        <w:tc>
          <w:tcPr>
            <w:tcW w:w="3060" w:type="dxa"/>
            <w:vAlign w:val="center"/>
          </w:tcPr>
          <w:p w:rsidR="00DD2C0D" w:rsidRDefault="00DD2C0D" w:rsidP="009F617E">
            <w:pPr>
              <w:jc w:val="center"/>
            </w:pPr>
            <w:r>
              <w:t>- Identification par microscopie après traitement (bisulfite)</w:t>
            </w:r>
          </w:p>
          <w:p w:rsidR="00DD2C0D" w:rsidRPr="00C33989" w:rsidRDefault="00DD2C0D" w:rsidP="009F617E">
            <w:pPr>
              <w:jc w:val="center"/>
              <w:rPr>
                <w:rFonts w:eastAsia="Times" w:cs="Arial"/>
              </w:rPr>
            </w:pPr>
            <w:r>
              <w:rPr>
                <w:rFonts w:eastAsia="Times" w:cs="Arial"/>
              </w:rPr>
              <w:t xml:space="preserve">- Lecture </w:t>
            </w:r>
            <w:r w:rsidRPr="00C33989">
              <w:rPr>
                <w:rFonts w:eastAsia="Times" w:cs="Arial"/>
              </w:rPr>
              <w:t>visuelle,</w:t>
            </w:r>
          </w:p>
          <w:p w:rsidR="00DD2C0D" w:rsidRPr="00C33989" w:rsidRDefault="00DD2C0D" w:rsidP="009F617E">
            <w:pPr>
              <w:jc w:val="center"/>
              <w:rPr>
                <w:rFonts w:eastAsia="Times" w:cs="Arial"/>
              </w:rPr>
            </w:pPr>
            <w:r w:rsidRPr="00C33989">
              <w:rPr>
                <w:rFonts w:eastAsia="Times" w:cs="Arial"/>
              </w:rPr>
              <w:t xml:space="preserve">- </w:t>
            </w:r>
            <w:r w:rsidRPr="00B11149">
              <w:rPr>
                <w:rFonts w:eastAsia="Times" w:cs="Arial"/>
              </w:rPr>
              <w:t>Spectrophotométrie, après</w:t>
            </w:r>
            <w:r>
              <w:rPr>
                <w:rFonts w:eastAsia="Times" w:cs="Arial"/>
              </w:rPr>
              <w:t xml:space="preserve"> traitement (NaCl, acides, …)</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cs="Arial"/>
              </w:rPr>
            </w:pPr>
            <w:r>
              <w:rPr>
                <w:rFonts w:cs="Arial"/>
              </w:rPr>
              <w:t>- Identification morphologique</w:t>
            </w:r>
          </w:p>
          <w:p w:rsidR="00DD2C0D" w:rsidRDefault="00DD2C0D" w:rsidP="009F617E">
            <w:pPr>
              <w:jc w:val="center"/>
              <w:rPr>
                <w:rFonts w:cs="Arial"/>
              </w:rPr>
            </w:pPr>
            <w:r>
              <w:rPr>
                <w:rFonts w:cs="Arial"/>
              </w:rPr>
              <w:t>- Résistance globulaire - Test de Ham Dacie</w:t>
            </w:r>
          </w:p>
          <w:p w:rsidR="00DD2C0D" w:rsidRPr="006B22DB" w:rsidRDefault="00DD2C0D" w:rsidP="009F617E">
            <w:pPr>
              <w:jc w:val="center"/>
              <w:rPr>
                <w:rFonts w:cs="Arial"/>
                <w:sz w:val="10"/>
              </w:rPr>
            </w:pPr>
          </w:p>
          <w:p w:rsidR="00DD2C0D" w:rsidRDefault="00DD2C0D" w:rsidP="009F617E">
            <w:pPr>
              <w:jc w:val="center"/>
              <w:rPr>
                <w:rFonts w:eastAsia="Times" w:cs="Arial"/>
              </w:rPr>
            </w:pPr>
            <w:r>
              <w:rPr>
                <w:rFonts w:cs="Arial"/>
              </w:rPr>
              <w:t>#</w:t>
            </w:r>
          </w:p>
        </w:tc>
      </w:tr>
      <w:tr w:rsidR="00DD2C0D" w:rsidTr="009F617E">
        <w:trPr>
          <w:cantSplit/>
          <w:trHeight w:val="1021"/>
          <w:jc w:val="center"/>
        </w:trPr>
        <w:tc>
          <w:tcPr>
            <w:tcW w:w="1207" w:type="dxa"/>
            <w:vAlign w:val="center"/>
          </w:tcPr>
          <w:p w:rsidR="00DD2C0D" w:rsidRDefault="00517EC4" w:rsidP="009F617E">
            <w:pPr>
              <w:jc w:val="center"/>
              <w:rPr>
                <w:rFonts w:cs="Arial"/>
              </w:rPr>
            </w:pPr>
            <w:r>
              <w:rPr>
                <w:rFonts w:cs="Arial"/>
              </w:rPr>
              <w:t xml:space="preserve">BM </w:t>
            </w:r>
            <w:r w:rsidR="00DD2C0D" w:rsidRPr="00E149AC">
              <w:rPr>
                <w:rFonts w:cs="Arial"/>
              </w:rPr>
              <w:t>HB</w:t>
            </w:r>
            <w:r w:rsidR="00097F61">
              <w:rPr>
                <w:rFonts w:cs="Arial"/>
              </w:rPr>
              <w:t>0</w:t>
            </w:r>
            <w:r w:rsidR="00DD2C0D" w:rsidRPr="00E149AC">
              <w:rPr>
                <w:rFonts w:cs="Arial"/>
              </w:rPr>
              <w:t>6</w:t>
            </w:r>
          </w:p>
        </w:tc>
        <w:tc>
          <w:tcPr>
            <w:tcW w:w="2844" w:type="dxa"/>
            <w:vAlign w:val="center"/>
          </w:tcPr>
          <w:p w:rsidR="00DD2C0D" w:rsidRPr="00B11149" w:rsidRDefault="00DD2C0D" w:rsidP="009F617E">
            <w:pPr>
              <w:jc w:val="center"/>
              <w:rPr>
                <w:rFonts w:cs="Arial"/>
              </w:rPr>
            </w:pPr>
            <w:r>
              <w:rPr>
                <w:rFonts w:cs="Arial"/>
              </w:rPr>
              <w:t>Échantillon</w:t>
            </w:r>
            <w:r w:rsidRPr="00B11149">
              <w:rPr>
                <w:rFonts w:cs="Arial"/>
              </w:rPr>
              <w:t>s biologiques</w:t>
            </w:r>
            <w:r>
              <w:rPr>
                <w:rFonts w:cs="Arial"/>
              </w:rPr>
              <w:t xml:space="preserve"> d'origine humaine</w:t>
            </w:r>
          </w:p>
        </w:tc>
        <w:tc>
          <w:tcPr>
            <w:tcW w:w="3375" w:type="dxa"/>
            <w:vAlign w:val="center"/>
          </w:tcPr>
          <w:p w:rsidR="00DD2C0D" w:rsidRPr="00B11149" w:rsidRDefault="00DD2C0D" w:rsidP="009F617E">
            <w:pPr>
              <w:jc w:val="center"/>
              <w:rPr>
                <w:rFonts w:cs="Arial"/>
              </w:rPr>
            </w:pPr>
            <w:r w:rsidRPr="00B11149">
              <w:rPr>
                <w:rFonts w:cs="Arial"/>
              </w:rPr>
              <w:t>Phénotypage hématocytologique</w:t>
            </w:r>
          </w:p>
          <w:p w:rsidR="00DD2C0D" w:rsidRPr="006B22DB" w:rsidRDefault="00DD2C0D" w:rsidP="009F617E">
            <w:pPr>
              <w:jc w:val="center"/>
              <w:rPr>
                <w:rFonts w:cs="Arial"/>
                <w:sz w:val="18"/>
              </w:rPr>
            </w:pPr>
          </w:p>
          <w:p w:rsidR="00DD2C0D" w:rsidRPr="00B11149" w:rsidRDefault="00DD2C0D" w:rsidP="009F617E">
            <w:pPr>
              <w:jc w:val="center"/>
              <w:rPr>
                <w:rFonts w:cs="Arial"/>
              </w:rPr>
            </w:pPr>
            <w:r>
              <w:rPr>
                <w:rFonts w:eastAsia="Times" w:cs="Arial"/>
              </w:rPr>
              <w:t xml:space="preserve">Etude des </w:t>
            </w:r>
            <w:r w:rsidRPr="00B11149">
              <w:rPr>
                <w:rFonts w:eastAsia="Times" w:cs="Arial"/>
              </w:rPr>
              <w:t>sous-populations lymphocytaires, plaquettes, (test à la mépacrine), détection et quantification de marqueurs/glycoprotéines cellulaires et plaquettaires (CD3, CD4, CD5, CD8, CD16, CD19, CD34, CD45, CD56, …), phénotypage de l'HPN</w:t>
            </w:r>
          </w:p>
        </w:tc>
        <w:tc>
          <w:tcPr>
            <w:tcW w:w="3060" w:type="dxa"/>
            <w:vAlign w:val="center"/>
          </w:tcPr>
          <w:p w:rsidR="00DD2C0D" w:rsidRPr="00B11149" w:rsidRDefault="00DD2C0D" w:rsidP="009F617E">
            <w:pPr>
              <w:jc w:val="center"/>
              <w:rPr>
                <w:rFonts w:eastAsia="Times" w:cs="Arial"/>
              </w:rPr>
            </w:pPr>
            <w:r w:rsidRPr="00B11149">
              <w:rPr>
                <w:rFonts w:eastAsia="Times" w:cs="Arial"/>
              </w:rPr>
              <w:t>- Cytométrie en flux, après marquage,</w:t>
            </w:r>
          </w:p>
          <w:p w:rsidR="00DD2C0D" w:rsidRPr="00B11149" w:rsidRDefault="00DD2C0D" w:rsidP="009F617E">
            <w:pPr>
              <w:jc w:val="center"/>
              <w:rPr>
                <w:rFonts w:eastAsia="Times" w:cs="Arial"/>
              </w:rPr>
            </w:pPr>
            <w:r w:rsidRPr="00B11149">
              <w:rPr>
                <w:rFonts w:eastAsia="Times" w:cs="Arial"/>
              </w:rPr>
              <w:t>- Immunofluorescence</w:t>
            </w:r>
          </w:p>
          <w:p w:rsidR="00DD2C0D" w:rsidRPr="00B11149" w:rsidRDefault="00DD2C0D" w:rsidP="009F617E">
            <w:pPr>
              <w:jc w:val="center"/>
              <w:rPr>
                <w:rFonts w:eastAsia="Times" w:cs="Arial"/>
              </w:rPr>
            </w:pPr>
            <w:r w:rsidRPr="00887FBE">
              <w:rPr>
                <w:rFonts w:eastAsia="Times" w:cs="Arial"/>
              </w:rPr>
              <w:t>- Test de sensibilité des globules au complément</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Style w:val="Marquedecommentaire"/>
              </w:rPr>
            </w:pPr>
            <w:r w:rsidRPr="00B11149">
              <w:rPr>
                <w:rFonts w:cs="Arial"/>
              </w:rPr>
              <w:t>Hémopathies chroniques et aiguës</w:t>
            </w:r>
          </w:p>
          <w:p w:rsidR="00DD2C0D" w:rsidRDefault="00DD2C0D" w:rsidP="009F617E">
            <w:pPr>
              <w:jc w:val="center"/>
              <w:rPr>
                <w:rStyle w:val="Marquedecommentaire"/>
              </w:rPr>
            </w:pPr>
          </w:p>
          <w:p w:rsidR="00DD2C0D" w:rsidRDefault="00DD2C0D" w:rsidP="009F617E">
            <w:pPr>
              <w:jc w:val="center"/>
              <w:rPr>
                <w:rFonts w:eastAsia="Times" w:cs="Arial"/>
              </w:rPr>
            </w:pPr>
            <w:r>
              <w:rPr>
                <w:rFonts w:eastAsia="Times" w:cs="Arial"/>
              </w:rPr>
              <w:t>Phénotypage des sous-populations lymphocytaires</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07" w:type="dxa"/>
            <w:vAlign w:val="center"/>
          </w:tcPr>
          <w:p w:rsidR="00DD2C0D" w:rsidRDefault="00517EC4" w:rsidP="009F617E">
            <w:pPr>
              <w:jc w:val="center"/>
              <w:rPr>
                <w:rFonts w:cs="Arial"/>
              </w:rPr>
            </w:pPr>
            <w:r>
              <w:rPr>
                <w:rFonts w:cs="Arial"/>
              </w:rPr>
              <w:t xml:space="preserve">BM </w:t>
            </w:r>
            <w:r w:rsidR="00DD2C0D">
              <w:rPr>
                <w:rFonts w:cs="Arial"/>
              </w:rPr>
              <w:t>HB</w:t>
            </w:r>
            <w:r w:rsidR="00097F61">
              <w:rPr>
                <w:rFonts w:cs="Arial"/>
              </w:rPr>
              <w:t>0</w:t>
            </w:r>
            <w:r w:rsidR="00DD2C0D">
              <w:rPr>
                <w:rFonts w:cs="Arial"/>
              </w:rPr>
              <w:t>7</w:t>
            </w:r>
          </w:p>
        </w:tc>
        <w:tc>
          <w:tcPr>
            <w:tcW w:w="2844" w:type="dxa"/>
            <w:vAlign w:val="center"/>
          </w:tcPr>
          <w:p w:rsidR="00DD2C0D" w:rsidRPr="00B11149" w:rsidRDefault="00DD2C0D" w:rsidP="009F617E">
            <w:pPr>
              <w:jc w:val="center"/>
              <w:rPr>
                <w:rFonts w:cs="Arial"/>
              </w:rPr>
            </w:pPr>
            <w:r w:rsidRPr="00B11149">
              <w:rPr>
                <w:rFonts w:cs="Arial"/>
              </w:rPr>
              <w:t xml:space="preserve">Liquides biologiques d'origine humaine </w:t>
            </w:r>
          </w:p>
        </w:tc>
        <w:tc>
          <w:tcPr>
            <w:tcW w:w="3375" w:type="dxa"/>
            <w:vAlign w:val="center"/>
          </w:tcPr>
          <w:p w:rsidR="00DD2C0D" w:rsidRPr="00B11149" w:rsidRDefault="00DD2C0D" w:rsidP="009F617E">
            <w:pPr>
              <w:jc w:val="center"/>
              <w:rPr>
                <w:rFonts w:eastAsia="Times" w:cs="Arial"/>
              </w:rPr>
            </w:pPr>
            <w:r w:rsidRPr="00B11149">
              <w:rPr>
                <w:rFonts w:eastAsia="Times" w:cs="Arial"/>
                <w:lang w:val="fr-WINDIES"/>
              </w:rPr>
              <w:t>Dénombrement de colonies de cellules</w:t>
            </w:r>
            <w:r w:rsidRPr="00B11149">
              <w:rPr>
                <w:rFonts w:eastAsia="Times" w:cs="Arial"/>
              </w:rPr>
              <w:t xml:space="preserve"> hématopoïétiques</w:t>
            </w:r>
          </w:p>
          <w:p w:rsidR="00DD2C0D" w:rsidRPr="00B11149" w:rsidRDefault="00DD2C0D" w:rsidP="009F617E">
            <w:pPr>
              <w:jc w:val="center"/>
              <w:rPr>
                <w:rFonts w:cs="Arial"/>
              </w:rPr>
            </w:pPr>
            <w:r w:rsidRPr="00B11149">
              <w:rPr>
                <w:rFonts w:eastAsia="Times" w:cs="Arial"/>
                <w:lang w:val="de-DE"/>
              </w:rPr>
              <w:t>(CFU-G, CFU-GM, BFU-E, CFU-E, …)</w:t>
            </w:r>
          </w:p>
        </w:tc>
        <w:tc>
          <w:tcPr>
            <w:tcW w:w="3060" w:type="dxa"/>
            <w:vAlign w:val="center"/>
          </w:tcPr>
          <w:p w:rsidR="00DD2C0D" w:rsidRPr="00B11149" w:rsidRDefault="00DD2C0D" w:rsidP="00776356">
            <w:pPr>
              <w:jc w:val="center"/>
              <w:rPr>
                <w:rFonts w:eastAsia="Times" w:cs="Arial"/>
              </w:rPr>
            </w:pPr>
            <w:r>
              <w:rPr>
                <w:rFonts w:eastAsia="Times" w:cs="Arial"/>
              </w:rPr>
              <w:t>Microscopie, après culture cellulaire</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221B4C">
        <w:trPr>
          <w:cantSplit/>
          <w:trHeight w:val="1021"/>
          <w:jc w:val="center"/>
        </w:trPr>
        <w:tc>
          <w:tcPr>
            <w:tcW w:w="1207" w:type="dxa"/>
            <w:vAlign w:val="center"/>
          </w:tcPr>
          <w:p w:rsidR="00DD2C0D" w:rsidRDefault="00517EC4" w:rsidP="00221B4C">
            <w:pPr>
              <w:jc w:val="center"/>
              <w:rPr>
                <w:rFonts w:cs="Arial"/>
              </w:rPr>
            </w:pPr>
            <w:r>
              <w:rPr>
                <w:rFonts w:cs="Arial"/>
              </w:rPr>
              <w:t xml:space="preserve">BM </w:t>
            </w:r>
            <w:r w:rsidR="00DD2C0D">
              <w:rPr>
                <w:rFonts w:cs="Arial"/>
              </w:rPr>
              <w:t>HB</w:t>
            </w:r>
            <w:r w:rsidR="00097F61">
              <w:rPr>
                <w:rFonts w:cs="Arial"/>
              </w:rPr>
              <w:t>0</w:t>
            </w:r>
            <w:r w:rsidR="00DD2C0D">
              <w:rPr>
                <w:rFonts w:cs="Arial"/>
              </w:rPr>
              <w:t>8</w:t>
            </w:r>
          </w:p>
        </w:tc>
        <w:tc>
          <w:tcPr>
            <w:tcW w:w="2844" w:type="dxa"/>
            <w:vAlign w:val="center"/>
          </w:tcPr>
          <w:p w:rsidR="00DD2C0D" w:rsidRPr="00B11149" w:rsidRDefault="00DD2C0D" w:rsidP="00221B4C">
            <w:pPr>
              <w:jc w:val="center"/>
              <w:rPr>
                <w:rFonts w:cs="Arial"/>
              </w:rPr>
            </w:pPr>
            <w:r w:rsidRPr="00B11149">
              <w:rPr>
                <w:rFonts w:cs="Arial"/>
              </w:rPr>
              <w:t>Liquides biologiques d'origine humaine</w:t>
            </w:r>
          </w:p>
        </w:tc>
        <w:tc>
          <w:tcPr>
            <w:tcW w:w="3375" w:type="dxa"/>
            <w:vAlign w:val="center"/>
          </w:tcPr>
          <w:p w:rsidR="00DD2C0D" w:rsidRPr="00B11149" w:rsidRDefault="00DD2C0D" w:rsidP="005D31AE">
            <w:pPr>
              <w:jc w:val="center"/>
              <w:rPr>
                <w:rFonts w:eastAsia="Times" w:cs="Arial"/>
                <w:lang w:val="fr-WINDIES"/>
              </w:rPr>
            </w:pPr>
            <w:r>
              <w:rPr>
                <w:rFonts w:eastAsia="Times" w:cs="Arial"/>
              </w:rPr>
              <w:t>Détermination de paramètres d'Hématocytologie</w:t>
            </w:r>
          </w:p>
        </w:tc>
        <w:tc>
          <w:tcPr>
            <w:tcW w:w="3060" w:type="dxa"/>
            <w:vAlign w:val="center"/>
          </w:tcPr>
          <w:p w:rsidR="00DD2C0D" w:rsidRPr="000137E8" w:rsidRDefault="00DD2C0D" w:rsidP="00221B4C">
            <w:pPr>
              <w:jc w:val="center"/>
              <w:rPr>
                <w:rFonts w:eastAsia="Times" w:cs="Arial"/>
              </w:rPr>
            </w:pPr>
            <w:r w:rsidRPr="00C132D4">
              <w:rPr>
                <w:rFonts w:eastAsia="Times" w:cs="Arial"/>
              </w:rPr>
              <w:t xml:space="preserve">Tests </w:t>
            </w:r>
            <w:r>
              <w:rPr>
                <w:rFonts w:eastAsia="Times" w:cs="Arial"/>
              </w:rPr>
              <w:t>unitaires simples</w:t>
            </w:r>
          </w:p>
        </w:tc>
        <w:tc>
          <w:tcPr>
            <w:tcW w:w="2694" w:type="dxa"/>
            <w:vAlign w:val="center"/>
          </w:tcPr>
          <w:p w:rsidR="00DD2C0D" w:rsidRDefault="00DD2C0D" w:rsidP="005D31AE">
            <w:pPr>
              <w:jc w:val="center"/>
              <w:rPr>
                <w:rFonts w:cs="Arial"/>
              </w:rPr>
            </w:pPr>
            <w:r>
              <w:rPr>
                <w:rFonts w:cs="Arial"/>
              </w:rPr>
              <w:t>M</w:t>
            </w:r>
            <w:r w:rsidRPr="0068544B">
              <w:rPr>
                <w:rFonts w:cs="Arial"/>
              </w:rPr>
              <w:t>éthodes reconnues</w:t>
            </w:r>
            <w:r>
              <w:rPr>
                <w:rFonts w:cs="Arial"/>
              </w:rPr>
              <w:t xml:space="preserve"> (A)</w:t>
            </w:r>
          </w:p>
        </w:tc>
        <w:tc>
          <w:tcPr>
            <w:tcW w:w="2122" w:type="dxa"/>
            <w:vAlign w:val="center"/>
          </w:tcPr>
          <w:p w:rsidR="00DD2C0D" w:rsidRDefault="00DD2C0D" w:rsidP="00221B4C">
            <w:pPr>
              <w:jc w:val="center"/>
              <w:rPr>
                <w:rFonts w:eastAsia="Times" w:cs="Arial"/>
                <w:lang w:val="fr-WINDIES"/>
              </w:rPr>
            </w:pPr>
            <w:r>
              <w:rPr>
                <w:rFonts w:eastAsia="Times" w:cs="Arial"/>
                <w:lang w:val="fr-WINDIES"/>
              </w:rPr>
              <w:t>Bandelettes, supports solides, lecteurs automatisés</w:t>
            </w:r>
          </w:p>
          <w:p w:rsidR="005D31AE" w:rsidRDefault="005D31AE" w:rsidP="00221B4C">
            <w:pPr>
              <w:jc w:val="center"/>
              <w:rPr>
                <w:rFonts w:eastAsia="Times" w:cs="Arial"/>
                <w:lang w:val="fr-WINDIES"/>
              </w:rPr>
            </w:pPr>
          </w:p>
          <w:p w:rsidR="00DD2C0D" w:rsidRDefault="00DD2C0D" w:rsidP="00221B4C">
            <w:pPr>
              <w:jc w:val="center"/>
              <w:rPr>
                <w:rFonts w:eastAsia="Times" w:cs="Arial"/>
                <w:b/>
                <w:bCs/>
                <w:lang w:val="fr-WINDIES"/>
              </w:rPr>
            </w:pPr>
            <w:r>
              <w:rPr>
                <w:rFonts w:eastAsia="Times" w:cs="Arial"/>
                <w:lang w:val="fr-WINDIES"/>
              </w:rPr>
              <w:t>#</w:t>
            </w:r>
          </w:p>
        </w:tc>
      </w:tr>
      <w:tr w:rsidR="006B4243" w:rsidTr="006D34FB">
        <w:trPr>
          <w:cantSplit/>
          <w:trHeight w:val="401"/>
          <w:jc w:val="center"/>
        </w:trPr>
        <w:tc>
          <w:tcPr>
            <w:tcW w:w="1207" w:type="dxa"/>
            <w:vAlign w:val="center"/>
          </w:tcPr>
          <w:p w:rsidR="006B4243" w:rsidRDefault="006B4243" w:rsidP="009F617E">
            <w:pPr>
              <w:jc w:val="center"/>
              <w:rPr>
                <w:rFonts w:cs="Arial"/>
              </w:rPr>
            </w:pPr>
          </w:p>
        </w:tc>
        <w:tc>
          <w:tcPr>
            <w:tcW w:w="2844" w:type="dxa"/>
            <w:vAlign w:val="center"/>
          </w:tcPr>
          <w:p w:rsidR="006B4243" w:rsidRPr="00B11149" w:rsidRDefault="006B4243" w:rsidP="009F617E">
            <w:pPr>
              <w:jc w:val="center"/>
              <w:rPr>
                <w:rFonts w:cs="Arial"/>
              </w:rPr>
            </w:pPr>
          </w:p>
        </w:tc>
        <w:tc>
          <w:tcPr>
            <w:tcW w:w="3375" w:type="dxa"/>
            <w:vAlign w:val="center"/>
          </w:tcPr>
          <w:p w:rsidR="006B4243" w:rsidRDefault="006B4243" w:rsidP="009F617E">
            <w:pPr>
              <w:jc w:val="center"/>
              <w:rPr>
                <w:rFonts w:eastAsia="Times" w:cs="Arial"/>
              </w:rPr>
            </w:pPr>
          </w:p>
        </w:tc>
        <w:tc>
          <w:tcPr>
            <w:tcW w:w="3060" w:type="dxa"/>
            <w:vAlign w:val="center"/>
          </w:tcPr>
          <w:p w:rsidR="006B4243" w:rsidRPr="00C132D4" w:rsidDel="0026703B" w:rsidRDefault="006B4243" w:rsidP="009F617E">
            <w:pPr>
              <w:jc w:val="center"/>
              <w:rPr>
                <w:rFonts w:eastAsia="Times" w:cs="Arial"/>
              </w:rPr>
            </w:pPr>
          </w:p>
        </w:tc>
        <w:tc>
          <w:tcPr>
            <w:tcW w:w="2694" w:type="dxa"/>
            <w:vAlign w:val="center"/>
          </w:tcPr>
          <w:p w:rsidR="006B4243" w:rsidRDefault="006B4243" w:rsidP="009F617E">
            <w:pPr>
              <w:jc w:val="center"/>
              <w:rPr>
                <w:rFonts w:cs="Arial"/>
              </w:rPr>
            </w:pPr>
          </w:p>
        </w:tc>
        <w:tc>
          <w:tcPr>
            <w:tcW w:w="2122" w:type="dxa"/>
            <w:vAlign w:val="center"/>
          </w:tcPr>
          <w:p w:rsidR="006B4243" w:rsidRPr="00C132D4" w:rsidDel="000346BF" w:rsidRDefault="006B4243" w:rsidP="009F617E">
            <w:pPr>
              <w:jc w:val="center"/>
              <w:rPr>
                <w:rFonts w:eastAsia="Times" w:cs="Arial"/>
                <w:lang w:val="fr-WINDIES"/>
              </w:rPr>
            </w:pPr>
          </w:p>
        </w:tc>
      </w:tr>
    </w:tbl>
    <w:p w:rsidR="006D34FB" w:rsidRDefault="006D34FB" w:rsidP="00DD2C0D">
      <w:pPr>
        <w:rPr>
          <w:rFonts w:cs="Arial"/>
          <w:i/>
          <w:iCs/>
        </w:rPr>
      </w:pPr>
    </w:p>
    <w:p w:rsidR="004D5007" w:rsidRDefault="00DD2C0D">
      <w:pPr>
        <w:ind w:firstLine="142"/>
        <w:rPr>
          <w:rFonts w:cs="Arial"/>
          <w:i/>
          <w:iCs/>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3"/>
          <w:pgSz w:w="16840" w:h="11907" w:orient="landscape" w:code="9"/>
          <w:pgMar w:top="1418" w:right="567" w:bottom="1418" w:left="567" w:header="720" w:footer="720" w:gutter="0"/>
          <w:cols w:space="720"/>
        </w:sectPr>
      </w:pPr>
    </w:p>
    <w:p w:rsidR="00DD2C0D" w:rsidRDefault="00DD2C0D" w:rsidP="005F4B4A">
      <w:pPr>
        <w:pStyle w:val="Titre1"/>
        <w:numPr>
          <w:ilvl w:val="0"/>
          <w:numId w:val="0"/>
        </w:numPr>
        <w:ind w:left="432"/>
        <w:rPr>
          <w:color w:val="8064A2"/>
        </w:rPr>
      </w:pPr>
      <w:bookmarkStart w:id="77" w:name="_Toc295399946"/>
      <w:bookmarkStart w:id="78" w:name="_Toc341446682"/>
      <w:bookmarkStart w:id="79" w:name="_Toc360798162"/>
      <w:bookmarkStart w:id="80" w:name="_Toc360798702"/>
      <w:bookmarkStart w:id="81" w:name="_Toc438655624"/>
      <w:bookmarkStart w:id="82" w:name="_Toc530735051"/>
      <w:r w:rsidRPr="008974D3">
        <w:rPr>
          <w:b w:val="0"/>
          <w:bCs w:val="0"/>
          <w:color w:val="8064A2"/>
        </w:rPr>
        <w:t>Domaine Biologie médicale – Sous-domaine</w:t>
      </w:r>
      <w:r w:rsidRPr="008974D3">
        <w:rPr>
          <w:bCs w:val="0"/>
          <w:color w:val="8064A2"/>
        </w:rPr>
        <w:t xml:space="preserve"> : Hématologie – </w:t>
      </w:r>
      <w:r>
        <w:rPr>
          <w:bCs w:val="0"/>
          <w:color w:val="8064A2"/>
        </w:rPr>
        <w:t>Sous-</w:t>
      </w:r>
      <w:r>
        <w:rPr>
          <w:b w:val="0"/>
          <w:bCs w:val="0"/>
          <w:color w:val="8064A2"/>
        </w:rPr>
        <w:t>f</w:t>
      </w:r>
      <w:r w:rsidRPr="008974D3">
        <w:rPr>
          <w:b w:val="0"/>
          <w:bCs w:val="0"/>
          <w:color w:val="8064A2"/>
        </w:rPr>
        <w:t>amille </w:t>
      </w:r>
      <w:r w:rsidRPr="008974D3">
        <w:rPr>
          <w:color w:val="8064A2"/>
        </w:rPr>
        <w:t>: Hémostase (COAGBM)</w:t>
      </w:r>
      <w:bookmarkEnd w:id="77"/>
      <w:bookmarkEnd w:id="78"/>
      <w:bookmarkEnd w:id="79"/>
      <w:bookmarkEnd w:id="80"/>
      <w:bookmarkEnd w:id="81"/>
      <w:bookmarkEnd w:id="82"/>
    </w:p>
    <w:p w:rsidR="00DD2C0D" w:rsidRDefault="00DD2C0D" w:rsidP="003B073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2701"/>
        <w:gridCol w:w="3514"/>
        <w:gridCol w:w="3062"/>
        <w:gridCol w:w="2695"/>
        <w:gridCol w:w="2122"/>
      </w:tblGrid>
      <w:tr w:rsidR="00DD2C0D" w:rsidTr="009F617E">
        <w:trPr>
          <w:cantSplit/>
          <w:trHeight w:val="687"/>
          <w:tblHeader/>
          <w:jc w:val="center"/>
        </w:trPr>
        <w:tc>
          <w:tcPr>
            <w:tcW w:w="1208" w:type="dxa"/>
            <w:shd w:val="clear" w:color="auto" w:fill="E6EDF8"/>
            <w:vAlign w:val="center"/>
          </w:tcPr>
          <w:p w:rsidR="00DD2C0D" w:rsidRDefault="00DD2C0D" w:rsidP="009F617E">
            <w:pPr>
              <w:jc w:val="center"/>
              <w:rPr>
                <w:rFonts w:cs="Arial"/>
                <w:b/>
                <w:bCs/>
              </w:rPr>
            </w:pPr>
            <w:r>
              <w:rPr>
                <w:rFonts w:cs="Arial"/>
                <w:b/>
                <w:bCs/>
              </w:rPr>
              <w:t>Code</w:t>
            </w:r>
          </w:p>
        </w:tc>
        <w:tc>
          <w:tcPr>
            <w:tcW w:w="2701"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3514"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62"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95"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22"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Pr>
                <w:rFonts w:eastAsia="Times" w:cs="Arial"/>
              </w:rPr>
              <w:t>CB</w:t>
            </w:r>
            <w:r w:rsidR="00097F61">
              <w:rPr>
                <w:rFonts w:eastAsia="Times" w:cs="Arial"/>
              </w:rPr>
              <w:t>0</w:t>
            </w:r>
            <w:r w:rsidR="00DD2C0D">
              <w:rPr>
                <w:rFonts w:eastAsia="Times" w:cs="Arial"/>
              </w:rPr>
              <w:t>1</w:t>
            </w:r>
          </w:p>
        </w:tc>
        <w:tc>
          <w:tcPr>
            <w:tcW w:w="2701" w:type="dxa"/>
            <w:vAlign w:val="center"/>
          </w:tcPr>
          <w:p w:rsidR="00DD2C0D" w:rsidRPr="00B11149" w:rsidRDefault="00DD2C0D" w:rsidP="009F617E">
            <w:pPr>
              <w:jc w:val="center"/>
              <w:rPr>
                <w:rFonts w:eastAsia="Times" w:cs="Arial"/>
              </w:rPr>
            </w:pPr>
            <w:r w:rsidRPr="00B11149">
              <w:rPr>
                <w:rFonts w:eastAsia="Times" w:cs="Arial"/>
              </w:rPr>
              <w:t>Corps humain</w:t>
            </w:r>
          </w:p>
        </w:tc>
        <w:tc>
          <w:tcPr>
            <w:tcW w:w="3514" w:type="dxa"/>
            <w:vAlign w:val="center"/>
          </w:tcPr>
          <w:p w:rsidR="00DD2C0D" w:rsidRPr="00B11149" w:rsidRDefault="00DD2C0D" w:rsidP="009F617E">
            <w:pPr>
              <w:jc w:val="center"/>
              <w:rPr>
                <w:rFonts w:eastAsia="Times" w:cs="Arial"/>
              </w:rPr>
            </w:pPr>
            <w:r w:rsidRPr="00B11149">
              <w:rPr>
                <w:rFonts w:eastAsia="Times" w:cs="Arial"/>
              </w:rPr>
              <w:t>Temps de saignement</w:t>
            </w:r>
          </w:p>
        </w:tc>
        <w:tc>
          <w:tcPr>
            <w:tcW w:w="3062" w:type="dxa"/>
            <w:vAlign w:val="center"/>
          </w:tcPr>
          <w:p w:rsidR="00DD2C0D" w:rsidRPr="00B11149" w:rsidRDefault="00DD2C0D" w:rsidP="009F617E">
            <w:pPr>
              <w:jc w:val="center"/>
              <w:rPr>
                <w:rFonts w:eastAsia="Times" w:cs="Arial"/>
              </w:rPr>
            </w:pPr>
            <w:r w:rsidRPr="00B11149">
              <w:rPr>
                <w:rFonts w:eastAsia="Times" w:cs="Arial"/>
              </w:rPr>
              <w:t>Chronométrie – Ivy/Duke</w:t>
            </w:r>
          </w:p>
        </w:tc>
        <w:tc>
          <w:tcPr>
            <w:tcW w:w="2695"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D15DED" w:rsidRDefault="00DD2C0D" w:rsidP="009F617E">
            <w:pPr>
              <w:jc w:val="center"/>
              <w:rPr>
                <w:rFonts w:eastAsia="Times" w:cs="Arial"/>
              </w:rPr>
            </w:pPr>
            <w:r w:rsidRPr="00D15DED">
              <w:rPr>
                <w:rFonts w:eastAsia="Times" w:cs="Arial"/>
              </w:rPr>
              <w:t>#</w:t>
            </w:r>
          </w:p>
        </w:tc>
      </w:tr>
      <w:tr w:rsidR="00DD2C0D" w:rsidTr="009F617E">
        <w:trPr>
          <w:cantSplit/>
          <w:trHeight w:val="1021"/>
          <w:jc w:val="center"/>
        </w:trPr>
        <w:tc>
          <w:tcPr>
            <w:tcW w:w="1208" w:type="dxa"/>
            <w:vAlign w:val="center"/>
          </w:tcPr>
          <w:p w:rsidR="00DD2C0D" w:rsidRDefault="00F675D3" w:rsidP="009F617E">
            <w:pPr>
              <w:jc w:val="center"/>
              <w:rPr>
                <w:rFonts w:eastAsia="Times" w:cs="Arial"/>
              </w:rPr>
            </w:pPr>
            <w:r>
              <w:rPr>
                <w:rFonts w:eastAsia="Times" w:cs="Arial"/>
                <w:noProof/>
                <w:lang w:val="fr-CA" w:eastAsia="fr-CA"/>
              </w:rPr>
              <mc:AlternateContent>
                <mc:Choice Requires="wps">
                  <w:drawing>
                    <wp:anchor distT="0" distB="0" distL="114300" distR="114300" simplePos="0" relativeHeight="251686912" behindDoc="0" locked="0" layoutInCell="1" allowOverlap="1">
                      <wp:simplePos x="0" y="0"/>
                      <wp:positionH relativeFrom="column">
                        <wp:posOffset>-212725</wp:posOffset>
                      </wp:positionH>
                      <wp:positionV relativeFrom="paragraph">
                        <wp:posOffset>-1217930</wp:posOffset>
                      </wp:positionV>
                      <wp:extent cx="0" cy="2639060"/>
                      <wp:effectExtent l="6350" t="10795" r="12700" b="762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105A" id="AutoShape 29" o:spid="_x0000_s1026" type="#_x0000_t32" style="position:absolute;margin-left:-16.75pt;margin-top:-95.9pt;width:0;height:20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n1IA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"/>
                  </w:pict>
                </mc:Fallback>
              </mc:AlternateContent>
            </w:r>
            <w:r w:rsidR="00517EC4">
              <w:rPr>
                <w:rFonts w:eastAsia="Times" w:cs="Arial"/>
              </w:rPr>
              <w:t xml:space="preserve">BM </w:t>
            </w:r>
            <w:r w:rsidR="004F095D" w:rsidRPr="00E149AC">
              <w:rPr>
                <w:rFonts w:eastAsia="Times" w:cs="Arial"/>
              </w:rPr>
              <w:t>CB</w:t>
            </w:r>
            <w:r w:rsidR="00097F61">
              <w:rPr>
                <w:rFonts w:eastAsia="Times" w:cs="Arial"/>
              </w:rPr>
              <w:t>0</w:t>
            </w:r>
            <w:r w:rsidR="004F095D" w:rsidRPr="00E149AC">
              <w:rPr>
                <w:rFonts w:eastAsia="Times" w:cs="Arial"/>
              </w:rPr>
              <w:t>2</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DD2C0D" w:rsidRPr="00B11149" w:rsidRDefault="00DD2C0D" w:rsidP="009F617E">
            <w:pPr>
              <w:jc w:val="center"/>
              <w:rPr>
                <w:rFonts w:cs="Arial"/>
              </w:rPr>
            </w:pPr>
            <w:r w:rsidRPr="00B11149">
              <w:rPr>
                <w:rFonts w:cs="Arial"/>
              </w:rPr>
              <w:t>Détermination des paramètres d'Hémostase</w:t>
            </w:r>
          </w:p>
          <w:p w:rsidR="00DD2C0D" w:rsidRPr="00B11149" w:rsidRDefault="00DD2C0D" w:rsidP="009F617E">
            <w:pPr>
              <w:jc w:val="center"/>
              <w:rPr>
                <w:rFonts w:cs="Arial"/>
              </w:rPr>
            </w:pPr>
          </w:p>
          <w:p w:rsidR="00DD2C0D" w:rsidRPr="00B11149" w:rsidRDefault="00DD2C0D" w:rsidP="009F617E">
            <w:pPr>
              <w:jc w:val="center"/>
              <w:rPr>
                <w:rFonts w:eastAsia="Times" w:cs="Arial"/>
              </w:rPr>
            </w:pPr>
            <w:r>
              <w:rPr>
                <w:rFonts w:cs="Arial"/>
              </w:rPr>
              <w:t>Type</w:t>
            </w:r>
            <w:r w:rsidRPr="00B11149">
              <w:rPr>
                <w:rFonts w:cs="Arial"/>
              </w:rPr>
              <w:t xml:space="preserve"> de paramètres : tests globaux (TP, TCA, fibrinogène, temps de thrombine, …), facteurs de coagulation et fibrinolyse (Facteurs I à XIII, Antithrombine, </w:t>
            </w:r>
            <w:r w:rsidRPr="00B11149">
              <w:rPr>
                <w:rFonts w:eastAsia="Times" w:cs="Arial"/>
              </w:rPr>
              <w:t xml:space="preserve">Protéine C, protéine S, D-Dimères, PDF, complexes solubles, </w:t>
            </w:r>
            <w:r w:rsidRPr="00B11149">
              <w:rPr>
                <w:rFonts w:cs="Arial"/>
              </w:rPr>
              <w:t xml:space="preserve">PK et KHPM, …), </w:t>
            </w:r>
            <w:r w:rsidRPr="00BB08C7">
              <w:rPr>
                <w:rFonts w:eastAsia="Times" w:cs="Arial"/>
              </w:rPr>
              <w:t>Recherche de thrombopathie</w:t>
            </w:r>
            <w:r>
              <w:rPr>
                <w:rFonts w:eastAsia="Times" w:cs="Arial"/>
              </w:rPr>
              <w:t>, t</w:t>
            </w:r>
            <w:r w:rsidRPr="00BB08C7">
              <w:rPr>
                <w:rFonts w:eastAsia="Times" w:cs="Arial"/>
              </w:rPr>
              <w:t>est de consommation de la prothrombine</w:t>
            </w:r>
            <w:r>
              <w:rPr>
                <w:rFonts w:cs="Arial"/>
              </w:rPr>
              <w:t xml:space="preserve">, </w:t>
            </w:r>
            <w:r w:rsidRPr="00B11149">
              <w:rPr>
                <w:rFonts w:cs="Arial"/>
              </w:rPr>
              <w:t>recherche de résistance à la protéine C activée</w:t>
            </w:r>
            <w:r>
              <w:rPr>
                <w:rFonts w:cs="Arial"/>
              </w:rPr>
              <w:t>…</w:t>
            </w:r>
          </w:p>
        </w:tc>
        <w:tc>
          <w:tcPr>
            <w:tcW w:w="3062" w:type="dxa"/>
            <w:vAlign w:val="center"/>
          </w:tcPr>
          <w:p w:rsidR="00DD2C0D" w:rsidRPr="00E149AC" w:rsidRDefault="00DD2C0D" w:rsidP="009F617E">
            <w:pPr>
              <w:jc w:val="center"/>
              <w:rPr>
                <w:rFonts w:eastAsia="Times" w:cs="Arial"/>
              </w:rPr>
            </w:pPr>
            <w:r w:rsidRPr="00E149AC">
              <w:rPr>
                <w:rFonts w:eastAsia="Times" w:cs="Arial"/>
              </w:rPr>
              <w:t>- Chronométrie,</w:t>
            </w:r>
          </w:p>
          <w:p w:rsidR="00DD2C0D" w:rsidRPr="00E149AC" w:rsidRDefault="00DD2C0D" w:rsidP="009F617E">
            <w:pPr>
              <w:jc w:val="center"/>
              <w:rPr>
                <w:rFonts w:eastAsia="Times" w:cs="Arial"/>
              </w:rPr>
            </w:pPr>
            <w:r w:rsidRPr="00E149AC">
              <w:rPr>
                <w:rFonts w:eastAsia="Times" w:cs="Arial"/>
              </w:rPr>
              <w:t>- Chromogénie,</w:t>
            </w:r>
          </w:p>
          <w:p w:rsidR="00DD2C0D" w:rsidRPr="00E149AC" w:rsidRDefault="00DD2C0D" w:rsidP="009F617E">
            <w:pPr>
              <w:jc w:val="center"/>
              <w:rPr>
                <w:rFonts w:eastAsia="Times" w:cs="Arial"/>
              </w:rPr>
            </w:pPr>
            <w:r w:rsidRPr="00E149AC">
              <w:rPr>
                <w:rFonts w:eastAsia="Times" w:cs="Arial"/>
              </w:rPr>
              <w:t>- Turbidimétrie,</w:t>
            </w:r>
          </w:p>
          <w:p w:rsidR="00DD2C0D" w:rsidRPr="00E149AC" w:rsidRDefault="00DD2C0D" w:rsidP="009F617E">
            <w:pPr>
              <w:jc w:val="center"/>
              <w:rPr>
                <w:rFonts w:eastAsia="Times" w:cs="Arial"/>
              </w:rPr>
            </w:pPr>
            <w:r w:rsidRPr="00E149AC">
              <w:rPr>
                <w:rFonts w:eastAsia="Times" w:cs="Arial"/>
              </w:rPr>
              <w:t>- Néphélémétrie,</w:t>
            </w:r>
          </w:p>
          <w:p w:rsidR="00DD2C0D" w:rsidRPr="00E149AC" w:rsidRDefault="00DD2C0D" w:rsidP="009F617E">
            <w:pPr>
              <w:jc w:val="center"/>
              <w:rPr>
                <w:rFonts w:eastAsia="Times" w:cs="Arial"/>
              </w:rPr>
            </w:pPr>
            <w:r w:rsidRPr="00E149AC">
              <w:rPr>
                <w:rFonts w:eastAsia="Times" w:cs="Arial"/>
              </w:rPr>
              <w:t>- Immunoturbidimétrie,</w:t>
            </w:r>
          </w:p>
          <w:p w:rsidR="00DD2C0D" w:rsidRDefault="00DD2C0D" w:rsidP="009F617E">
            <w:pPr>
              <w:jc w:val="center"/>
              <w:rPr>
                <w:rFonts w:eastAsia="Times" w:cs="Arial"/>
              </w:rPr>
            </w:pPr>
            <w:r w:rsidRPr="00E149AC">
              <w:rPr>
                <w:rFonts w:eastAsia="Times" w:cs="Arial"/>
              </w:rPr>
              <w:t xml:space="preserve">- Immuno-enzymatique, </w:t>
            </w:r>
            <w:r>
              <w:rPr>
                <w:rFonts w:eastAsia="Times" w:cs="Arial"/>
              </w:rPr>
              <w:t>ELISA</w:t>
            </w:r>
            <w:r w:rsidR="0072288C">
              <w:rPr>
                <w:rFonts w:eastAsia="Times" w:cs="Arial"/>
              </w:rPr>
              <w:t>,</w:t>
            </w:r>
          </w:p>
          <w:p w:rsidR="0072288C" w:rsidRPr="00B11149" w:rsidRDefault="0072288C" w:rsidP="00BF0FC4">
            <w:pPr>
              <w:jc w:val="center"/>
              <w:rPr>
                <w:rFonts w:eastAsia="Times" w:cs="Arial"/>
              </w:rPr>
            </w:pPr>
            <w:r>
              <w:rPr>
                <w:rFonts w:eastAsia="Times" w:cs="Arial"/>
              </w:rPr>
              <w:t>-Fluorescence</w:t>
            </w:r>
          </w:p>
        </w:tc>
        <w:tc>
          <w:tcPr>
            <w:tcW w:w="2695"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D15DED" w:rsidRDefault="00DD2C0D" w:rsidP="009F617E">
            <w:pPr>
              <w:jc w:val="center"/>
              <w:rPr>
                <w:rFonts w:eastAsia="Times" w:cs="Arial"/>
              </w:rPr>
            </w:pPr>
            <w:r w:rsidRPr="00D15DED">
              <w:rPr>
                <w:rFonts w:eastAsia="Times" w:cs="Arial"/>
              </w:rPr>
              <w:t>#</w:t>
            </w:r>
          </w:p>
        </w:tc>
      </w:tr>
      <w:tr w:rsidR="00DD2C0D" w:rsidTr="009F617E">
        <w:trPr>
          <w:cantSplit/>
          <w:trHeight w:val="1021"/>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sidRPr="00E149AC">
              <w:rPr>
                <w:rFonts w:eastAsia="Times" w:cs="Arial"/>
              </w:rPr>
              <w:t>CB</w:t>
            </w:r>
            <w:r w:rsidR="00097F61">
              <w:rPr>
                <w:rFonts w:eastAsia="Times" w:cs="Arial"/>
              </w:rPr>
              <w:t>0</w:t>
            </w:r>
            <w:r w:rsidR="00DD2C0D" w:rsidRPr="00E149AC">
              <w:rPr>
                <w:rFonts w:eastAsia="Times" w:cs="Arial"/>
              </w:rPr>
              <w:t>3</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DD2C0D" w:rsidRDefault="00DD2C0D" w:rsidP="009F617E">
            <w:pPr>
              <w:jc w:val="center"/>
              <w:rPr>
                <w:rFonts w:cs="Arial"/>
              </w:rPr>
            </w:pPr>
            <w:r>
              <w:rPr>
                <w:rFonts w:cs="Arial"/>
              </w:rPr>
              <w:t xml:space="preserve">Détermination de la concentration d'anticoagulants (Héparine, antithrombotiques, …), </w:t>
            </w:r>
          </w:p>
          <w:p w:rsidR="00DD2C0D" w:rsidRDefault="00DD2C0D" w:rsidP="009F617E">
            <w:pPr>
              <w:jc w:val="center"/>
              <w:rPr>
                <w:rFonts w:cs="Arial"/>
              </w:rPr>
            </w:pPr>
          </w:p>
          <w:p w:rsidR="00DD2C0D" w:rsidRPr="00BB08C7" w:rsidRDefault="00DD2C0D" w:rsidP="009F617E">
            <w:pPr>
              <w:jc w:val="center"/>
              <w:rPr>
                <w:rFonts w:eastAsia="Times" w:cs="Arial"/>
              </w:rPr>
            </w:pPr>
            <w:r>
              <w:rPr>
                <w:rFonts w:cs="Arial"/>
              </w:rPr>
              <w:t xml:space="preserve">Recherche, identification et/ou détermination </w:t>
            </w:r>
            <w:r>
              <w:rPr>
                <w:rFonts w:eastAsia="Times" w:cs="Arial"/>
              </w:rPr>
              <w:t>d’</w:t>
            </w:r>
            <w:r w:rsidRPr="00BB08C7">
              <w:rPr>
                <w:rFonts w:eastAsia="Times" w:cs="Arial"/>
              </w:rPr>
              <w:t>anticoagulant</w:t>
            </w:r>
            <w:r>
              <w:rPr>
                <w:rFonts w:eastAsia="Times" w:cs="Arial"/>
              </w:rPr>
              <w:t>s</w:t>
            </w:r>
            <w:r w:rsidRPr="00BB08C7">
              <w:rPr>
                <w:rFonts w:eastAsia="Times" w:cs="Arial"/>
              </w:rPr>
              <w:t xml:space="preserve"> circulant</w:t>
            </w:r>
            <w:r>
              <w:rPr>
                <w:rFonts w:eastAsia="Times" w:cs="Arial"/>
              </w:rPr>
              <w:t>s</w:t>
            </w:r>
          </w:p>
          <w:p w:rsidR="00DD2C0D" w:rsidRPr="00B11149" w:rsidRDefault="00DD2C0D" w:rsidP="009F617E">
            <w:pPr>
              <w:jc w:val="center"/>
              <w:rPr>
                <w:rFonts w:eastAsia="Times" w:cs="Arial"/>
              </w:rPr>
            </w:pPr>
            <w:r w:rsidRPr="00BB08C7">
              <w:rPr>
                <w:rFonts w:eastAsia="Times" w:cs="Arial"/>
              </w:rPr>
              <w:t>(antiphospholipide, anti-facteur de coagulation, …)</w:t>
            </w:r>
          </w:p>
        </w:tc>
        <w:tc>
          <w:tcPr>
            <w:tcW w:w="3062" w:type="dxa"/>
            <w:vAlign w:val="center"/>
          </w:tcPr>
          <w:p w:rsidR="00DD2C0D" w:rsidRPr="00887FBE" w:rsidRDefault="00DD2C0D" w:rsidP="009F617E">
            <w:pPr>
              <w:jc w:val="center"/>
              <w:rPr>
                <w:rFonts w:eastAsia="Times" w:cs="Arial"/>
              </w:rPr>
            </w:pPr>
            <w:r w:rsidRPr="00887FBE">
              <w:rPr>
                <w:rFonts w:eastAsia="Times" w:cs="Arial"/>
              </w:rPr>
              <w:t>- Chronométrie,</w:t>
            </w:r>
          </w:p>
          <w:p w:rsidR="00DD2C0D" w:rsidRPr="00887FBE" w:rsidRDefault="00DD2C0D" w:rsidP="009F617E">
            <w:pPr>
              <w:jc w:val="center"/>
              <w:rPr>
                <w:rFonts w:eastAsia="Times" w:cs="Arial"/>
              </w:rPr>
            </w:pPr>
            <w:r w:rsidRPr="00887FBE">
              <w:rPr>
                <w:rFonts w:eastAsia="Times" w:cs="Arial"/>
              </w:rPr>
              <w:t>- Chromogénie,</w:t>
            </w:r>
          </w:p>
          <w:p w:rsidR="00DD2C0D" w:rsidRPr="00887FBE" w:rsidRDefault="00DD2C0D" w:rsidP="009F617E">
            <w:pPr>
              <w:jc w:val="center"/>
              <w:rPr>
                <w:rFonts w:eastAsia="Times" w:cs="Arial"/>
              </w:rPr>
            </w:pPr>
            <w:r>
              <w:rPr>
                <w:rFonts w:eastAsia="Times" w:cs="Arial"/>
              </w:rPr>
              <w:t>- Turbidimétrie,</w:t>
            </w:r>
          </w:p>
          <w:p w:rsidR="00DD2C0D" w:rsidRPr="00887FBE" w:rsidRDefault="00DD2C0D" w:rsidP="009F617E">
            <w:pPr>
              <w:jc w:val="center"/>
              <w:rPr>
                <w:rFonts w:eastAsia="Times" w:cs="Arial"/>
              </w:rPr>
            </w:pPr>
            <w:r>
              <w:rPr>
                <w:rFonts w:eastAsia="Times" w:cs="Arial"/>
              </w:rPr>
              <w:t>- Néphélémétrie,</w:t>
            </w:r>
          </w:p>
          <w:p w:rsidR="00DD2C0D" w:rsidRPr="00887FBE" w:rsidRDefault="00DD2C0D" w:rsidP="009F617E">
            <w:pPr>
              <w:jc w:val="center"/>
              <w:rPr>
                <w:rFonts w:eastAsia="Times" w:cs="Arial"/>
              </w:rPr>
            </w:pPr>
            <w:r>
              <w:rPr>
                <w:rFonts w:eastAsia="Times" w:cs="Arial"/>
              </w:rPr>
              <w:t>- Immunoturbidimétrie,</w:t>
            </w:r>
          </w:p>
          <w:p w:rsidR="00DD2C0D" w:rsidRDefault="00DD2C0D" w:rsidP="009F617E">
            <w:pPr>
              <w:jc w:val="center"/>
              <w:rPr>
                <w:rFonts w:eastAsia="Times" w:cs="Arial"/>
              </w:rPr>
            </w:pPr>
            <w:r>
              <w:rPr>
                <w:rFonts w:eastAsia="Times" w:cs="Arial"/>
              </w:rPr>
              <w:t xml:space="preserve">- Immuno-enzymatique, </w:t>
            </w:r>
            <w:r w:rsidRPr="00887FBE">
              <w:rPr>
                <w:rFonts w:eastAsia="Times" w:cs="Arial"/>
              </w:rPr>
              <w:t>ELISA,</w:t>
            </w:r>
          </w:p>
          <w:p w:rsidR="00DD2C0D" w:rsidRPr="00B11149" w:rsidRDefault="00DD2C0D" w:rsidP="009F617E">
            <w:pPr>
              <w:jc w:val="center"/>
              <w:rPr>
                <w:rFonts w:eastAsia="Times" w:cs="Arial"/>
              </w:rPr>
            </w:pPr>
            <w:r>
              <w:rPr>
                <w:rFonts w:eastAsia="Times" w:cs="Arial"/>
              </w:rPr>
              <w:t>- Chimiluminescence</w:t>
            </w:r>
          </w:p>
        </w:tc>
        <w:tc>
          <w:tcPr>
            <w:tcW w:w="2695"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D15DED" w:rsidRDefault="00DD2C0D" w:rsidP="009F617E">
            <w:pPr>
              <w:jc w:val="center"/>
              <w:rPr>
                <w:rFonts w:eastAsia="Times" w:cs="Arial"/>
              </w:rPr>
            </w:pPr>
            <w:r w:rsidRPr="00D15DED">
              <w:rPr>
                <w:rFonts w:eastAsia="Times" w:cs="Arial"/>
              </w:rPr>
              <w:t>#</w:t>
            </w:r>
          </w:p>
        </w:tc>
      </w:tr>
      <w:tr w:rsidR="00DD2C0D" w:rsidTr="009F617E">
        <w:trPr>
          <w:cantSplit/>
          <w:trHeight w:val="1021"/>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sidRPr="00E149AC">
              <w:rPr>
                <w:rFonts w:eastAsia="Times" w:cs="Arial"/>
              </w:rPr>
              <w:t>CB</w:t>
            </w:r>
            <w:r w:rsidR="00097F61">
              <w:rPr>
                <w:rFonts w:eastAsia="Times" w:cs="Arial"/>
              </w:rPr>
              <w:t>0</w:t>
            </w:r>
            <w:r w:rsidR="00DD2C0D" w:rsidRPr="00E149AC">
              <w:rPr>
                <w:rFonts w:eastAsia="Times" w:cs="Arial"/>
              </w:rPr>
              <w:t>4</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DD2C0D" w:rsidRPr="00BB08C7" w:rsidRDefault="00DD2C0D" w:rsidP="009F617E">
            <w:pPr>
              <w:jc w:val="center"/>
              <w:rPr>
                <w:rFonts w:cs="Arial"/>
              </w:rPr>
            </w:pPr>
            <w:r w:rsidRPr="00BB08C7">
              <w:rPr>
                <w:rFonts w:cs="Arial"/>
              </w:rPr>
              <w:t>Détermination des paramètres d'Hémostase</w:t>
            </w:r>
          </w:p>
          <w:p w:rsidR="00DD2C0D" w:rsidRPr="00BB08C7" w:rsidRDefault="00DD2C0D" w:rsidP="009F617E">
            <w:pPr>
              <w:jc w:val="center"/>
              <w:rPr>
                <w:rFonts w:cs="Arial"/>
              </w:rPr>
            </w:pPr>
          </w:p>
          <w:p w:rsidR="00DD2C0D" w:rsidRPr="00BB08C7" w:rsidRDefault="00DD2C0D" w:rsidP="009F617E">
            <w:pPr>
              <w:jc w:val="center"/>
              <w:rPr>
                <w:rFonts w:cs="Arial"/>
              </w:rPr>
            </w:pPr>
            <w:r>
              <w:rPr>
                <w:rFonts w:cs="Arial"/>
              </w:rPr>
              <w:t>Type</w:t>
            </w:r>
            <w:r w:rsidRPr="00BB08C7">
              <w:rPr>
                <w:rFonts w:cs="Arial"/>
              </w:rPr>
              <w:t xml:space="preserve"> de paramètres :</w:t>
            </w:r>
          </w:p>
          <w:p w:rsidR="00DD2C0D" w:rsidRPr="00F40E51" w:rsidRDefault="00DD2C0D" w:rsidP="009F617E">
            <w:pPr>
              <w:jc w:val="center"/>
              <w:rPr>
                <w:rFonts w:eastAsia="Times" w:cs="Arial"/>
                <w:lang w:val="en-US"/>
              </w:rPr>
            </w:pPr>
            <w:r w:rsidRPr="001721D4">
              <w:rPr>
                <w:rFonts w:cs="Arial"/>
                <w:lang w:val="en-US"/>
              </w:rPr>
              <w:t>TP (INR), PTT, ACT, Thromboélastogramme (TEG)</w:t>
            </w:r>
          </w:p>
        </w:tc>
        <w:tc>
          <w:tcPr>
            <w:tcW w:w="3062" w:type="dxa"/>
            <w:vAlign w:val="center"/>
          </w:tcPr>
          <w:p w:rsidR="00DD2C0D" w:rsidRPr="00BB08C7" w:rsidRDefault="00DD2C0D" w:rsidP="009F617E">
            <w:pPr>
              <w:jc w:val="center"/>
              <w:rPr>
                <w:rFonts w:eastAsia="Times" w:cs="Arial"/>
              </w:rPr>
            </w:pPr>
            <w:r w:rsidRPr="00BB08C7">
              <w:rPr>
                <w:rFonts w:eastAsia="Times" w:cs="Arial"/>
              </w:rPr>
              <w:t>- Chronométrie,</w:t>
            </w:r>
          </w:p>
          <w:p w:rsidR="00DD2C0D" w:rsidRPr="00BB08C7" w:rsidRDefault="00DD2C0D" w:rsidP="009F617E">
            <w:pPr>
              <w:jc w:val="center"/>
              <w:rPr>
                <w:rFonts w:eastAsia="Times" w:cs="Arial"/>
              </w:rPr>
            </w:pPr>
            <w:r w:rsidRPr="00BB08C7">
              <w:rPr>
                <w:rFonts w:eastAsia="Times" w:cs="Arial"/>
              </w:rPr>
              <w:t>- Chromogénie,</w:t>
            </w:r>
          </w:p>
          <w:p w:rsidR="00DD2C0D" w:rsidRPr="00BB08C7" w:rsidRDefault="00DD2C0D" w:rsidP="009F617E">
            <w:pPr>
              <w:jc w:val="center"/>
              <w:rPr>
                <w:rFonts w:eastAsia="Times" w:cs="Arial"/>
              </w:rPr>
            </w:pPr>
            <w:r w:rsidRPr="00BB08C7">
              <w:rPr>
                <w:rFonts w:eastAsia="Times" w:cs="Arial"/>
              </w:rPr>
              <w:t>- Turbidimétrie,</w:t>
            </w:r>
          </w:p>
          <w:p w:rsidR="00DD2C0D" w:rsidRPr="00BB08C7" w:rsidRDefault="00DD2C0D" w:rsidP="009F617E">
            <w:pPr>
              <w:jc w:val="center"/>
              <w:rPr>
                <w:rFonts w:eastAsia="Times" w:cs="Arial"/>
              </w:rPr>
            </w:pPr>
            <w:r w:rsidRPr="00BB08C7">
              <w:rPr>
                <w:rFonts w:eastAsia="Times" w:cs="Arial"/>
              </w:rPr>
              <w:t>- Néphélémétrie,</w:t>
            </w:r>
          </w:p>
          <w:p w:rsidR="00DD2C0D" w:rsidRPr="00BB08C7" w:rsidRDefault="00DD2C0D" w:rsidP="009F617E">
            <w:pPr>
              <w:jc w:val="center"/>
              <w:rPr>
                <w:rFonts w:eastAsia="Times" w:cs="Arial"/>
              </w:rPr>
            </w:pPr>
            <w:r w:rsidRPr="00BB08C7">
              <w:rPr>
                <w:rFonts w:eastAsia="Times" w:cs="Arial"/>
              </w:rPr>
              <w:t>- Immunoturbidimétrie,</w:t>
            </w:r>
          </w:p>
          <w:p w:rsidR="00DD2C0D" w:rsidRPr="00B11149" w:rsidRDefault="00DD2C0D" w:rsidP="00353F7C">
            <w:pPr>
              <w:jc w:val="center"/>
              <w:rPr>
                <w:rFonts w:eastAsia="Times" w:cs="Arial"/>
              </w:rPr>
            </w:pPr>
            <w:r w:rsidRPr="00BB08C7">
              <w:rPr>
                <w:rFonts w:eastAsia="Times" w:cs="Arial"/>
              </w:rPr>
              <w:t>- Immuno-enzymatique, ELISA,</w:t>
            </w:r>
          </w:p>
        </w:tc>
        <w:tc>
          <w:tcPr>
            <w:tcW w:w="2695" w:type="dxa"/>
            <w:vAlign w:val="center"/>
          </w:tcPr>
          <w:p w:rsidR="00DD2C0D" w:rsidRDefault="00DD2C0D" w:rsidP="00776356">
            <w:pPr>
              <w:jc w:val="center"/>
              <w:rPr>
                <w:rFonts w:cs="Arial"/>
              </w:rPr>
            </w:pPr>
            <w:r w:rsidRPr="00BB08C7">
              <w:rPr>
                <w:rFonts w:cs="Arial"/>
              </w:rPr>
              <w:t>Méthodes reconnues (A)</w:t>
            </w:r>
          </w:p>
        </w:tc>
        <w:tc>
          <w:tcPr>
            <w:tcW w:w="2122" w:type="dxa"/>
            <w:vAlign w:val="center"/>
          </w:tcPr>
          <w:p w:rsidR="00DD2C0D" w:rsidRDefault="00DD2C0D" w:rsidP="009F617E">
            <w:pPr>
              <w:jc w:val="center"/>
              <w:rPr>
                <w:rFonts w:eastAsia="Times" w:cs="Arial"/>
              </w:rPr>
            </w:pPr>
            <w:r w:rsidRPr="00BB08C7">
              <w:rPr>
                <w:rFonts w:eastAsia="Times" w:cs="Arial"/>
              </w:rPr>
              <w:t>Examen</w:t>
            </w:r>
            <w:r>
              <w:rPr>
                <w:rFonts w:eastAsia="Times" w:cs="Arial"/>
              </w:rPr>
              <w:t>s</w:t>
            </w:r>
            <w:r w:rsidRPr="00BB08C7">
              <w:rPr>
                <w:rFonts w:eastAsia="Times" w:cs="Arial"/>
              </w:rPr>
              <w:t xml:space="preserve"> de Biologie Médicale Délocalisée</w:t>
            </w:r>
          </w:p>
          <w:p w:rsidR="00DD2C0D" w:rsidRDefault="00DD2C0D" w:rsidP="009F617E">
            <w:pPr>
              <w:jc w:val="center"/>
              <w:rPr>
                <w:rFonts w:eastAsia="Times" w:cs="Arial"/>
              </w:rPr>
            </w:pPr>
            <w:r>
              <w:rPr>
                <w:rFonts w:eastAsia="Times" w:cs="Arial"/>
              </w:rPr>
              <w:t>(EBMD)</w:t>
            </w:r>
          </w:p>
          <w:p w:rsidR="00DD2C0D" w:rsidRPr="00BB08C7" w:rsidRDefault="00DD2C0D" w:rsidP="009F617E">
            <w:pPr>
              <w:jc w:val="center"/>
              <w:rPr>
                <w:rFonts w:eastAsia="Times" w:cs="Arial"/>
              </w:rPr>
            </w:pPr>
            <w:r w:rsidRPr="00BB08C7">
              <w:rPr>
                <w:rFonts w:eastAsia="Times" w:cs="Arial"/>
              </w:rPr>
              <w:t>NF EN ISO 22870</w:t>
            </w:r>
          </w:p>
          <w:p w:rsidR="00DD2C0D" w:rsidRPr="00BB08C7" w:rsidRDefault="00DD2C0D" w:rsidP="009F617E">
            <w:pPr>
              <w:jc w:val="center"/>
              <w:rPr>
                <w:rFonts w:eastAsia="Times" w:cs="Arial"/>
              </w:rPr>
            </w:pPr>
          </w:p>
          <w:p w:rsidR="00DD2C0D" w:rsidRDefault="00DD2C0D" w:rsidP="009F617E">
            <w:pPr>
              <w:jc w:val="center"/>
              <w:rPr>
                <w:rFonts w:eastAsia="Times" w:cs="Arial"/>
                <w:i/>
              </w:rPr>
            </w:pPr>
            <w:r>
              <w:rPr>
                <w:rFonts w:eastAsia="Times" w:cs="Arial"/>
              </w:rPr>
              <w:t>Site(s) et Pôle(s) clinique(s)</w:t>
            </w:r>
            <w:r w:rsidRPr="00671578">
              <w:rPr>
                <w:rFonts w:eastAsia="Times" w:cs="Arial"/>
              </w:rPr>
              <w:t> </w:t>
            </w:r>
            <w:r>
              <w:rPr>
                <w:rFonts w:eastAsia="Times" w:cs="Arial"/>
              </w:rPr>
              <w:t>à préciser</w:t>
            </w:r>
          </w:p>
          <w:p w:rsidR="00DD2C0D" w:rsidRDefault="00DD2C0D" w:rsidP="009F617E">
            <w:pPr>
              <w:jc w:val="center"/>
              <w:rPr>
                <w:rFonts w:eastAsia="Times" w:cs="Arial"/>
                <w:i/>
              </w:rPr>
            </w:pPr>
          </w:p>
          <w:p w:rsidR="00DD2C0D" w:rsidRPr="00C42A2B" w:rsidRDefault="00DD2C0D" w:rsidP="009F617E">
            <w:pPr>
              <w:jc w:val="center"/>
              <w:rPr>
                <w:rFonts w:eastAsia="Times" w:cs="Arial"/>
                <w:b/>
                <w:color w:val="FF0000"/>
              </w:rPr>
            </w:pPr>
            <w:r>
              <w:rPr>
                <w:rFonts w:eastAsia="Times" w:cs="Arial"/>
                <w:i/>
              </w:rPr>
              <w:t>#</w:t>
            </w:r>
          </w:p>
        </w:tc>
      </w:tr>
      <w:tr w:rsidR="00DD2C0D" w:rsidTr="009F617E">
        <w:trPr>
          <w:cantSplit/>
          <w:trHeight w:val="1021"/>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sidRPr="00E149AC">
              <w:rPr>
                <w:rFonts w:eastAsia="Times" w:cs="Arial"/>
              </w:rPr>
              <w:t>CB</w:t>
            </w:r>
            <w:r w:rsidR="00097F61">
              <w:rPr>
                <w:rFonts w:eastAsia="Times" w:cs="Arial"/>
              </w:rPr>
              <w:t>0</w:t>
            </w:r>
            <w:r w:rsidR="00DD2C0D" w:rsidRPr="00E149AC">
              <w:rPr>
                <w:rFonts w:eastAsia="Times" w:cs="Arial"/>
              </w:rPr>
              <w:t>5</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DD2C0D" w:rsidRPr="00B11149" w:rsidRDefault="00DD2C0D" w:rsidP="009F617E">
            <w:pPr>
              <w:jc w:val="center"/>
              <w:rPr>
                <w:rFonts w:eastAsia="Times" w:cs="Arial"/>
              </w:rPr>
            </w:pPr>
            <w:r w:rsidRPr="00BB08C7">
              <w:rPr>
                <w:rFonts w:eastAsia="Times" w:cs="Arial"/>
              </w:rPr>
              <w:t>Recherche et détermination de la concentration d'anticorps anti-héparine-dépendant</w:t>
            </w:r>
          </w:p>
        </w:tc>
        <w:tc>
          <w:tcPr>
            <w:tcW w:w="3062" w:type="dxa"/>
            <w:vAlign w:val="center"/>
          </w:tcPr>
          <w:p w:rsidR="00DD2C0D" w:rsidRPr="00BB08C7" w:rsidRDefault="00DD2C0D" w:rsidP="009F617E">
            <w:pPr>
              <w:jc w:val="center"/>
            </w:pPr>
            <w:r>
              <w:t xml:space="preserve">- </w:t>
            </w:r>
            <w:r w:rsidRPr="00BB08C7">
              <w:t>Agglutination sur agrégomètre,</w:t>
            </w:r>
          </w:p>
          <w:p w:rsidR="00DD2C0D" w:rsidRPr="00BB08C7" w:rsidRDefault="00DD2C0D" w:rsidP="009F617E">
            <w:pPr>
              <w:jc w:val="center"/>
              <w:rPr>
                <w:rFonts w:eastAsia="Times" w:cs="Arial"/>
              </w:rPr>
            </w:pPr>
            <w:r w:rsidRPr="00BB08C7">
              <w:rPr>
                <w:rFonts w:eastAsia="Times" w:cs="Arial"/>
              </w:rPr>
              <w:t>- Radiomarquage (libération de sérotonine marquée)</w:t>
            </w:r>
          </w:p>
          <w:p w:rsidR="00DD2C0D" w:rsidRPr="00BB08C7" w:rsidRDefault="00DD2C0D" w:rsidP="009F617E">
            <w:pPr>
              <w:jc w:val="center"/>
              <w:rPr>
                <w:rFonts w:eastAsia="Times" w:cs="Arial"/>
              </w:rPr>
            </w:pPr>
            <w:r w:rsidRPr="00BB08C7">
              <w:rPr>
                <w:rFonts w:eastAsia="Times" w:cs="Arial"/>
              </w:rPr>
              <w:t>- Immuno-enzymatique, ELISA,</w:t>
            </w:r>
          </w:p>
          <w:p w:rsidR="00DD2C0D" w:rsidRPr="00B11149" w:rsidRDefault="00DD2C0D" w:rsidP="009F617E">
            <w:pPr>
              <w:jc w:val="center"/>
              <w:rPr>
                <w:rFonts w:eastAsia="Times" w:cs="Arial"/>
              </w:rPr>
            </w:pPr>
            <w:r w:rsidRPr="00BB08C7">
              <w:rPr>
                <w:rFonts w:eastAsia="Times" w:cs="Arial"/>
              </w:rPr>
              <w:t>- Immunodiffusion</w:t>
            </w:r>
          </w:p>
        </w:tc>
        <w:tc>
          <w:tcPr>
            <w:tcW w:w="2695" w:type="dxa"/>
            <w:vAlign w:val="center"/>
          </w:tcPr>
          <w:p w:rsidR="00DD2C0D" w:rsidRPr="00BB08C7" w:rsidRDefault="00DD2C0D" w:rsidP="009F617E">
            <w:pPr>
              <w:jc w:val="center"/>
              <w:rPr>
                <w:rFonts w:cs="Arial"/>
              </w:rPr>
            </w:pPr>
            <w:r w:rsidRPr="00BB08C7">
              <w:rPr>
                <w:rFonts w:cs="Arial"/>
              </w:rPr>
              <w:t>Méthodes reconnues (A)</w:t>
            </w:r>
          </w:p>
          <w:p w:rsidR="00DD2C0D" w:rsidRDefault="00DD2C0D" w:rsidP="009F617E">
            <w:pPr>
              <w:jc w:val="center"/>
              <w:rPr>
                <w:rFonts w:cs="Arial"/>
              </w:rPr>
            </w:pPr>
            <w:r w:rsidRPr="00BB08C7">
              <w:rPr>
                <w:rFonts w:cs="Arial"/>
              </w:rPr>
              <w:t>Méthodes reconnues, adaptées ou développées (B)</w:t>
            </w:r>
            <w:r>
              <w:rPr>
                <w:rFonts w:cs="Arial"/>
              </w:rPr>
              <w:t xml:space="preserve"> (**)</w:t>
            </w:r>
          </w:p>
        </w:tc>
        <w:tc>
          <w:tcPr>
            <w:tcW w:w="2122" w:type="dxa"/>
            <w:vAlign w:val="center"/>
          </w:tcPr>
          <w:p w:rsidR="00DD2C0D" w:rsidRPr="00D15DED" w:rsidRDefault="00DD2C0D" w:rsidP="009F617E">
            <w:pPr>
              <w:jc w:val="center"/>
              <w:rPr>
                <w:rFonts w:eastAsia="Times" w:cs="Arial"/>
              </w:rPr>
            </w:pPr>
            <w:r w:rsidRPr="00D15DED">
              <w:rPr>
                <w:rFonts w:eastAsia="Times" w:cs="Arial"/>
              </w:rPr>
              <w:t>#</w:t>
            </w:r>
          </w:p>
        </w:tc>
      </w:tr>
      <w:tr w:rsidR="00DD2C0D" w:rsidTr="009F617E">
        <w:trPr>
          <w:cantSplit/>
          <w:trHeight w:val="1021"/>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sidRPr="00E149AC">
              <w:rPr>
                <w:rFonts w:eastAsia="Times" w:cs="Arial"/>
              </w:rPr>
              <w:t>CB</w:t>
            </w:r>
            <w:r w:rsidR="00097F61">
              <w:rPr>
                <w:rFonts w:eastAsia="Times" w:cs="Arial"/>
              </w:rPr>
              <w:t>0</w:t>
            </w:r>
            <w:r w:rsidR="00DD2C0D" w:rsidRPr="00E149AC">
              <w:rPr>
                <w:rFonts w:eastAsia="Times" w:cs="Arial"/>
              </w:rPr>
              <w:t>6</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DD2C0D" w:rsidRDefault="00DD2C0D" w:rsidP="009F617E">
            <w:pPr>
              <w:jc w:val="center"/>
              <w:rPr>
                <w:rFonts w:eastAsia="Times" w:cs="Arial"/>
              </w:rPr>
            </w:pPr>
            <w:r>
              <w:rPr>
                <w:rFonts w:eastAsia="Times" w:cs="Arial"/>
              </w:rPr>
              <w:t>Tests plaquettaires</w:t>
            </w:r>
          </w:p>
          <w:p w:rsidR="00DD2C0D" w:rsidRPr="00B11149" w:rsidRDefault="00DD2C0D" w:rsidP="009F617E">
            <w:pPr>
              <w:jc w:val="center"/>
              <w:rPr>
                <w:rFonts w:eastAsia="Times" w:cs="Arial"/>
              </w:rPr>
            </w:pPr>
            <w:r>
              <w:rPr>
                <w:rFonts w:eastAsia="Times" w:cs="Arial"/>
              </w:rPr>
              <w:t>(agrégation plaquettaire, sensibilité à la Ristocétine, PFA, …)</w:t>
            </w:r>
          </w:p>
        </w:tc>
        <w:tc>
          <w:tcPr>
            <w:tcW w:w="3062" w:type="dxa"/>
            <w:vAlign w:val="center"/>
          </w:tcPr>
          <w:p w:rsidR="00DD2C0D" w:rsidRPr="00F14516" w:rsidRDefault="00DD2C0D" w:rsidP="009F617E">
            <w:pPr>
              <w:jc w:val="center"/>
            </w:pPr>
            <w:r w:rsidRPr="00F14516">
              <w:t>- Agglutination sur agrégomètre,</w:t>
            </w:r>
          </w:p>
          <w:p w:rsidR="00DD2C0D" w:rsidRDefault="00DD2C0D" w:rsidP="009F617E">
            <w:pPr>
              <w:jc w:val="center"/>
              <w:rPr>
                <w:rFonts w:eastAsia="Times" w:cs="Arial"/>
              </w:rPr>
            </w:pPr>
            <w:r w:rsidRPr="00F14516">
              <w:t>- Immunot</w:t>
            </w:r>
            <w:r w:rsidRPr="00F14516">
              <w:rPr>
                <w:rFonts w:eastAsia="Times" w:cs="Arial"/>
              </w:rPr>
              <w:t>urbidimétrie</w:t>
            </w:r>
            <w:r>
              <w:rPr>
                <w:rFonts w:eastAsia="Times" w:cs="Arial"/>
              </w:rPr>
              <w:t>,</w:t>
            </w:r>
          </w:p>
          <w:p w:rsidR="00DD2C0D" w:rsidRPr="00B11149" w:rsidRDefault="00DD2C0D" w:rsidP="009F617E">
            <w:pPr>
              <w:jc w:val="center"/>
              <w:rPr>
                <w:rFonts w:eastAsia="Times" w:cs="Arial"/>
              </w:rPr>
            </w:pPr>
            <w:r>
              <w:rPr>
                <w:rFonts w:eastAsia="Times" w:cs="Arial"/>
              </w:rPr>
              <w:t>- Temps d'occlusion</w:t>
            </w:r>
          </w:p>
        </w:tc>
        <w:tc>
          <w:tcPr>
            <w:tcW w:w="2695"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4F095D" w:rsidRPr="00221B4C" w:rsidRDefault="004F095D" w:rsidP="004F095D">
            <w:pPr>
              <w:jc w:val="center"/>
            </w:pPr>
            <w:r w:rsidRPr="00221B4C">
              <w:t>Exploration de la maladie de Willebrand - Thrombasthénie de Glanzmann</w:t>
            </w:r>
          </w:p>
          <w:p w:rsidR="004F095D" w:rsidRPr="00221B4C" w:rsidRDefault="004F095D" w:rsidP="004F095D">
            <w:pPr>
              <w:jc w:val="center"/>
              <w:rPr>
                <w:rFonts w:eastAsia="Times" w:cs="Arial"/>
              </w:rPr>
            </w:pPr>
            <w:r w:rsidRPr="00221B4C">
              <w:t> </w:t>
            </w:r>
          </w:p>
          <w:p w:rsidR="00DD2C0D" w:rsidRPr="00C42A2B" w:rsidRDefault="00DD2C0D" w:rsidP="009F617E">
            <w:pPr>
              <w:jc w:val="center"/>
              <w:rPr>
                <w:rFonts w:eastAsia="Times" w:cs="Arial"/>
                <w:b/>
                <w:color w:val="FF0000"/>
              </w:rPr>
            </w:pPr>
            <w:r w:rsidRPr="00221B4C">
              <w:rPr>
                <w:rFonts w:eastAsia="Times" w:cs="Arial"/>
              </w:rPr>
              <w:t>#</w:t>
            </w:r>
          </w:p>
        </w:tc>
      </w:tr>
      <w:tr w:rsidR="00DD2C0D" w:rsidTr="009F617E">
        <w:trPr>
          <w:cantSplit/>
          <w:trHeight w:val="1021"/>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sidRPr="00E149AC">
              <w:rPr>
                <w:rFonts w:eastAsia="Times" w:cs="Arial"/>
              </w:rPr>
              <w:t>CB</w:t>
            </w:r>
            <w:r w:rsidR="00097F61">
              <w:rPr>
                <w:rFonts w:eastAsia="Times" w:cs="Arial"/>
              </w:rPr>
              <w:t>0</w:t>
            </w:r>
            <w:r w:rsidR="00DD2C0D" w:rsidRPr="00E149AC">
              <w:rPr>
                <w:rFonts w:eastAsia="Times" w:cs="Arial"/>
              </w:rPr>
              <w:t>7</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DD2C0D" w:rsidRPr="00BB08C7" w:rsidRDefault="00DD2C0D" w:rsidP="009F617E">
            <w:pPr>
              <w:jc w:val="center"/>
              <w:rPr>
                <w:rFonts w:eastAsia="Times" w:cs="Arial"/>
              </w:rPr>
            </w:pPr>
            <w:r w:rsidRPr="00BB08C7">
              <w:rPr>
                <w:rFonts w:eastAsia="Times" w:cs="Arial"/>
              </w:rPr>
              <w:t>Exploration de la fibrinolyse</w:t>
            </w:r>
          </w:p>
          <w:p w:rsidR="00DD2C0D" w:rsidRPr="00BB08C7" w:rsidRDefault="00DD2C0D" w:rsidP="009F617E">
            <w:pPr>
              <w:jc w:val="center"/>
              <w:rPr>
                <w:rFonts w:eastAsia="Times" w:cs="Arial"/>
              </w:rPr>
            </w:pPr>
          </w:p>
          <w:p w:rsidR="00DD2C0D" w:rsidRPr="00B11149" w:rsidRDefault="00DD2C0D" w:rsidP="009F617E">
            <w:pPr>
              <w:jc w:val="center"/>
              <w:rPr>
                <w:rFonts w:eastAsia="Times" w:cs="Arial"/>
              </w:rPr>
            </w:pPr>
            <w:r w:rsidRPr="00BB08C7">
              <w:rPr>
                <w:rFonts w:eastAsia="Times" w:cs="Arial"/>
              </w:rPr>
              <w:t>Paramètres : dosage des activateurs de la fibrinolyse (t-PA, u-PA), dosage des inhibiteurs de la fibrinolyse (α2-antiplasmine, inhibiteur du t-PA (PAI)), dosage du plasminogène</w:t>
            </w:r>
          </w:p>
        </w:tc>
        <w:tc>
          <w:tcPr>
            <w:tcW w:w="3062" w:type="dxa"/>
            <w:vAlign w:val="center"/>
          </w:tcPr>
          <w:p w:rsidR="00DD2C0D" w:rsidRPr="00BB08C7" w:rsidRDefault="00DD2C0D" w:rsidP="009F617E">
            <w:pPr>
              <w:jc w:val="center"/>
              <w:rPr>
                <w:rFonts w:eastAsia="Times" w:cs="Arial"/>
              </w:rPr>
            </w:pPr>
            <w:r w:rsidRPr="00BB08C7">
              <w:rPr>
                <w:rFonts w:eastAsia="Times" w:cs="Arial"/>
              </w:rPr>
              <w:t>- Chromogénie,</w:t>
            </w:r>
          </w:p>
          <w:p w:rsidR="00DD2C0D" w:rsidRPr="00BB08C7" w:rsidRDefault="00DD2C0D" w:rsidP="009F617E">
            <w:pPr>
              <w:jc w:val="center"/>
              <w:rPr>
                <w:rFonts w:eastAsia="Times" w:cs="Arial"/>
              </w:rPr>
            </w:pPr>
            <w:r w:rsidRPr="00BB08C7">
              <w:rPr>
                <w:rFonts w:eastAsia="Times" w:cs="Arial"/>
              </w:rPr>
              <w:t>- Immunoturbidimétrie,</w:t>
            </w:r>
          </w:p>
          <w:p w:rsidR="00DD2C0D" w:rsidRDefault="00DD2C0D" w:rsidP="009F617E">
            <w:pPr>
              <w:jc w:val="center"/>
              <w:rPr>
                <w:rFonts w:eastAsia="Times" w:cs="Arial"/>
              </w:rPr>
            </w:pPr>
            <w:r w:rsidRPr="00BB08C7">
              <w:rPr>
                <w:rFonts w:eastAsia="Times" w:cs="Arial"/>
              </w:rPr>
              <w:t>- Immuno-enzymatique,</w:t>
            </w:r>
          </w:p>
          <w:p w:rsidR="00DD2C0D" w:rsidRPr="00B11149" w:rsidRDefault="00DD2C0D" w:rsidP="009F617E">
            <w:pPr>
              <w:jc w:val="center"/>
              <w:rPr>
                <w:rFonts w:eastAsia="Times" w:cs="Arial"/>
              </w:rPr>
            </w:pPr>
            <w:r w:rsidRPr="00BB08C7">
              <w:rPr>
                <w:rFonts w:eastAsia="Times" w:cs="Arial"/>
              </w:rPr>
              <w:t xml:space="preserve"> </w:t>
            </w:r>
            <w:r>
              <w:rPr>
                <w:rFonts w:eastAsia="Times" w:cs="Arial"/>
              </w:rPr>
              <w:t xml:space="preserve">- </w:t>
            </w:r>
            <w:r w:rsidRPr="00BB08C7">
              <w:rPr>
                <w:rFonts w:eastAsia="Times" w:cs="Arial"/>
              </w:rPr>
              <w:t>ELISA</w:t>
            </w:r>
          </w:p>
        </w:tc>
        <w:tc>
          <w:tcPr>
            <w:tcW w:w="2695"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D15DED" w:rsidRDefault="00DD2C0D" w:rsidP="009F617E">
            <w:pPr>
              <w:jc w:val="center"/>
              <w:rPr>
                <w:rFonts w:eastAsia="Times" w:cs="Arial"/>
              </w:rPr>
            </w:pPr>
            <w:r w:rsidRPr="00D15DED">
              <w:rPr>
                <w:rFonts w:eastAsia="Times" w:cs="Arial"/>
              </w:rPr>
              <w:t>#</w:t>
            </w:r>
          </w:p>
        </w:tc>
      </w:tr>
      <w:tr w:rsidR="00DD2C0D" w:rsidRPr="00450764" w:rsidTr="009F617E">
        <w:trPr>
          <w:cantSplit/>
          <w:trHeight w:val="542"/>
          <w:jc w:val="center"/>
        </w:trPr>
        <w:tc>
          <w:tcPr>
            <w:tcW w:w="1208" w:type="dxa"/>
            <w:vAlign w:val="center"/>
          </w:tcPr>
          <w:p w:rsidR="00DD2C0D" w:rsidRDefault="00517EC4" w:rsidP="009F617E">
            <w:pPr>
              <w:jc w:val="center"/>
              <w:rPr>
                <w:rFonts w:eastAsia="Times" w:cs="Arial"/>
              </w:rPr>
            </w:pPr>
            <w:r>
              <w:rPr>
                <w:rFonts w:eastAsia="Times" w:cs="Arial"/>
              </w:rPr>
              <w:t xml:space="preserve">BM </w:t>
            </w:r>
            <w:r w:rsidR="00DD2C0D">
              <w:rPr>
                <w:rFonts w:eastAsia="Times" w:cs="Arial"/>
              </w:rPr>
              <w:t>CB</w:t>
            </w:r>
            <w:r w:rsidR="00097F61">
              <w:rPr>
                <w:rFonts w:eastAsia="Times" w:cs="Arial"/>
              </w:rPr>
              <w:t>0</w:t>
            </w:r>
            <w:r w:rsidR="00DD2C0D">
              <w:rPr>
                <w:rFonts w:eastAsia="Times" w:cs="Arial"/>
              </w:rPr>
              <w:t>8</w:t>
            </w:r>
          </w:p>
        </w:tc>
        <w:tc>
          <w:tcPr>
            <w:tcW w:w="2701" w:type="dxa"/>
            <w:vAlign w:val="center"/>
          </w:tcPr>
          <w:p w:rsidR="00DD2C0D" w:rsidRPr="00B11149" w:rsidRDefault="00DD2C0D" w:rsidP="009F617E">
            <w:pPr>
              <w:jc w:val="center"/>
              <w:rPr>
                <w:rFonts w:eastAsia="Times" w:cs="Arial"/>
              </w:rPr>
            </w:pPr>
            <w:r w:rsidRPr="00B11149">
              <w:rPr>
                <w:rFonts w:cs="Arial"/>
              </w:rPr>
              <w:t>Liquides biologiques d'origine humaine</w:t>
            </w:r>
          </w:p>
        </w:tc>
        <w:tc>
          <w:tcPr>
            <w:tcW w:w="3514" w:type="dxa"/>
            <w:vAlign w:val="center"/>
          </w:tcPr>
          <w:p w:rsidR="004F095D" w:rsidRPr="00BB08C7" w:rsidRDefault="004F095D" w:rsidP="004F095D">
            <w:pPr>
              <w:jc w:val="center"/>
              <w:rPr>
                <w:rFonts w:cs="Arial"/>
              </w:rPr>
            </w:pPr>
            <w:r w:rsidRPr="00BB08C7">
              <w:rPr>
                <w:rFonts w:cs="Arial"/>
              </w:rPr>
              <w:t>Détermination des paramètres d'Hémostase</w:t>
            </w:r>
          </w:p>
          <w:p w:rsidR="004F095D" w:rsidRPr="00BB08C7" w:rsidRDefault="004F095D" w:rsidP="004F095D">
            <w:pPr>
              <w:jc w:val="center"/>
              <w:rPr>
                <w:rFonts w:cs="Arial"/>
              </w:rPr>
            </w:pPr>
          </w:p>
          <w:p w:rsidR="004F095D" w:rsidRPr="00BB08C7" w:rsidRDefault="004F095D" w:rsidP="004F095D">
            <w:pPr>
              <w:jc w:val="center"/>
              <w:rPr>
                <w:rFonts w:cs="Arial"/>
              </w:rPr>
            </w:pPr>
            <w:r>
              <w:rPr>
                <w:rFonts w:cs="Arial"/>
              </w:rPr>
              <w:t>Type</w:t>
            </w:r>
            <w:r w:rsidRPr="00BB08C7">
              <w:rPr>
                <w:rFonts w:cs="Arial"/>
              </w:rPr>
              <w:t xml:space="preserve"> de paramètres :</w:t>
            </w:r>
          </w:p>
          <w:p w:rsidR="00DD2C0D" w:rsidRPr="00450764" w:rsidRDefault="004F095D" w:rsidP="004F095D">
            <w:pPr>
              <w:jc w:val="center"/>
              <w:rPr>
                <w:rFonts w:eastAsia="Times" w:cs="Arial"/>
                <w:lang w:val="en-US"/>
              </w:rPr>
            </w:pPr>
            <w:r w:rsidRPr="001721D4">
              <w:rPr>
                <w:rFonts w:cs="Arial"/>
                <w:lang w:val="en-US"/>
              </w:rPr>
              <w:t>TP (INR), PTT, ACT, Thromboélastogramme (TEG)</w:t>
            </w:r>
          </w:p>
        </w:tc>
        <w:tc>
          <w:tcPr>
            <w:tcW w:w="3062" w:type="dxa"/>
            <w:vAlign w:val="center"/>
          </w:tcPr>
          <w:p w:rsidR="00DD2C0D" w:rsidRPr="00450764" w:rsidRDefault="00DD2C0D" w:rsidP="009F617E">
            <w:pPr>
              <w:jc w:val="center"/>
              <w:rPr>
                <w:rFonts w:eastAsia="Times" w:cs="Arial"/>
                <w:lang w:val="en-US"/>
              </w:rPr>
            </w:pPr>
            <w:r w:rsidRPr="00C132D4">
              <w:rPr>
                <w:rFonts w:eastAsia="Times" w:cs="Arial"/>
              </w:rPr>
              <w:t xml:space="preserve">Tests </w:t>
            </w:r>
            <w:r>
              <w:rPr>
                <w:rFonts w:eastAsia="Times" w:cs="Arial"/>
              </w:rPr>
              <w:t>unitaires simples</w:t>
            </w:r>
          </w:p>
        </w:tc>
        <w:tc>
          <w:tcPr>
            <w:tcW w:w="2695" w:type="dxa"/>
            <w:vAlign w:val="center"/>
          </w:tcPr>
          <w:p w:rsidR="00DD2C0D" w:rsidRPr="00450764" w:rsidRDefault="00DD2C0D" w:rsidP="009F617E">
            <w:pPr>
              <w:jc w:val="center"/>
              <w:rPr>
                <w:rFonts w:cs="Arial"/>
              </w:rPr>
            </w:pPr>
            <w:r>
              <w:rPr>
                <w:rFonts w:cs="Arial"/>
              </w:rPr>
              <w:t>M</w:t>
            </w:r>
            <w:r w:rsidRPr="0068544B">
              <w:rPr>
                <w:rFonts w:cs="Arial"/>
              </w:rPr>
              <w:t>éthodes reconnues</w:t>
            </w:r>
            <w:r>
              <w:rPr>
                <w:rFonts w:cs="Arial"/>
              </w:rPr>
              <w:t xml:space="preserve"> (A)</w:t>
            </w:r>
          </w:p>
        </w:tc>
        <w:tc>
          <w:tcPr>
            <w:tcW w:w="2122" w:type="dxa"/>
            <w:vAlign w:val="center"/>
          </w:tcPr>
          <w:p w:rsidR="00DD2C0D" w:rsidRDefault="00DD2C0D" w:rsidP="009F617E">
            <w:pPr>
              <w:jc w:val="center"/>
              <w:rPr>
                <w:rFonts w:eastAsia="Times" w:cs="Arial"/>
                <w:lang w:val="fr-WINDIES"/>
              </w:rPr>
            </w:pPr>
            <w:r>
              <w:rPr>
                <w:rFonts w:eastAsia="Times" w:cs="Arial"/>
                <w:lang w:val="fr-WINDIES"/>
              </w:rPr>
              <w:t>Bandelettes, supports solides, lecteurs automatisés</w:t>
            </w:r>
          </w:p>
          <w:p w:rsidR="00DD2C0D" w:rsidRDefault="00DD2C0D" w:rsidP="009F617E">
            <w:pPr>
              <w:jc w:val="center"/>
              <w:rPr>
                <w:rFonts w:eastAsia="Times" w:cs="Arial"/>
                <w:lang w:val="fr-WINDIES"/>
              </w:rPr>
            </w:pPr>
          </w:p>
          <w:p w:rsidR="00DD2C0D" w:rsidRDefault="00DD2C0D" w:rsidP="009F617E">
            <w:pPr>
              <w:jc w:val="center"/>
              <w:rPr>
                <w:rFonts w:eastAsia="Times" w:cs="Arial"/>
                <w:lang w:val="fr-WINDIES"/>
              </w:rPr>
            </w:pPr>
            <w:r>
              <w:rPr>
                <w:rFonts w:eastAsia="Times" w:cs="Arial"/>
                <w:lang w:val="fr-WINDIES"/>
              </w:rPr>
              <w:t>#</w:t>
            </w:r>
          </w:p>
          <w:p w:rsidR="00DD2C0D" w:rsidRPr="00450764" w:rsidRDefault="00DD2C0D" w:rsidP="009F617E">
            <w:pPr>
              <w:jc w:val="center"/>
              <w:rPr>
                <w:rFonts w:eastAsia="Times" w:cs="Arial"/>
                <w:b/>
                <w:color w:val="FF0000"/>
              </w:rPr>
            </w:pPr>
          </w:p>
        </w:tc>
      </w:tr>
      <w:tr w:rsidR="006B4243" w:rsidRPr="00450764" w:rsidTr="009F617E">
        <w:trPr>
          <w:cantSplit/>
          <w:trHeight w:val="542"/>
          <w:jc w:val="center"/>
        </w:trPr>
        <w:tc>
          <w:tcPr>
            <w:tcW w:w="1208" w:type="dxa"/>
            <w:vAlign w:val="center"/>
          </w:tcPr>
          <w:p w:rsidR="006B4243" w:rsidRDefault="006B4243" w:rsidP="009F617E">
            <w:pPr>
              <w:jc w:val="center"/>
              <w:rPr>
                <w:rFonts w:eastAsia="Times" w:cs="Arial"/>
              </w:rPr>
            </w:pPr>
          </w:p>
        </w:tc>
        <w:tc>
          <w:tcPr>
            <w:tcW w:w="2701" w:type="dxa"/>
            <w:vAlign w:val="center"/>
          </w:tcPr>
          <w:p w:rsidR="006B4243" w:rsidRPr="00B11149" w:rsidRDefault="006B4243" w:rsidP="009F617E">
            <w:pPr>
              <w:jc w:val="center"/>
              <w:rPr>
                <w:rFonts w:cs="Arial"/>
              </w:rPr>
            </w:pPr>
          </w:p>
        </w:tc>
        <w:tc>
          <w:tcPr>
            <w:tcW w:w="3514" w:type="dxa"/>
            <w:vAlign w:val="center"/>
          </w:tcPr>
          <w:p w:rsidR="006B4243" w:rsidRPr="00BB08C7" w:rsidRDefault="006B4243" w:rsidP="004F095D">
            <w:pPr>
              <w:jc w:val="center"/>
              <w:rPr>
                <w:rFonts w:cs="Arial"/>
              </w:rPr>
            </w:pPr>
          </w:p>
        </w:tc>
        <w:tc>
          <w:tcPr>
            <w:tcW w:w="3062" w:type="dxa"/>
            <w:vAlign w:val="center"/>
          </w:tcPr>
          <w:p w:rsidR="006B4243" w:rsidRPr="00C132D4" w:rsidRDefault="006B4243" w:rsidP="009F617E">
            <w:pPr>
              <w:jc w:val="center"/>
              <w:rPr>
                <w:rFonts w:eastAsia="Times" w:cs="Arial"/>
              </w:rPr>
            </w:pPr>
          </w:p>
        </w:tc>
        <w:tc>
          <w:tcPr>
            <w:tcW w:w="2695" w:type="dxa"/>
            <w:vAlign w:val="center"/>
          </w:tcPr>
          <w:p w:rsidR="006B4243" w:rsidRDefault="006B4243" w:rsidP="009F617E">
            <w:pPr>
              <w:jc w:val="center"/>
              <w:rPr>
                <w:rFonts w:cs="Arial"/>
              </w:rPr>
            </w:pPr>
          </w:p>
        </w:tc>
        <w:tc>
          <w:tcPr>
            <w:tcW w:w="2122" w:type="dxa"/>
            <w:vAlign w:val="center"/>
          </w:tcPr>
          <w:p w:rsidR="006B4243" w:rsidRDefault="006B4243" w:rsidP="009F617E">
            <w:pPr>
              <w:jc w:val="center"/>
              <w:rPr>
                <w:rFonts w:eastAsia="Times" w:cs="Arial"/>
                <w:lang w:val="fr-WINDIES"/>
              </w:rPr>
            </w:pPr>
          </w:p>
        </w:tc>
      </w:tr>
    </w:tbl>
    <w:p w:rsidR="00DD2C0D" w:rsidRPr="00450764" w:rsidRDefault="00DD2C0D" w:rsidP="00DD2C0D">
      <w:pPr>
        <w:rPr>
          <w:rFonts w:cs="Arial"/>
          <w:strike/>
        </w:rPr>
      </w:pPr>
    </w:p>
    <w:p w:rsidR="00DD2C0D" w:rsidRPr="00A53662" w:rsidRDefault="00DD2C0D" w:rsidP="003B073B">
      <w:pPr>
        <w:spacing w:before="120"/>
        <w:ind w:left="142"/>
        <w:rPr>
          <w:rFonts w:cs="Arial"/>
          <w:i/>
          <w:iCs/>
        </w:rPr>
      </w:pPr>
      <w:r>
        <w:rPr>
          <w:rFonts w:cs="Arial"/>
          <w:i/>
          <w:iCs/>
        </w:rPr>
        <w:t xml:space="preserve">(*) </w:t>
      </w:r>
      <w:r w:rsidRPr="00A53662">
        <w:rPr>
          <w:rFonts w:cs="Arial"/>
          <w:i/>
          <w:iCs/>
        </w:rPr>
        <w:t>:</w:t>
      </w:r>
      <w:r>
        <w:rPr>
          <w:rFonts w:cs="Arial"/>
          <w:i/>
          <w:iCs/>
        </w:rPr>
        <w:t xml:space="preserve"> Pour certaines lignes de portée, préciser la/les technique(s) employée(s), en retirant ou conservant la/les mention(s) proposée(s).</w:t>
      </w:r>
    </w:p>
    <w:p w:rsidR="00DD2C0D" w:rsidRDefault="00DD2C0D" w:rsidP="003B073B">
      <w:pPr>
        <w:ind w:left="142"/>
        <w:rPr>
          <w:rFonts w:cs="Arial"/>
          <w:i/>
          <w:iCs/>
        </w:rPr>
      </w:pPr>
    </w:p>
    <w:p w:rsidR="00DD2C0D" w:rsidRPr="00FE7353" w:rsidRDefault="00DD2C0D" w:rsidP="003B073B">
      <w:pPr>
        <w:ind w:left="142"/>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4"/>
          <w:pgSz w:w="16840" w:h="11907" w:orient="landscape" w:code="9"/>
          <w:pgMar w:top="1418" w:right="567" w:bottom="1418" w:left="567" w:header="720" w:footer="720" w:gutter="0"/>
          <w:cols w:space="720"/>
        </w:sectPr>
      </w:pPr>
    </w:p>
    <w:p w:rsidR="00DD2C0D" w:rsidRDefault="00DD2C0D" w:rsidP="001B75A1">
      <w:pPr>
        <w:pStyle w:val="Titre1"/>
        <w:numPr>
          <w:ilvl w:val="0"/>
          <w:numId w:val="0"/>
        </w:numPr>
        <w:ind w:left="432"/>
        <w:rPr>
          <w:color w:val="00B0F0"/>
        </w:rPr>
      </w:pPr>
      <w:bookmarkStart w:id="83" w:name="_Toc295399947"/>
      <w:bookmarkStart w:id="84" w:name="_Toc341446683"/>
      <w:bookmarkStart w:id="85" w:name="_Toc360798163"/>
      <w:bookmarkStart w:id="86" w:name="_Toc360798703"/>
      <w:bookmarkStart w:id="87" w:name="_Toc438655625"/>
      <w:bookmarkStart w:id="88" w:name="_Toc530735052"/>
      <w:r w:rsidRPr="00530C0E">
        <w:rPr>
          <w:b w:val="0"/>
          <w:bCs w:val="0"/>
          <w:color w:val="00B0F0"/>
        </w:rPr>
        <w:t xml:space="preserve">Domaine Biologie médicale – </w:t>
      </w:r>
      <w:r w:rsidRPr="003B3E57">
        <w:rPr>
          <w:b w:val="0"/>
          <w:bCs w:val="0"/>
          <w:color w:val="00B0F0"/>
        </w:rPr>
        <w:t>Sous-domaine</w:t>
      </w:r>
      <w:r w:rsidRPr="003B3E57">
        <w:rPr>
          <w:bCs w:val="0"/>
          <w:color w:val="00B0F0"/>
        </w:rPr>
        <w:t xml:space="preserve"> : Hématologie – </w:t>
      </w:r>
      <w:r>
        <w:rPr>
          <w:bCs w:val="0"/>
          <w:color w:val="00B0F0"/>
        </w:rPr>
        <w:t>Sous-</w:t>
      </w:r>
      <w:r>
        <w:rPr>
          <w:b w:val="0"/>
          <w:bCs w:val="0"/>
          <w:color w:val="00B0F0"/>
        </w:rPr>
        <w:t>f</w:t>
      </w:r>
      <w:r w:rsidRPr="003B3E57">
        <w:rPr>
          <w:b w:val="0"/>
          <w:bCs w:val="0"/>
          <w:color w:val="00B0F0"/>
        </w:rPr>
        <w:t>amille </w:t>
      </w:r>
      <w:r w:rsidRPr="003B3E57">
        <w:rPr>
          <w:color w:val="00B0F0"/>
        </w:rPr>
        <w:t>: Immuno-</w:t>
      </w:r>
      <w:r w:rsidRPr="00C27500">
        <w:rPr>
          <w:color w:val="00B0F0"/>
        </w:rPr>
        <w:t>hématologie</w:t>
      </w:r>
      <w:r w:rsidRPr="003B3E57">
        <w:rPr>
          <w:color w:val="00B0F0"/>
        </w:rPr>
        <w:t xml:space="preserve"> (IMMUNOHEMATOBM)</w:t>
      </w:r>
      <w:bookmarkEnd w:id="83"/>
      <w:bookmarkEnd w:id="84"/>
      <w:bookmarkEnd w:id="85"/>
      <w:bookmarkEnd w:id="86"/>
      <w:bookmarkEnd w:id="87"/>
      <w:bookmarkEnd w:id="88"/>
    </w:p>
    <w:p w:rsidR="00DD2C0D" w:rsidRDefault="00DD2C0D" w:rsidP="003B073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1"/>
        <w:gridCol w:w="3445"/>
        <w:gridCol w:w="2806"/>
        <w:gridCol w:w="3050"/>
        <w:gridCol w:w="2678"/>
        <w:gridCol w:w="2122"/>
      </w:tblGrid>
      <w:tr w:rsidR="00DD2C0D" w:rsidTr="009F617E">
        <w:trPr>
          <w:cantSplit/>
          <w:trHeight w:val="687"/>
          <w:tblHeader/>
          <w:jc w:val="center"/>
        </w:trPr>
        <w:tc>
          <w:tcPr>
            <w:tcW w:w="1201" w:type="dxa"/>
            <w:shd w:val="clear" w:color="auto" w:fill="E6EDF8"/>
            <w:vAlign w:val="center"/>
          </w:tcPr>
          <w:p w:rsidR="00DD2C0D" w:rsidRDefault="00DD2C0D" w:rsidP="009F617E">
            <w:pPr>
              <w:jc w:val="center"/>
              <w:rPr>
                <w:rFonts w:cs="Arial"/>
                <w:b/>
                <w:bCs/>
              </w:rPr>
            </w:pPr>
            <w:r>
              <w:rPr>
                <w:rFonts w:cs="Arial"/>
                <w:b/>
                <w:bCs/>
              </w:rPr>
              <w:t>Code</w:t>
            </w:r>
          </w:p>
        </w:tc>
        <w:tc>
          <w:tcPr>
            <w:tcW w:w="3445"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806"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50"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78"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22"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1</w:t>
            </w:r>
          </w:p>
        </w:tc>
        <w:tc>
          <w:tcPr>
            <w:tcW w:w="3445" w:type="dxa"/>
            <w:vAlign w:val="center"/>
          </w:tcPr>
          <w:p w:rsidR="00DD2C0D" w:rsidRPr="0016283D" w:rsidRDefault="00DD2C0D" w:rsidP="009F617E">
            <w:pPr>
              <w:jc w:val="center"/>
              <w:rPr>
                <w:rFonts w:cs="Arial"/>
              </w:rPr>
            </w:pPr>
            <w:r w:rsidRPr="00B11149">
              <w:rPr>
                <w:rFonts w:cs="Arial"/>
              </w:rPr>
              <w:t>Liquides biologiques d'origine humaine</w:t>
            </w:r>
          </w:p>
        </w:tc>
        <w:tc>
          <w:tcPr>
            <w:tcW w:w="2806" w:type="dxa"/>
            <w:vAlign w:val="center"/>
          </w:tcPr>
          <w:p w:rsidR="00DD2C0D" w:rsidRPr="0016283D" w:rsidRDefault="00DD2C0D" w:rsidP="009F617E">
            <w:pPr>
              <w:jc w:val="center"/>
              <w:rPr>
                <w:rFonts w:cs="Arial"/>
              </w:rPr>
            </w:pPr>
            <w:r w:rsidRPr="0016283D">
              <w:rPr>
                <w:rFonts w:cs="Arial"/>
              </w:rPr>
              <w:t>Recherche et détermination d'antigènes érythrocytaires (pour ABO, anticorps)</w:t>
            </w:r>
          </w:p>
          <w:p w:rsidR="00DD2C0D" w:rsidRPr="0016283D" w:rsidRDefault="00DD2C0D" w:rsidP="009F617E">
            <w:pPr>
              <w:jc w:val="center"/>
              <w:rPr>
                <w:rFonts w:cs="Arial"/>
              </w:rPr>
            </w:pPr>
            <w:r w:rsidRPr="0016283D">
              <w:rPr>
                <w:rFonts w:cs="Arial"/>
              </w:rPr>
              <w:t>Détermination de groupes sanguins</w:t>
            </w:r>
          </w:p>
          <w:p w:rsidR="00DD2C0D" w:rsidRPr="0016283D" w:rsidRDefault="00DD2C0D" w:rsidP="009F617E">
            <w:pPr>
              <w:jc w:val="center"/>
              <w:rPr>
                <w:rFonts w:cs="Arial"/>
              </w:rPr>
            </w:pPr>
          </w:p>
          <w:p w:rsidR="00DD2C0D" w:rsidRPr="0016283D" w:rsidRDefault="00DD2C0D" w:rsidP="009F617E">
            <w:pPr>
              <w:jc w:val="center"/>
              <w:rPr>
                <w:rFonts w:cs="Arial"/>
              </w:rPr>
            </w:pPr>
            <w:r w:rsidRPr="0016283D">
              <w:rPr>
                <w:rFonts w:cs="Arial"/>
              </w:rPr>
              <w:t>Systèmes de groupes : ABO, RH, KELL, autres systèmes/collections/séries</w:t>
            </w:r>
          </w:p>
        </w:tc>
        <w:tc>
          <w:tcPr>
            <w:tcW w:w="3050" w:type="dxa"/>
            <w:vAlign w:val="center"/>
          </w:tcPr>
          <w:p w:rsidR="00DD2C0D" w:rsidRDefault="00DD2C0D" w:rsidP="009F617E">
            <w:pPr>
              <w:jc w:val="center"/>
              <w:rPr>
                <w:rFonts w:eastAsia="Times" w:cs="Arial"/>
              </w:rPr>
            </w:pPr>
            <w:r>
              <w:rPr>
                <w:rFonts w:cs="Arial"/>
              </w:rPr>
              <w:t>Méthode immunologique d'hémagglutination et dérivée</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2</w:t>
            </w:r>
          </w:p>
        </w:tc>
        <w:tc>
          <w:tcPr>
            <w:tcW w:w="3445" w:type="dxa"/>
            <w:vAlign w:val="center"/>
          </w:tcPr>
          <w:p w:rsidR="00DD2C0D" w:rsidRPr="0016283D" w:rsidRDefault="00DD2C0D" w:rsidP="009F617E">
            <w:pPr>
              <w:jc w:val="center"/>
              <w:rPr>
                <w:rFonts w:cs="Arial"/>
              </w:rPr>
            </w:pPr>
            <w:r w:rsidRPr="00B11149">
              <w:rPr>
                <w:rFonts w:cs="Arial"/>
              </w:rPr>
              <w:t>Liquides biologiques d'origine humaine</w:t>
            </w:r>
          </w:p>
        </w:tc>
        <w:tc>
          <w:tcPr>
            <w:tcW w:w="2806" w:type="dxa"/>
            <w:vAlign w:val="center"/>
          </w:tcPr>
          <w:p w:rsidR="00DD2C0D" w:rsidRPr="0016283D" w:rsidRDefault="00DD2C0D" w:rsidP="009F617E">
            <w:pPr>
              <w:jc w:val="center"/>
              <w:rPr>
                <w:rFonts w:cs="Arial"/>
              </w:rPr>
            </w:pPr>
            <w:r>
              <w:rPr>
                <w:rFonts w:cs="Arial"/>
              </w:rPr>
              <w:t xml:space="preserve">Recherche et/ou identification </w:t>
            </w:r>
            <w:r w:rsidRPr="0016283D">
              <w:rPr>
                <w:rFonts w:cs="Arial"/>
              </w:rPr>
              <w:t>d'anticorps anti-érythrocytaires</w:t>
            </w:r>
          </w:p>
          <w:p w:rsidR="00DD2C0D" w:rsidRPr="0016283D" w:rsidRDefault="00DD2C0D" w:rsidP="009F617E">
            <w:pPr>
              <w:jc w:val="center"/>
              <w:rPr>
                <w:rFonts w:cs="Arial"/>
              </w:rPr>
            </w:pPr>
          </w:p>
          <w:p w:rsidR="00DD2C0D" w:rsidRPr="0016283D" w:rsidRDefault="00DD2C0D" w:rsidP="009F617E">
            <w:pPr>
              <w:jc w:val="center"/>
              <w:rPr>
                <w:rFonts w:cs="Arial"/>
              </w:rPr>
            </w:pPr>
            <w:r w:rsidRPr="0016283D">
              <w:rPr>
                <w:rFonts w:cs="Arial"/>
              </w:rPr>
              <w:t>Types de test : RAI, épreuves directes de compatibilité, élution, adsorptions, recherche d'anticorps immuns</w:t>
            </w:r>
          </w:p>
        </w:tc>
        <w:tc>
          <w:tcPr>
            <w:tcW w:w="3050" w:type="dxa"/>
            <w:vAlign w:val="center"/>
          </w:tcPr>
          <w:p w:rsidR="00DD2C0D" w:rsidRDefault="00DD2C0D" w:rsidP="009F617E">
            <w:pPr>
              <w:jc w:val="center"/>
              <w:rPr>
                <w:rFonts w:eastAsia="Times" w:cs="Arial"/>
              </w:rPr>
            </w:pPr>
            <w:r>
              <w:rPr>
                <w:rFonts w:cs="Arial"/>
              </w:rPr>
              <w:t>Méthode immunologique d'hémagglutination et dérivée</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3</w:t>
            </w:r>
          </w:p>
        </w:tc>
        <w:tc>
          <w:tcPr>
            <w:tcW w:w="3445" w:type="dxa"/>
            <w:vAlign w:val="center"/>
          </w:tcPr>
          <w:p w:rsidR="00DD2C0D" w:rsidRPr="0016283D" w:rsidRDefault="00DD2C0D" w:rsidP="009F617E">
            <w:pPr>
              <w:jc w:val="center"/>
              <w:rPr>
                <w:rFonts w:cs="Arial"/>
              </w:rPr>
            </w:pPr>
            <w:r w:rsidRPr="00B11149">
              <w:rPr>
                <w:rFonts w:cs="Arial"/>
              </w:rPr>
              <w:t>Liquides biologiques d'origine humaine</w:t>
            </w:r>
          </w:p>
        </w:tc>
        <w:tc>
          <w:tcPr>
            <w:tcW w:w="2806" w:type="dxa"/>
            <w:vAlign w:val="center"/>
          </w:tcPr>
          <w:p w:rsidR="00DD2C0D" w:rsidRDefault="00DD2C0D" w:rsidP="009F617E">
            <w:pPr>
              <w:jc w:val="center"/>
              <w:rPr>
                <w:rFonts w:cs="Arial"/>
              </w:rPr>
            </w:pPr>
            <w:r>
              <w:rPr>
                <w:rFonts w:cs="Arial"/>
              </w:rPr>
              <w:t>Evaluation du titre ou de la concentration d'anticorps anti-érythrocytaires</w:t>
            </w:r>
          </w:p>
          <w:p w:rsidR="00DD2C0D" w:rsidRDefault="00DD2C0D" w:rsidP="009F617E">
            <w:pPr>
              <w:jc w:val="center"/>
              <w:rPr>
                <w:rFonts w:cs="Arial"/>
              </w:rPr>
            </w:pPr>
          </w:p>
          <w:p w:rsidR="00DD2C0D" w:rsidRDefault="00DD2C0D" w:rsidP="009F617E">
            <w:pPr>
              <w:jc w:val="center"/>
              <w:rPr>
                <w:rFonts w:cs="Arial"/>
              </w:rPr>
            </w:pPr>
            <w:r>
              <w:rPr>
                <w:rFonts w:cs="Arial"/>
              </w:rPr>
              <w:t>Systèmes de groupes : ABO, RH, KELL, autres systèmes/collections/séries</w:t>
            </w:r>
          </w:p>
        </w:tc>
        <w:tc>
          <w:tcPr>
            <w:tcW w:w="3050" w:type="dxa"/>
            <w:vAlign w:val="center"/>
          </w:tcPr>
          <w:p w:rsidR="00DD2C0D" w:rsidRDefault="00DD2C0D" w:rsidP="009F617E">
            <w:pPr>
              <w:jc w:val="center"/>
              <w:rPr>
                <w:rFonts w:eastAsia="Times" w:cs="Arial"/>
              </w:rPr>
            </w:pPr>
            <w:r>
              <w:rPr>
                <w:rFonts w:cs="Arial"/>
              </w:rPr>
              <w:t>Méthode immunologique d'hémagglutination et dérivée</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4</w:t>
            </w:r>
          </w:p>
        </w:tc>
        <w:tc>
          <w:tcPr>
            <w:tcW w:w="3445" w:type="dxa"/>
            <w:vAlign w:val="center"/>
          </w:tcPr>
          <w:p w:rsidR="00DD2C0D" w:rsidRPr="0016283D" w:rsidRDefault="00DD2C0D" w:rsidP="009F617E">
            <w:pPr>
              <w:jc w:val="center"/>
              <w:rPr>
                <w:rFonts w:cs="Arial"/>
              </w:rPr>
            </w:pPr>
            <w:r w:rsidRPr="00B11149">
              <w:rPr>
                <w:rFonts w:cs="Arial"/>
              </w:rPr>
              <w:t>Liquides biologiques d'origine humaine</w:t>
            </w:r>
          </w:p>
        </w:tc>
        <w:tc>
          <w:tcPr>
            <w:tcW w:w="2806" w:type="dxa"/>
            <w:vAlign w:val="center"/>
          </w:tcPr>
          <w:p w:rsidR="00DD2C0D" w:rsidRPr="0016283D" w:rsidRDefault="00DD2C0D" w:rsidP="009F617E">
            <w:pPr>
              <w:jc w:val="center"/>
              <w:rPr>
                <w:rFonts w:cs="Arial"/>
              </w:rPr>
            </w:pPr>
            <w:r>
              <w:rPr>
                <w:rFonts w:cs="Arial"/>
              </w:rPr>
              <w:t>Test direct à l'antiglobuline (Coombs direct)</w:t>
            </w:r>
          </w:p>
        </w:tc>
        <w:tc>
          <w:tcPr>
            <w:tcW w:w="3050" w:type="dxa"/>
            <w:vAlign w:val="center"/>
          </w:tcPr>
          <w:p w:rsidR="00DD2C0D" w:rsidRPr="005D5B83" w:rsidRDefault="00DD2C0D" w:rsidP="009F617E">
            <w:pPr>
              <w:jc w:val="center"/>
              <w:rPr>
                <w:rFonts w:cs="Arial"/>
              </w:rPr>
            </w:pPr>
            <w:r>
              <w:rPr>
                <w:rFonts w:cs="Arial"/>
              </w:rPr>
              <w:t>Méthode immunologique d'hémagglutination et dérivée</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0A1153" w:rsidRDefault="00DD2C0D" w:rsidP="009F617E">
            <w:pPr>
              <w:keepNext/>
              <w:jc w:val="center"/>
              <w:rPr>
                <w:rFonts w:cs="Arial"/>
                <w:strike/>
              </w:rPr>
            </w:pPr>
            <w:r>
              <w:rPr>
                <w:rFonts w:cs="Arial"/>
                <w:strike/>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sidRPr="004F4F52">
              <w:rPr>
                <w:rFonts w:cs="Arial"/>
              </w:rPr>
              <w:t>IH</w:t>
            </w:r>
            <w:r w:rsidR="00097F61">
              <w:rPr>
                <w:rFonts w:cs="Arial"/>
              </w:rPr>
              <w:t>0</w:t>
            </w:r>
            <w:r w:rsidR="00DD2C0D" w:rsidRPr="004F4F52">
              <w:rPr>
                <w:rFonts w:cs="Arial"/>
              </w:rPr>
              <w:t>5</w:t>
            </w:r>
          </w:p>
        </w:tc>
        <w:tc>
          <w:tcPr>
            <w:tcW w:w="3445" w:type="dxa"/>
            <w:vAlign w:val="center"/>
          </w:tcPr>
          <w:p w:rsidR="00DD2C0D" w:rsidRPr="006C61D8" w:rsidRDefault="00DD2C0D" w:rsidP="009F617E">
            <w:pPr>
              <w:jc w:val="center"/>
              <w:rPr>
                <w:rFonts w:cs="Arial"/>
              </w:rPr>
            </w:pPr>
            <w:r w:rsidRPr="006C61D8">
              <w:rPr>
                <w:rFonts w:cs="Arial"/>
              </w:rPr>
              <w:t>Liquides biologique</w:t>
            </w:r>
            <w:r>
              <w:rPr>
                <w:rFonts w:cs="Arial"/>
              </w:rPr>
              <w:t>s d'origine humaine</w:t>
            </w:r>
          </w:p>
        </w:tc>
        <w:tc>
          <w:tcPr>
            <w:tcW w:w="2806" w:type="dxa"/>
            <w:vAlign w:val="center"/>
          </w:tcPr>
          <w:p w:rsidR="00DD2C0D" w:rsidRDefault="00DD2C0D" w:rsidP="009F617E">
            <w:pPr>
              <w:jc w:val="center"/>
              <w:rPr>
                <w:rFonts w:cs="Arial"/>
              </w:rPr>
            </w:pPr>
            <w:r>
              <w:rPr>
                <w:rFonts w:cs="Arial"/>
              </w:rPr>
              <w:t>Génotypage érythrocytaire</w:t>
            </w:r>
          </w:p>
        </w:tc>
        <w:tc>
          <w:tcPr>
            <w:tcW w:w="3050" w:type="dxa"/>
            <w:vAlign w:val="center"/>
          </w:tcPr>
          <w:p w:rsidR="00DD2C0D" w:rsidRPr="00F14516" w:rsidRDefault="00DD2C0D" w:rsidP="009F617E">
            <w:pPr>
              <w:jc w:val="center"/>
              <w:rPr>
                <w:rFonts w:eastAsia="Times" w:cs="Arial"/>
              </w:rPr>
            </w:pPr>
            <w:r>
              <w:rPr>
                <w:rFonts w:cs="Arial"/>
              </w:rPr>
              <w:t>Génotypage (PCR SSP, PCR SSO,séquençage, PCR temps réel, hybridation moléculaire (puce à ADN, SNApshot, fluorimétrie sur  microbilles muliplex…))</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6</w:t>
            </w:r>
          </w:p>
        </w:tc>
        <w:tc>
          <w:tcPr>
            <w:tcW w:w="3445" w:type="dxa"/>
            <w:vAlign w:val="center"/>
          </w:tcPr>
          <w:p w:rsidR="00DD2C0D" w:rsidRPr="0016283D" w:rsidRDefault="00DD2C0D" w:rsidP="009F617E">
            <w:pPr>
              <w:jc w:val="center"/>
              <w:rPr>
                <w:rFonts w:cs="Arial"/>
              </w:rPr>
            </w:pPr>
            <w:r w:rsidRPr="006C61D8">
              <w:rPr>
                <w:rFonts w:cs="Arial"/>
              </w:rPr>
              <w:t>Liquides biologique</w:t>
            </w:r>
            <w:r>
              <w:rPr>
                <w:rFonts w:cs="Arial"/>
              </w:rPr>
              <w:t>s d'origine humaine</w:t>
            </w:r>
          </w:p>
        </w:tc>
        <w:tc>
          <w:tcPr>
            <w:tcW w:w="2806" w:type="dxa"/>
            <w:vAlign w:val="center"/>
          </w:tcPr>
          <w:p w:rsidR="00DD2C0D" w:rsidRDefault="00DD2C0D" w:rsidP="009F617E">
            <w:pPr>
              <w:jc w:val="center"/>
              <w:rPr>
                <w:rFonts w:cs="Arial"/>
              </w:rPr>
            </w:pPr>
            <w:r>
              <w:rPr>
                <w:rFonts w:cs="Arial"/>
              </w:rPr>
              <w:t>Recherche et identification d'anticorps antiplaquettaires ou granulocytaires circulants ou fixés</w:t>
            </w:r>
          </w:p>
          <w:p w:rsidR="00DD2C0D" w:rsidRDefault="00DD2C0D" w:rsidP="009F617E">
            <w:pPr>
              <w:jc w:val="center"/>
              <w:rPr>
                <w:rFonts w:cs="Arial"/>
              </w:rPr>
            </w:pPr>
          </w:p>
          <w:p w:rsidR="00DD2C0D" w:rsidRDefault="00DD2C0D" w:rsidP="009F617E">
            <w:pPr>
              <w:jc w:val="center"/>
              <w:rPr>
                <w:rFonts w:cs="Arial"/>
              </w:rPr>
            </w:pPr>
            <w:r>
              <w:rPr>
                <w:rFonts w:cs="Arial"/>
              </w:rPr>
              <w:t>Epreuve de compatibilité plaquettaire / granulocytaires</w:t>
            </w:r>
          </w:p>
          <w:p w:rsidR="00DD2C0D" w:rsidRDefault="00DD2C0D" w:rsidP="009F617E">
            <w:pPr>
              <w:jc w:val="center"/>
              <w:rPr>
                <w:rFonts w:cs="Arial"/>
              </w:rPr>
            </w:pPr>
          </w:p>
          <w:p w:rsidR="00DD2C0D" w:rsidRPr="0016283D" w:rsidRDefault="00DD2C0D" w:rsidP="009F617E">
            <w:pPr>
              <w:jc w:val="center"/>
              <w:rPr>
                <w:rFonts w:cs="Arial"/>
              </w:rPr>
            </w:pPr>
            <w:r>
              <w:rPr>
                <w:rFonts w:cs="Arial"/>
              </w:rPr>
              <w:t>Cross match plaquettaire</w:t>
            </w:r>
          </w:p>
        </w:tc>
        <w:tc>
          <w:tcPr>
            <w:tcW w:w="3050" w:type="dxa"/>
            <w:vAlign w:val="center"/>
          </w:tcPr>
          <w:p w:rsidR="00DD2C0D" w:rsidRDefault="00DD2C0D" w:rsidP="009F617E">
            <w:pPr>
              <w:jc w:val="center"/>
              <w:rPr>
                <w:rFonts w:eastAsia="Times" w:cs="Arial"/>
              </w:rPr>
            </w:pPr>
            <w:r>
              <w:rPr>
                <w:rFonts w:eastAsia="Times" w:cs="Arial"/>
              </w:rPr>
              <w:t>Prétraitement :</w:t>
            </w:r>
          </w:p>
          <w:p w:rsidR="00DD2C0D" w:rsidRDefault="00DD2C0D" w:rsidP="009F617E">
            <w:pPr>
              <w:jc w:val="center"/>
              <w:rPr>
                <w:rFonts w:eastAsia="Times" w:cs="Arial"/>
              </w:rPr>
            </w:pPr>
            <w:r>
              <w:rPr>
                <w:rFonts w:eastAsia="Times" w:cs="Arial"/>
              </w:rPr>
              <w:t>Préparation des plaquettes / des granuleux</w:t>
            </w:r>
          </w:p>
          <w:p w:rsidR="00DD2C0D" w:rsidRDefault="00DD2C0D" w:rsidP="009F617E">
            <w:pPr>
              <w:jc w:val="center"/>
              <w:rPr>
                <w:rFonts w:eastAsia="Times" w:cs="Arial"/>
              </w:rPr>
            </w:pPr>
            <w:r>
              <w:rPr>
                <w:rFonts w:eastAsia="Times" w:cs="Arial"/>
              </w:rPr>
              <w:t>Préparation du sérum</w:t>
            </w:r>
          </w:p>
          <w:p w:rsidR="00DD2C0D" w:rsidRPr="0016283D" w:rsidRDefault="00DD2C0D" w:rsidP="009F617E">
            <w:pPr>
              <w:jc w:val="center"/>
              <w:rPr>
                <w:rFonts w:cs="Arial"/>
              </w:rPr>
            </w:pPr>
          </w:p>
          <w:p w:rsidR="00DD2C0D" w:rsidRDefault="00DD2C0D" w:rsidP="009F617E">
            <w:pPr>
              <w:jc w:val="center"/>
              <w:rPr>
                <w:rFonts w:cs="Arial"/>
              </w:rPr>
            </w:pPr>
            <w:r w:rsidRPr="0016283D">
              <w:rPr>
                <w:rFonts w:cs="Arial"/>
              </w:rPr>
              <w:t xml:space="preserve">- </w:t>
            </w:r>
            <w:r>
              <w:rPr>
                <w:rFonts w:cs="Arial"/>
              </w:rPr>
              <w:t>cytométrie de flux,</w:t>
            </w:r>
          </w:p>
          <w:p w:rsidR="00DD2C0D" w:rsidRDefault="00DD2C0D" w:rsidP="009F617E">
            <w:pPr>
              <w:jc w:val="center"/>
              <w:rPr>
                <w:rFonts w:cs="Arial"/>
              </w:rPr>
            </w:pPr>
            <w:r>
              <w:rPr>
                <w:rFonts w:cs="Arial"/>
              </w:rPr>
              <w:t>- fluorométrie sur microbille,</w:t>
            </w:r>
          </w:p>
          <w:p w:rsidR="00DD2C0D" w:rsidRDefault="00DD2C0D" w:rsidP="009F617E">
            <w:pPr>
              <w:jc w:val="center"/>
              <w:rPr>
                <w:rFonts w:eastAsia="Times" w:cs="Arial"/>
              </w:rPr>
            </w:pPr>
            <w:r>
              <w:rPr>
                <w:rFonts w:cs="Arial"/>
              </w:rPr>
              <w:t>- t</w:t>
            </w:r>
            <w:r>
              <w:rPr>
                <w:rFonts w:eastAsia="Times" w:cs="Arial"/>
              </w:rPr>
              <w:t xml:space="preserve">echnique Immuno </w:t>
            </w:r>
            <w:r w:rsidRPr="0016283D">
              <w:rPr>
                <w:rFonts w:eastAsia="Times" w:cs="Arial"/>
              </w:rPr>
              <w:t>enzymatique (</w:t>
            </w:r>
            <w:r>
              <w:rPr>
                <w:rFonts w:cs="Arial"/>
              </w:rPr>
              <w:t>ELISA</w:t>
            </w:r>
            <w:r w:rsidRPr="0016283D">
              <w:rPr>
                <w:rFonts w:eastAsia="Times" w:cs="Arial"/>
              </w:rPr>
              <w:t xml:space="preserve"> MAIPA, </w:t>
            </w:r>
            <w:r>
              <w:rPr>
                <w:rFonts w:eastAsia="Times" w:cs="Arial"/>
              </w:rPr>
              <w:t>MACE, MPHA, MRHA</w:t>
            </w:r>
            <w:r w:rsidRPr="0016283D">
              <w:rPr>
                <w:rFonts w:eastAsia="Times" w:cs="Arial"/>
              </w:rPr>
              <w:t>…)</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 xml:space="preserve">7 </w:t>
            </w:r>
          </w:p>
        </w:tc>
        <w:tc>
          <w:tcPr>
            <w:tcW w:w="3445" w:type="dxa"/>
            <w:vAlign w:val="center"/>
          </w:tcPr>
          <w:p w:rsidR="00DD2C0D" w:rsidRPr="0016283D" w:rsidRDefault="00DD2C0D" w:rsidP="009F617E">
            <w:pPr>
              <w:jc w:val="center"/>
              <w:rPr>
                <w:rFonts w:cs="Arial"/>
              </w:rPr>
            </w:pPr>
            <w:r w:rsidRPr="006C61D8">
              <w:rPr>
                <w:rFonts w:cs="Arial"/>
              </w:rPr>
              <w:t>Liquides biologique</w:t>
            </w:r>
            <w:r>
              <w:rPr>
                <w:rFonts w:cs="Arial"/>
              </w:rPr>
              <w:t>s d'origine humaine</w:t>
            </w:r>
          </w:p>
        </w:tc>
        <w:tc>
          <w:tcPr>
            <w:tcW w:w="2806" w:type="dxa"/>
            <w:vAlign w:val="center"/>
          </w:tcPr>
          <w:p w:rsidR="00DD2C0D" w:rsidRDefault="00DD2C0D" w:rsidP="009F617E">
            <w:pPr>
              <w:jc w:val="center"/>
              <w:rPr>
                <w:rFonts w:cs="Arial"/>
              </w:rPr>
            </w:pPr>
            <w:r>
              <w:rPr>
                <w:rFonts w:cs="Arial"/>
              </w:rPr>
              <w:t>Typage plaquettaire HPA</w:t>
            </w:r>
          </w:p>
          <w:p w:rsidR="00DD2C0D" w:rsidRPr="0016283D" w:rsidRDefault="00DD2C0D" w:rsidP="009F617E">
            <w:pPr>
              <w:jc w:val="center"/>
              <w:rPr>
                <w:rFonts w:cs="Arial"/>
              </w:rPr>
            </w:pPr>
            <w:r>
              <w:rPr>
                <w:rFonts w:cs="Arial"/>
              </w:rPr>
              <w:t>Typage granulocytaire HNA</w:t>
            </w:r>
          </w:p>
        </w:tc>
        <w:tc>
          <w:tcPr>
            <w:tcW w:w="3050" w:type="dxa"/>
            <w:vAlign w:val="center"/>
          </w:tcPr>
          <w:p w:rsidR="00DD2C0D" w:rsidRPr="005D5B83" w:rsidRDefault="00DD2C0D" w:rsidP="009F617E">
            <w:pPr>
              <w:jc w:val="center"/>
              <w:rPr>
                <w:rFonts w:cs="Arial"/>
              </w:rPr>
            </w:pPr>
            <w:r>
              <w:rPr>
                <w:rFonts w:cs="Arial"/>
              </w:rPr>
              <w:t>Phénotypage (MAIPA,…)</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D2C0D" w:rsidTr="009F617E">
        <w:trPr>
          <w:cantSplit/>
          <w:trHeight w:val="1021"/>
          <w:jc w:val="center"/>
        </w:trPr>
        <w:tc>
          <w:tcPr>
            <w:tcW w:w="1201" w:type="dxa"/>
            <w:vAlign w:val="center"/>
          </w:tcPr>
          <w:p w:rsidR="00DD2C0D" w:rsidRDefault="00517EC4" w:rsidP="009F617E">
            <w:pPr>
              <w:jc w:val="center"/>
              <w:rPr>
                <w:rFonts w:cs="Arial"/>
              </w:rPr>
            </w:pPr>
            <w:r>
              <w:rPr>
                <w:rFonts w:cs="Arial"/>
              </w:rPr>
              <w:t xml:space="preserve">BM </w:t>
            </w:r>
            <w:r w:rsidR="00DD2C0D">
              <w:rPr>
                <w:rFonts w:cs="Arial"/>
              </w:rPr>
              <w:t>IH</w:t>
            </w:r>
            <w:r w:rsidR="00097F61">
              <w:rPr>
                <w:rFonts w:cs="Arial"/>
              </w:rPr>
              <w:t>0</w:t>
            </w:r>
            <w:r w:rsidR="00DD2C0D">
              <w:rPr>
                <w:rFonts w:cs="Arial"/>
              </w:rPr>
              <w:t>8</w:t>
            </w:r>
          </w:p>
        </w:tc>
        <w:tc>
          <w:tcPr>
            <w:tcW w:w="3445" w:type="dxa"/>
            <w:vAlign w:val="center"/>
          </w:tcPr>
          <w:p w:rsidR="00DD2C0D" w:rsidRPr="006C61D8" w:rsidRDefault="00DD2C0D" w:rsidP="009F617E">
            <w:pPr>
              <w:jc w:val="center"/>
              <w:rPr>
                <w:rFonts w:cs="Arial"/>
              </w:rPr>
            </w:pPr>
            <w:r w:rsidRPr="006C61D8">
              <w:rPr>
                <w:rFonts w:cs="Arial"/>
              </w:rPr>
              <w:t>Liquides biologique</w:t>
            </w:r>
            <w:r>
              <w:rPr>
                <w:rFonts w:cs="Arial"/>
              </w:rPr>
              <w:t>s d'origine humaine</w:t>
            </w:r>
          </w:p>
        </w:tc>
        <w:tc>
          <w:tcPr>
            <w:tcW w:w="2806" w:type="dxa"/>
            <w:vAlign w:val="center"/>
          </w:tcPr>
          <w:p w:rsidR="00DD2C0D" w:rsidRDefault="00DD2C0D" w:rsidP="009F617E">
            <w:pPr>
              <w:jc w:val="center"/>
              <w:rPr>
                <w:rFonts w:cs="Arial"/>
              </w:rPr>
            </w:pPr>
            <w:r>
              <w:rPr>
                <w:rFonts w:cs="Arial"/>
              </w:rPr>
              <w:t>Typage plaquettaire HPA</w:t>
            </w:r>
          </w:p>
          <w:p w:rsidR="00DD2C0D" w:rsidRDefault="00DD2C0D" w:rsidP="009F617E">
            <w:pPr>
              <w:jc w:val="center"/>
              <w:rPr>
                <w:rFonts w:cs="Arial"/>
              </w:rPr>
            </w:pPr>
            <w:r>
              <w:rPr>
                <w:rFonts w:cs="Arial"/>
              </w:rPr>
              <w:t>Typage granulocytaire HNA</w:t>
            </w:r>
          </w:p>
        </w:tc>
        <w:tc>
          <w:tcPr>
            <w:tcW w:w="3050" w:type="dxa"/>
            <w:vAlign w:val="center"/>
          </w:tcPr>
          <w:p w:rsidR="00DD2C0D" w:rsidRPr="00F14516" w:rsidRDefault="00DD2C0D" w:rsidP="009F617E">
            <w:pPr>
              <w:jc w:val="center"/>
              <w:rPr>
                <w:rFonts w:eastAsia="Times" w:cs="Arial"/>
              </w:rPr>
            </w:pPr>
            <w:r>
              <w:rPr>
                <w:rFonts w:cs="Arial"/>
              </w:rPr>
              <w:t>Génotypage (PCR SSP, PCR SSO,séquençage, PCR temps réel, hybridation moléculaire (puce à ADN, SNApshot, fluorimétrie sur  microbilles muliplex…))</w:t>
            </w:r>
          </w:p>
        </w:tc>
        <w:tc>
          <w:tcPr>
            <w:tcW w:w="2678"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F14516" w:rsidRDefault="00DD2C0D" w:rsidP="009F617E">
            <w:pPr>
              <w:keepNext/>
              <w:jc w:val="center"/>
              <w:rPr>
                <w:rFonts w:cs="Arial"/>
              </w:rPr>
            </w:pPr>
            <w:r>
              <w:rPr>
                <w:rFonts w:cs="Arial"/>
              </w:rPr>
              <w:t>#</w:t>
            </w:r>
          </w:p>
        </w:tc>
      </w:tr>
      <w:tr w:rsidR="00D04690" w:rsidTr="00F662EE">
        <w:trPr>
          <w:cantSplit/>
          <w:trHeight w:val="315"/>
          <w:jc w:val="center"/>
        </w:trPr>
        <w:tc>
          <w:tcPr>
            <w:tcW w:w="1201" w:type="dxa"/>
            <w:vAlign w:val="center"/>
          </w:tcPr>
          <w:p w:rsidR="00D04690" w:rsidRDefault="00D04690" w:rsidP="009F617E">
            <w:pPr>
              <w:jc w:val="center"/>
              <w:rPr>
                <w:rFonts w:cs="Arial"/>
              </w:rPr>
            </w:pPr>
          </w:p>
        </w:tc>
        <w:tc>
          <w:tcPr>
            <w:tcW w:w="3445" w:type="dxa"/>
            <w:vAlign w:val="center"/>
          </w:tcPr>
          <w:p w:rsidR="00D04690" w:rsidRPr="006C61D8" w:rsidRDefault="00D04690" w:rsidP="009F617E">
            <w:pPr>
              <w:jc w:val="center"/>
              <w:rPr>
                <w:rFonts w:cs="Arial"/>
              </w:rPr>
            </w:pPr>
          </w:p>
        </w:tc>
        <w:tc>
          <w:tcPr>
            <w:tcW w:w="2806" w:type="dxa"/>
            <w:vAlign w:val="center"/>
          </w:tcPr>
          <w:p w:rsidR="00D04690" w:rsidRDefault="00D04690" w:rsidP="009F617E">
            <w:pPr>
              <w:jc w:val="center"/>
              <w:rPr>
                <w:rFonts w:cs="Arial"/>
              </w:rPr>
            </w:pPr>
          </w:p>
        </w:tc>
        <w:tc>
          <w:tcPr>
            <w:tcW w:w="3050" w:type="dxa"/>
            <w:vAlign w:val="center"/>
          </w:tcPr>
          <w:p w:rsidR="00D04690" w:rsidRPr="00F14516" w:rsidDel="0026703B" w:rsidRDefault="00D04690" w:rsidP="009F617E">
            <w:pPr>
              <w:jc w:val="center"/>
              <w:rPr>
                <w:rFonts w:eastAsia="Times" w:cs="Arial"/>
              </w:rPr>
            </w:pPr>
          </w:p>
        </w:tc>
        <w:tc>
          <w:tcPr>
            <w:tcW w:w="2678" w:type="dxa"/>
            <w:vAlign w:val="center"/>
          </w:tcPr>
          <w:p w:rsidR="00D04690" w:rsidRDefault="00D04690" w:rsidP="009F617E">
            <w:pPr>
              <w:jc w:val="center"/>
              <w:rPr>
                <w:rFonts w:cs="Arial"/>
              </w:rPr>
            </w:pPr>
          </w:p>
        </w:tc>
        <w:tc>
          <w:tcPr>
            <w:tcW w:w="2122" w:type="dxa"/>
            <w:vAlign w:val="center"/>
          </w:tcPr>
          <w:p w:rsidR="00D04690" w:rsidRDefault="00D04690" w:rsidP="009F617E">
            <w:pPr>
              <w:keepNext/>
              <w:jc w:val="center"/>
              <w:rPr>
                <w:rFonts w:cs="Arial"/>
              </w:rPr>
            </w:pPr>
          </w:p>
        </w:tc>
      </w:tr>
    </w:tbl>
    <w:p w:rsidR="00234B31" w:rsidRDefault="00234B31" w:rsidP="00DD2C0D">
      <w:pPr>
        <w:rPr>
          <w:rFonts w:cs="Arial"/>
          <w:i/>
          <w:iCs/>
        </w:rPr>
      </w:pPr>
    </w:p>
    <w:p w:rsidR="00234B31" w:rsidRDefault="00234B31" w:rsidP="00DD2C0D">
      <w:pPr>
        <w:rPr>
          <w:rFonts w:cs="Arial"/>
          <w:i/>
          <w:iCs/>
        </w:rPr>
      </w:pPr>
    </w:p>
    <w:p w:rsidR="00DD2C0D" w:rsidRPr="00FE7353" w:rsidRDefault="00DD2C0D" w:rsidP="00DD2C0D">
      <w:pPr>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5"/>
          <w:pgSz w:w="16840" w:h="11907" w:orient="landscape" w:code="9"/>
          <w:pgMar w:top="1418" w:right="567" w:bottom="1418" w:left="567" w:header="720" w:footer="720" w:gutter="0"/>
          <w:cols w:space="720"/>
        </w:sectPr>
      </w:pPr>
    </w:p>
    <w:p w:rsidR="00DD2C0D" w:rsidRDefault="00DD2C0D" w:rsidP="001B75A1">
      <w:pPr>
        <w:pStyle w:val="Titre1"/>
        <w:numPr>
          <w:ilvl w:val="0"/>
          <w:numId w:val="0"/>
        </w:numPr>
        <w:ind w:left="432"/>
        <w:rPr>
          <w:color w:val="FFC000"/>
        </w:rPr>
      </w:pPr>
      <w:bookmarkStart w:id="89" w:name="_Toc295399948"/>
      <w:bookmarkStart w:id="90" w:name="_Toc341446684"/>
      <w:bookmarkStart w:id="91" w:name="_Toc360798164"/>
      <w:bookmarkStart w:id="92" w:name="_Toc360798704"/>
      <w:bookmarkStart w:id="93" w:name="_Toc438655626"/>
      <w:bookmarkStart w:id="94" w:name="_Toc530735053"/>
      <w:r w:rsidRPr="009F4403">
        <w:rPr>
          <w:b w:val="0"/>
          <w:bCs w:val="0"/>
          <w:color w:val="FFC000"/>
        </w:rPr>
        <w:t xml:space="preserve">Domaine Biologie médicale – </w:t>
      </w:r>
      <w:r w:rsidRPr="003B3E57">
        <w:rPr>
          <w:b w:val="0"/>
          <w:bCs w:val="0"/>
          <w:color w:val="FFC000"/>
        </w:rPr>
        <w:t>Sous-domaine</w:t>
      </w:r>
      <w:r w:rsidRPr="003B3E57">
        <w:rPr>
          <w:bCs w:val="0"/>
          <w:color w:val="FFC000"/>
        </w:rPr>
        <w:t xml:space="preserve"> : Immunologie – </w:t>
      </w:r>
      <w:r>
        <w:rPr>
          <w:bCs w:val="0"/>
          <w:color w:val="FFC000"/>
        </w:rPr>
        <w:t>Sous-</w:t>
      </w:r>
      <w:r>
        <w:rPr>
          <w:b w:val="0"/>
          <w:bCs w:val="0"/>
          <w:color w:val="FFC000"/>
        </w:rPr>
        <w:t>f</w:t>
      </w:r>
      <w:r w:rsidRPr="003B3E57">
        <w:rPr>
          <w:b w:val="0"/>
          <w:bCs w:val="0"/>
          <w:color w:val="FFC000"/>
        </w:rPr>
        <w:t>amille </w:t>
      </w:r>
      <w:r w:rsidRPr="003B3E57">
        <w:rPr>
          <w:color w:val="FFC000"/>
        </w:rPr>
        <w:t>: Auto-</w:t>
      </w:r>
      <w:r w:rsidRPr="00C27500">
        <w:rPr>
          <w:color w:val="FFC000"/>
        </w:rPr>
        <w:t>immunité</w:t>
      </w:r>
      <w:r w:rsidRPr="003B3E57">
        <w:rPr>
          <w:color w:val="FFC000"/>
        </w:rPr>
        <w:t xml:space="preserve"> (AUTOIMMUNOBM)</w:t>
      </w:r>
      <w:bookmarkEnd w:id="89"/>
      <w:bookmarkEnd w:id="90"/>
      <w:bookmarkEnd w:id="91"/>
      <w:bookmarkEnd w:id="92"/>
      <w:bookmarkEnd w:id="93"/>
      <w:bookmarkEnd w:id="94"/>
    </w:p>
    <w:p w:rsidR="00DD2C0D" w:rsidRPr="00AA505A" w:rsidRDefault="00DD2C0D" w:rsidP="003B073B">
      <w:pPr>
        <w:spacing w:before="120" w:after="120"/>
        <w:ind w:left="142"/>
        <w:rPr>
          <w:rFonts w:cs="Arial"/>
          <w:sz w:val="16"/>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gridCol w:w="2997"/>
        <w:gridCol w:w="3391"/>
        <w:gridCol w:w="2976"/>
        <w:gridCol w:w="2609"/>
        <w:gridCol w:w="2122"/>
      </w:tblGrid>
      <w:tr w:rsidR="00DD2C0D" w:rsidTr="00FE2DED">
        <w:trPr>
          <w:cantSplit/>
          <w:trHeight w:val="687"/>
          <w:tblHeader/>
          <w:jc w:val="center"/>
        </w:trPr>
        <w:tc>
          <w:tcPr>
            <w:tcW w:w="1207" w:type="dxa"/>
            <w:shd w:val="clear" w:color="auto" w:fill="E6EDF8"/>
            <w:vAlign w:val="center"/>
          </w:tcPr>
          <w:p w:rsidR="00DD2C0D" w:rsidRDefault="00DD2C0D" w:rsidP="009F617E">
            <w:pPr>
              <w:jc w:val="center"/>
              <w:rPr>
                <w:rFonts w:cs="Arial"/>
                <w:b/>
                <w:bCs/>
              </w:rPr>
            </w:pPr>
            <w:r>
              <w:rPr>
                <w:rFonts w:cs="Arial"/>
                <w:b/>
                <w:bCs/>
              </w:rPr>
              <w:t>Code</w:t>
            </w:r>
          </w:p>
        </w:tc>
        <w:tc>
          <w:tcPr>
            <w:tcW w:w="2997"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3391"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29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09"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22"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FE2DED">
        <w:trPr>
          <w:cantSplit/>
          <w:trHeight w:val="1021"/>
          <w:jc w:val="center"/>
        </w:trPr>
        <w:tc>
          <w:tcPr>
            <w:tcW w:w="1207" w:type="dxa"/>
            <w:vAlign w:val="center"/>
          </w:tcPr>
          <w:p w:rsidR="00DD2C0D" w:rsidRDefault="00517EC4" w:rsidP="009F617E">
            <w:pPr>
              <w:jc w:val="center"/>
              <w:rPr>
                <w:rFonts w:eastAsia="Times" w:cs="Arial"/>
                <w:color w:val="000000"/>
              </w:rPr>
            </w:pPr>
            <w:r>
              <w:rPr>
                <w:rFonts w:cs="Arial"/>
              </w:rPr>
              <w:t xml:space="preserve">BM </w:t>
            </w:r>
            <w:r w:rsidR="00DD2C0D" w:rsidRPr="00E149AC">
              <w:rPr>
                <w:rFonts w:cs="Arial"/>
              </w:rPr>
              <w:t>AI</w:t>
            </w:r>
            <w:r w:rsidR="00097F61">
              <w:rPr>
                <w:rFonts w:cs="Arial"/>
              </w:rPr>
              <w:t>0</w:t>
            </w:r>
            <w:r w:rsidR="00DD2C0D" w:rsidRPr="00E149AC">
              <w:rPr>
                <w:rFonts w:cs="Arial"/>
              </w:rPr>
              <w:t>1</w:t>
            </w:r>
          </w:p>
        </w:tc>
        <w:tc>
          <w:tcPr>
            <w:tcW w:w="2997" w:type="dxa"/>
            <w:vAlign w:val="center"/>
          </w:tcPr>
          <w:p w:rsidR="00DD2C0D" w:rsidRPr="00E24BF9" w:rsidRDefault="00DD2C0D" w:rsidP="009F617E">
            <w:pPr>
              <w:jc w:val="center"/>
              <w:rPr>
                <w:rFonts w:eastAsia="Times" w:cs="Arial"/>
                <w:color w:val="000000"/>
              </w:rPr>
            </w:pPr>
            <w:r>
              <w:rPr>
                <w:rFonts w:cs="Arial"/>
              </w:rPr>
              <w:t>Échantillon</w:t>
            </w:r>
            <w:r w:rsidRPr="00941D6D">
              <w:rPr>
                <w:rFonts w:cs="Arial"/>
              </w:rPr>
              <w:t>s biologiques d'origine humaine</w:t>
            </w:r>
          </w:p>
        </w:tc>
        <w:tc>
          <w:tcPr>
            <w:tcW w:w="3391" w:type="dxa"/>
            <w:vAlign w:val="center"/>
          </w:tcPr>
          <w:p w:rsidR="00DD2C0D" w:rsidRDefault="00DD2C0D" w:rsidP="009F617E">
            <w:pPr>
              <w:jc w:val="center"/>
              <w:rPr>
                <w:rFonts w:cs="Arial"/>
              </w:rPr>
            </w:pPr>
            <w:r w:rsidRPr="00941D6D">
              <w:rPr>
                <w:rFonts w:cs="Arial"/>
              </w:rPr>
              <w:t>Recherche, identification et détermination de la concentration d'auto-anticorps</w:t>
            </w:r>
          </w:p>
          <w:p w:rsidR="00DD2C0D" w:rsidRPr="00E24BF9" w:rsidRDefault="00DD2C0D" w:rsidP="00FE2DED">
            <w:pPr>
              <w:spacing w:before="120"/>
              <w:jc w:val="center"/>
              <w:rPr>
                <w:rFonts w:eastAsia="Times" w:cs="Arial"/>
                <w:color w:val="000000"/>
              </w:rPr>
            </w:pPr>
            <w:r>
              <w:rPr>
                <w:rFonts w:cs="Arial"/>
              </w:rPr>
              <w:t>Type</w:t>
            </w:r>
            <w:r w:rsidRPr="00941D6D">
              <w:rPr>
                <w:rFonts w:cs="Arial"/>
              </w:rPr>
              <w:t> : organes, tissus, cellules, organites, protéines (facteurs rhumatoïdes, antigènes solubles, …), acides nucléiques, autres constituants biochimiques (antiphospholipides, …)</w:t>
            </w:r>
          </w:p>
        </w:tc>
        <w:tc>
          <w:tcPr>
            <w:tcW w:w="2976" w:type="dxa"/>
            <w:vAlign w:val="center"/>
          </w:tcPr>
          <w:p w:rsidR="00DD2C0D" w:rsidRPr="00941D6D" w:rsidRDefault="00DD2C0D" w:rsidP="009F617E">
            <w:pPr>
              <w:jc w:val="center"/>
              <w:rPr>
                <w:rFonts w:cs="Arial"/>
              </w:rPr>
            </w:pPr>
            <w:r w:rsidRPr="00941D6D">
              <w:rPr>
                <w:rFonts w:cs="Arial"/>
              </w:rPr>
              <w:t>- Immuno-enzymatique,</w:t>
            </w:r>
          </w:p>
          <w:p w:rsidR="00DD2C0D" w:rsidRPr="00941D6D" w:rsidRDefault="00DD2C0D" w:rsidP="009F617E">
            <w:pPr>
              <w:jc w:val="center"/>
              <w:rPr>
                <w:rFonts w:cs="Arial"/>
              </w:rPr>
            </w:pPr>
            <w:r w:rsidRPr="00941D6D">
              <w:rPr>
                <w:rFonts w:cs="Arial"/>
              </w:rPr>
              <w:t>- Immunofluorescence</w:t>
            </w:r>
            <w:r>
              <w:rPr>
                <w:rFonts w:cs="Arial"/>
              </w:rPr>
              <w:t>,-Immunochimiluminescence</w:t>
            </w:r>
            <w:r w:rsidRPr="00941D6D">
              <w:rPr>
                <w:rFonts w:cs="Arial"/>
              </w:rPr>
              <w:t>,</w:t>
            </w:r>
          </w:p>
          <w:p w:rsidR="00DD2C0D" w:rsidRPr="00941D6D" w:rsidRDefault="00DD2C0D" w:rsidP="009F617E">
            <w:pPr>
              <w:jc w:val="center"/>
              <w:rPr>
                <w:rFonts w:cs="Arial"/>
              </w:rPr>
            </w:pPr>
            <w:r w:rsidRPr="00941D6D">
              <w:rPr>
                <w:rFonts w:cs="Arial"/>
              </w:rPr>
              <w:t>- ELISA et dérivées,</w:t>
            </w:r>
          </w:p>
          <w:p w:rsidR="00DD2C0D" w:rsidRPr="00941D6D" w:rsidRDefault="00DD2C0D" w:rsidP="009F617E">
            <w:pPr>
              <w:jc w:val="center"/>
              <w:rPr>
                <w:rFonts w:eastAsia="Times" w:cs="Arial"/>
              </w:rPr>
            </w:pPr>
            <w:r w:rsidRPr="00941D6D">
              <w:rPr>
                <w:rFonts w:eastAsia="Times" w:cs="Arial"/>
              </w:rPr>
              <w:t xml:space="preserve">- Immunoblotting </w:t>
            </w:r>
            <w:r>
              <w:rPr>
                <w:rFonts w:eastAsia="Times" w:cs="Arial"/>
              </w:rPr>
              <w:t>–</w:t>
            </w:r>
            <w:r w:rsidRPr="00941D6D">
              <w:rPr>
                <w:rFonts w:eastAsia="Times" w:cs="Arial"/>
              </w:rPr>
              <w:t xml:space="preserve"> DOT</w:t>
            </w:r>
            <w:r>
              <w:rPr>
                <w:rFonts w:eastAsia="Times" w:cs="Arial"/>
              </w:rPr>
              <w:t>,</w:t>
            </w:r>
          </w:p>
          <w:p w:rsidR="00DD2C0D" w:rsidRDefault="00DD2C0D" w:rsidP="009F617E">
            <w:pPr>
              <w:jc w:val="center"/>
              <w:rPr>
                <w:rFonts w:cs="Arial"/>
              </w:rPr>
            </w:pPr>
            <w:r w:rsidRPr="00941D6D">
              <w:rPr>
                <w:rFonts w:cs="Arial"/>
              </w:rPr>
              <w:t>- Immunoturbidimétrie</w:t>
            </w:r>
          </w:p>
          <w:p w:rsidR="00DD2C0D" w:rsidRPr="00941D6D" w:rsidRDefault="00DD2C0D" w:rsidP="009F617E">
            <w:pPr>
              <w:jc w:val="center"/>
              <w:rPr>
                <w:rFonts w:eastAsia="Times" w:cs="Arial"/>
              </w:rPr>
            </w:pPr>
            <w:r w:rsidRPr="00941D6D">
              <w:rPr>
                <w:rFonts w:eastAsia="Times" w:cs="Arial"/>
              </w:rPr>
              <w:t>- Agglutination latex,</w:t>
            </w:r>
          </w:p>
          <w:p w:rsidR="00DD2C0D" w:rsidRPr="00941D6D" w:rsidRDefault="00DD2C0D" w:rsidP="009F617E">
            <w:pPr>
              <w:jc w:val="center"/>
              <w:rPr>
                <w:rFonts w:eastAsia="Times" w:cs="Arial"/>
              </w:rPr>
            </w:pPr>
            <w:r w:rsidRPr="00941D6D">
              <w:rPr>
                <w:rFonts w:eastAsia="Times" w:cs="Arial"/>
              </w:rPr>
              <w:t>- Hémagglutination,</w:t>
            </w:r>
          </w:p>
          <w:p w:rsidR="00DD2C0D" w:rsidRPr="008F2FCB" w:rsidRDefault="00DD2C0D" w:rsidP="009F617E">
            <w:pPr>
              <w:jc w:val="center"/>
              <w:rPr>
                <w:rFonts w:eastAsia="Times" w:cs="Arial"/>
              </w:rPr>
            </w:pPr>
            <w:r>
              <w:rPr>
                <w:rFonts w:eastAsia="Times" w:cs="Arial"/>
              </w:rPr>
              <w:t>- Immunoprécipitation</w:t>
            </w:r>
          </w:p>
        </w:tc>
        <w:tc>
          <w:tcPr>
            <w:tcW w:w="26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D2C0D" w:rsidTr="00FE2DED">
        <w:trPr>
          <w:cantSplit/>
          <w:trHeight w:val="1021"/>
          <w:jc w:val="center"/>
        </w:trPr>
        <w:tc>
          <w:tcPr>
            <w:tcW w:w="1207"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7936" behindDoc="0" locked="0" layoutInCell="1" allowOverlap="1">
                      <wp:simplePos x="0" y="0"/>
                      <wp:positionH relativeFrom="column">
                        <wp:posOffset>-328930</wp:posOffset>
                      </wp:positionH>
                      <wp:positionV relativeFrom="paragraph">
                        <wp:posOffset>-733425</wp:posOffset>
                      </wp:positionV>
                      <wp:extent cx="635" cy="1493520"/>
                      <wp:effectExtent l="13970" t="9525" r="13970" b="11430"/>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288AF" id="AutoShape 30" o:spid="_x0000_s1026" type="#_x0000_t32" style="position:absolute;margin-left:-25.9pt;margin-top:-57.75pt;width:.05pt;height:1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Q7JAIAAD8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"/>
                  </w:pict>
                </mc:Fallback>
              </mc:AlternateContent>
            </w:r>
            <w:r w:rsidR="00517EC4">
              <w:rPr>
                <w:rFonts w:cs="Arial"/>
              </w:rPr>
              <w:t xml:space="preserve">BM </w:t>
            </w:r>
            <w:r w:rsidR="00DD2C0D">
              <w:rPr>
                <w:rFonts w:cs="Arial"/>
              </w:rPr>
              <w:t>AI</w:t>
            </w:r>
            <w:r w:rsidR="00097F61">
              <w:rPr>
                <w:rFonts w:cs="Arial"/>
              </w:rPr>
              <w:t>0</w:t>
            </w:r>
            <w:r w:rsidR="00DD2C0D">
              <w:rPr>
                <w:rFonts w:cs="Arial"/>
              </w:rPr>
              <w:t>2</w:t>
            </w:r>
          </w:p>
        </w:tc>
        <w:tc>
          <w:tcPr>
            <w:tcW w:w="2997" w:type="dxa"/>
            <w:vAlign w:val="center"/>
          </w:tcPr>
          <w:p w:rsidR="00DD2C0D" w:rsidRPr="00E24BF9" w:rsidRDefault="00DD2C0D" w:rsidP="009F617E">
            <w:pPr>
              <w:jc w:val="center"/>
              <w:rPr>
                <w:rFonts w:eastAsia="Times" w:cs="Arial"/>
                <w:color w:val="000000"/>
              </w:rPr>
            </w:pPr>
            <w:r>
              <w:rPr>
                <w:rFonts w:cs="Arial"/>
              </w:rPr>
              <w:t>Échantillon</w:t>
            </w:r>
            <w:r w:rsidRPr="00941D6D">
              <w:rPr>
                <w:rFonts w:cs="Arial"/>
              </w:rPr>
              <w:t>s biologiques d'origine humaine</w:t>
            </w:r>
          </w:p>
        </w:tc>
        <w:tc>
          <w:tcPr>
            <w:tcW w:w="3391" w:type="dxa"/>
            <w:vAlign w:val="center"/>
          </w:tcPr>
          <w:p w:rsidR="00DD2C0D" w:rsidRPr="00941D6D" w:rsidRDefault="00DD2C0D" w:rsidP="009F617E">
            <w:pPr>
              <w:jc w:val="center"/>
              <w:rPr>
                <w:rFonts w:cs="Arial"/>
              </w:rPr>
            </w:pPr>
            <w:r w:rsidRPr="00941D6D">
              <w:rPr>
                <w:rFonts w:cs="Arial"/>
              </w:rPr>
              <w:t>Recherche, identification et détermination de la concentration d'auto-anticorps</w:t>
            </w:r>
          </w:p>
          <w:p w:rsidR="00DD2C0D" w:rsidRPr="008F2FCB" w:rsidRDefault="00DD2C0D" w:rsidP="00FE2DED">
            <w:pPr>
              <w:spacing w:before="120"/>
              <w:jc w:val="center"/>
              <w:rPr>
                <w:rFonts w:cs="Arial"/>
              </w:rPr>
            </w:pPr>
            <w:r>
              <w:rPr>
                <w:rFonts w:cs="Arial"/>
              </w:rPr>
              <w:t>Type</w:t>
            </w:r>
            <w:r w:rsidRPr="00941D6D">
              <w:rPr>
                <w:rFonts w:cs="Arial"/>
              </w:rPr>
              <w:t> : organes, tissus, cellules, organites, protéines (facteurs rhumatoïdes, antigènes solubles, …), acides nucléiques, autres constituants biochimiques (antiphospholipides, …)</w:t>
            </w:r>
          </w:p>
        </w:tc>
        <w:tc>
          <w:tcPr>
            <w:tcW w:w="2976" w:type="dxa"/>
            <w:vAlign w:val="center"/>
          </w:tcPr>
          <w:p w:rsidR="001A6FDF" w:rsidRDefault="001A6FDF" w:rsidP="001A6FDF">
            <w:pPr>
              <w:jc w:val="center"/>
              <w:rPr>
                <w:rFonts w:eastAsia="Times" w:cs="Arial"/>
              </w:rPr>
            </w:pPr>
            <w:r>
              <w:rPr>
                <w:rFonts w:eastAsia="Times" w:cs="Arial"/>
              </w:rPr>
              <w:t>Pré-traitement</w:t>
            </w:r>
          </w:p>
          <w:p w:rsidR="001A6FDF" w:rsidRDefault="001A6FDF" w:rsidP="009F617E">
            <w:pPr>
              <w:jc w:val="center"/>
              <w:rPr>
                <w:rFonts w:eastAsia="Times" w:cs="Arial"/>
              </w:rPr>
            </w:pPr>
          </w:p>
          <w:p w:rsidR="00DD2C0D" w:rsidRPr="00E24BF9" w:rsidRDefault="00DD2C0D" w:rsidP="009F617E">
            <w:pPr>
              <w:jc w:val="center"/>
              <w:rPr>
                <w:rFonts w:eastAsia="Times" w:cs="Arial"/>
                <w:color w:val="000000"/>
              </w:rPr>
            </w:pPr>
            <w:r w:rsidRPr="00941D6D">
              <w:rPr>
                <w:rFonts w:eastAsia="Times" w:cs="Arial"/>
              </w:rPr>
              <w:t>Radio-immunoanalyse (RIA)</w:t>
            </w:r>
          </w:p>
        </w:tc>
        <w:tc>
          <w:tcPr>
            <w:tcW w:w="26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jc w:val="center"/>
              <w:rPr>
                <w:rFonts w:eastAsia="Times" w:cs="Arial"/>
              </w:rPr>
            </w:pPr>
            <w:r>
              <w:rPr>
                <w:rFonts w:eastAsia="Times" w:cs="Arial"/>
              </w:rPr>
              <w:t>#</w:t>
            </w:r>
          </w:p>
        </w:tc>
      </w:tr>
      <w:tr w:rsidR="00D04690" w:rsidTr="00FE2DED">
        <w:trPr>
          <w:cantSplit/>
          <w:trHeight w:val="567"/>
          <w:jc w:val="center"/>
        </w:trPr>
        <w:tc>
          <w:tcPr>
            <w:tcW w:w="1207" w:type="dxa"/>
            <w:vAlign w:val="center"/>
          </w:tcPr>
          <w:p w:rsidR="00D04690" w:rsidRDefault="00D04690" w:rsidP="009F617E">
            <w:pPr>
              <w:jc w:val="center"/>
              <w:rPr>
                <w:rFonts w:cs="Arial"/>
              </w:rPr>
            </w:pPr>
          </w:p>
        </w:tc>
        <w:tc>
          <w:tcPr>
            <w:tcW w:w="2997" w:type="dxa"/>
            <w:vAlign w:val="center"/>
          </w:tcPr>
          <w:p w:rsidR="00D04690" w:rsidRDefault="00D04690" w:rsidP="009F617E">
            <w:pPr>
              <w:jc w:val="center"/>
              <w:rPr>
                <w:rFonts w:cs="Arial"/>
              </w:rPr>
            </w:pPr>
          </w:p>
        </w:tc>
        <w:tc>
          <w:tcPr>
            <w:tcW w:w="3391" w:type="dxa"/>
            <w:vAlign w:val="center"/>
          </w:tcPr>
          <w:p w:rsidR="00D04690" w:rsidRPr="00941D6D" w:rsidRDefault="00D04690" w:rsidP="009F617E">
            <w:pPr>
              <w:jc w:val="center"/>
              <w:rPr>
                <w:rFonts w:cs="Arial"/>
              </w:rPr>
            </w:pPr>
          </w:p>
        </w:tc>
        <w:tc>
          <w:tcPr>
            <w:tcW w:w="2976" w:type="dxa"/>
            <w:vAlign w:val="center"/>
          </w:tcPr>
          <w:p w:rsidR="00D04690" w:rsidRPr="00941D6D" w:rsidDel="0026703B" w:rsidRDefault="00D04690" w:rsidP="009F617E">
            <w:pPr>
              <w:jc w:val="center"/>
              <w:rPr>
                <w:rFonts w:cs="Arial"/>
              </w:rPr>
            </w:pPr>
          </w:p>
        </w:tc>
        <w:tc>
          <w:tcPr>
            <w:tcW w:w="2609" w:type="dxa"/>
            <w:vAlign w:val="center"/>
          </w:tcPr>
          <w:p w:rsidR="00D04690" w:rsidRDefault="00D04690" w:rsidP="009F617E">
            <w:pPr>
              <w:jc w:val="center"/>
              <w:rPr>
                <w:rFonts w:cs="Arial"/>
              </w:rPr>
            </w:pPr>
          </w:p>
        </w:tc>
        <w:tc>
          <w:tcPr>
            <w:tcW w:w="2122" w:type="dxa"/>
            <w:vAlign w:val="center"/>
          </w:tcPr>
          <w:p w:rsidR="00D04690" w:rsidRDefault="00D04690" w:rsidP="009F617E">
            <w:pPr>
              <w:jc w:val="center"/>
              <w:rPr>
                <w:rFonts w:eastAsia="Times" w:cs="Arial"/>
              </w:rPr>
            </w:pPr>
          </w:p>
        </w:tc>
      </w:tr>
    </w:tbl>
    <w:p w:rsidR="004D5007" w:rsidRDefault="00DD2C0D">
      <w:pPr>
        <w:spacing w:before="120"/>
        <w:ind w:left="142"/>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6"/>
          <w:pgSz w:w="16840" w:h="11907" w:orient="landscape" w:code="9"/>
          <w:pgMar w:top="1418" w:right="567" w:bottom="1418" w:left="567" w:header="720" w:footer="720" w:gutter="0"/>
          <w:cols w:space="720"/>
        </w:sectPr>
      </w:pPr>
    </w:p>
    <w:p w:rsidR="00DD2C0D" w:rsidRDefault="00DD2C0D" w:rsidP="001B75A1">
      <w:pPr>
        <w:pStyle w:val="Titre1"/>
        <w:numPr>
          <w:ilvl w:val="0"/>
          <w:numId w:val="0"/>
        </w:numPr>
        <w:ind w:left="432"/>
        <w:rPr>
          <w:color w:val="009999"/>
        </w:rPr>
      </w:pPr>
      <w:bookmarkStart w:id="95" w:name="_Toc295399949"/>
      <w:bookmarkStart w:id="96" w:name="_Toc341446685"/>
      <w:bookmarkStart w:id="97" w:name="_Toc360798165"/>
      <w:bookmarkStart w:id="98" w:name="_Toc360798705"/>
      <w:bookmarkStart w:id="99" w:name="_Toc438655627"/>
      <w:bookmarkStart w:id="100" w:name="_Toc530735054"/>
      <w:r w:rsidRPr="006D12BD">
        <w:rPr>
          <w:b w:val="0"/>
          <w:bCs w:val="0"/>
          <w:color w:val="009999"/>
        </w:rPr>
        <w:t>Domaine Biologie médicale – Sous-domaine</w:t>
      </w:r>
      <w:r w:rsidRPr="006D12BD">
        <w:rPr>
          <w:bCs w:val="0"/>
          <w:color w:val="009999"/>
        </w:rPr>
        <w:t xml:space="preserve"> : Immunologie – </w:t>
      </w:r>
      <w:r>
        <w:rPr>
          <w:bCs w:val="0"/>
          <w:color w:val="009999"/>
        </w:rPr>
        <w:t>Sous-</w:t>
      </w:r>
      <w:r>
        <w:rPr>
          <w:b w:val="0"/>
          <w:bCs w:val="0"/>
          <w:color w:val="009999"/>
        </w:rPr>
        <w:t>f</w:t>
      </w:r>
      <w:r w:rsidRPr="006D12BD">
        <w:rPr>
          <w:b w:val="0"/>
          <w:bCs w:val="0"/>
          <w:color w:val="009999"/>
        </w:rPr>
        <w:t>amille </w:t>
      </w:r>
      <w:r w:rsidRPr="006D12BD">
        <w:rPr>
          <w:color w:val="009999"/>
        </w:rPr>
        <w:t>: Allergie (ALLERGBM)</w:t>
      </w:r>
      <w:bookmarkEnd w:id="95"/>
      <w:bookmarkEnd w:id="96"/>
      <w:bookmarkEnd w:id="97"/>
      <w:bookmarkEnd w:id="98"/>
      <w:bookmarkEnd w:id="99"/>
      <w:bookmarkEnd w:id="100"/>
    </w:p>
    <w:p w:rsidR="00DD2C0D" w:rsidRDefault="00DD2C0D" w:rsidP="003B073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2985"/>
        <w:gridCol w:w="3221"/>
        <w:gridCol w:w="3072"/>
        <w:gridCol w:w="2694"/>
        <w:gridCol w:w="2122"/>
      </w:tblGrid>
      <w:tr w:rsidR="00DD2C0D" w:rsidTr="00FE2DED">
        <w:trPr>
          <w:cantSplit/>
          <w:trHeight w:val="687"/>
          <w:tblHeader/>
          <w:jc w:val="center"/>
        </w:trPr>
        <w:tc>
          <w:tcPr>
            <w:tcW w:w="1208" w:type="dxa"/>
            <w:shd w:val="clear" w:color="auto" w:fill="E6EDF8"/>
            <w:vAlign w:val="center"/>
          </w:tcPr>
          <w:p w:rsidR="00DD2C0D" w:rsidRDefault="00DD2C0D" w:rsidP="009F617E">
            <w:pPr>
              <w:jc w:val="center"/>
              <w:rPr>
                <w:rFonts w:cs="Arial"/>
                <w:b/>
                <w:bCs/>
              </w:rPr>
            </w:pPr>
            <w:r>
              <w:rPr>
                <w:rFonts w:cs="Arial"/>
                <w:b/>
                <w:bCs/>
              </w:rPr>
              <w:t>Code</w:t>
            </w:r>
          </w:p>
        </w:tc>
        <w:tc>
          <w:tcPr>
            <w:tcW w:w="2985"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3221"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2"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94"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22"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FE2DED">
        <w:trPr>
          <w:cantSplit/>
          <w:trHeight w:val="1021"/>
          <w:jc w:val="center"/>
        </w:trPr>
        <w:tc>
          <w:tcPr>
            <w:tcW w:w="1208" w:type="dxa"/>
            <w:vAlign w:val="center"/>
          </w:tcPr>
          <w:p w:rsidR="00DD2C0D" w:rsidRDefault="00517EC4" w:rsidP="009F617E">
            <w:pPr>
              <w:jc w:val="center"/>
              <w:rPr>
                <w:rFonts w:eastAsia="Times" w:cs="Arial"/>
                <w:color w:val="000000"/>
              </w:rPr>
            </w:pPr>
            <w:r>
              <w:rPr>
                <w:rFonts w:cs="Arial"/>
              </w:rPr>
              <w:t xml:space="preserve">BM </w:t>
            </w:r>
            <w:r w:rsidR="00DD2C0D" w:rsidRPr="00E149AC">
              <w:rPr>
                <w:rFonts w:cs="Arial"/>
              </w:rPr>
              <w:t>AB</w:t>
            </w:r>
            <w:r w:rsidR="00097F61">
              <w:rPr>
                <w:rFonts w:cs="Arial"/>
              </w:rPr>
              <w:t>0</w:t>
            </w:r>
            <w:r w:rsidR="00DD2C0D" w:rsidRPr="00E149AC">
              <w:rPr>
                <w:rFonts w:cs="Arial"/>
              </w:rPr>
              <w:t>1</w:t>
            </w:r>
          </w:p>
        </w:tc>
        <w:tc>
          <w:tcPr>
            <w:tcW w:w="2985" w:type="dxa"/>
            <w:vAlign w:val="center"/>
          </w:tcPr>
          <w:p w:rsidR="00DD2C0D" w:rsidRPr="00E24BF9" w:rsidRDefault="00DD2C0D" w:rsidP="009F617E">
            <w:pPr>
              <w:jc w:val="center"/>
              <w:rPr>
                <w:rFonts w:eastAsia="Times" w:cs="Arial"/>
                <w:color w:val="000000"/>
              </w:rPr>
            </w:pPr>
            <w:r w:rsidRPr="00941D6D">
              <w:rPr>
                <w:rFonts w:cs="Arial"/>
              </w:rPr>
              <w:t>Liquides biologiques d'origine humaine</w:t>
            </w:r>
          </w:p>
        </w:tc>
        <w:tc>
          <w:tcPr>
            <w:tcW w:w="3221" w:type="dxa"/>
            <w:vAlign w:val="center"/>
          </w:tcPr>
          <w:p w:rsidR="00DD2C0D" w:rsidRPr="00E24BF9" w:rsidRDefault="00DD2C0D" w:rsidP="009F617E">
            <w:pPr>
              <w:jc w:val="center"/>
              <w:rPr>
                <w:rFonts w:eastAsia="Times" w:cs="Arial"/>
                <w:color w:val="000000"/>
              </w:rPr>
            </w:pPr>
            <w:r w:rsidRPr="00941D6D">
              <w:rPr>
                <w:rFonts w:cs="Arial"/>
              </w:rPr>
              <w:t>Recherche, identification et détermination de la concentration d'anticorps IgE totales et/ou spécifiques</w:t>
            </w:r>
            <w:r>
              <w:rPr>
                <w:rFonts w:cs="Arial"/>
              </w:rPr>
              <w:t xml:space="preserve"> et autres classes (IgG4, …)</w:t>
            </w:r>
          </w:p>
        </w:tc>
        <w:tc>
          <w:tcPr>
            <w:tcW w:w="3072" w:type="dxa"/>
            <w:vAlign w:val="center"/>
          </w:tcPr>
          <w:p w:rsidR="00DD2C0D" w:rsidRPr="00941D6D" w:rsidRDefault="00DD2C0D" w:rsidP="009F617E">
            <w:pPr>
              <w:jc w:val="center"/>
              <w:rPr>
                <w:rFonts w:cs="Arial"/>
              </w:rPr>
            </w:pPr>
            <w:r w:rsidRPr="00941D6D">
              <w:rPr>
                <w:rFonts w:cs="Arial"/>
              </w:rPr>
              <w:t>- Immuno-enzymatique,</w:t>
            </w:r>
          </w:p>
          <w:p w:rsidR="00DD2C0D" w:rsidRPr="00941D6D" w:rsidRDefault="00DD2C0D" w:rsidP="009F617E">
            <w:pPr>
              <w:jc w:val="center"/>
              <w:rPr>
                <w:rFonts w:eastAsia="Times" w:cs="Arial"/>
              </w:rPr>
            </w:pPr>
            <w:r w:rsidRPr="00941D6D">
              <w:rPr>
                <w:rFonts w:eastAsia="Times" w:cs="Arial"/>
              </w:rPr>
              <w:t>- Immunofluorescence,</w:t>
            </w:r>
          </w:p>
          <w:p w:rsidR="00DD2C0D" w:rsidRPr="00941D6D" w:rsidRDefault="00DD2C0D" w:rsidP="009F617E">
            <w:pPr>
              <w:jc w:val="center"/>
              <w:rPr>
                <w:rFonts w:eastAsia="Times" w:cs="Arial"/>
              </w:rPr>
            </w:pPr>
            <w:r w:rsidRPr="00941D6D">
              <w:rPr>
                <w:rFonts w:eastAsia="Times" w:cs="Arial"/>
              </w:rPr>
              <w:t>- Immunochimiluminescence,</w:t>
            </w:r>
          </w:p>
          <w:p w:rsidR="00DD2C0D" w:rsidRDefault="00DD2C0D" w:rsidP="009F617E">
            <w:pPr>
              <w:jc w:val="center"/>
              <w:rPr>
                <w:rFonts w:eastAsia="Times" w:cs="Arial"/>
              </w:rPr>
            </w:pPr>
            <w:r w:rsidRPr="00941D6D">
              <w:rPr>
                <w:rFonts w:eastAsia="Times" w:cs="Arial"/>
              </w:rPr>
              <w:t>- ELISA et dérivées</w:t>
            </w:r>
            <w:r>
              <w:rPr>
                <w:rFonts w:eastAsia="Times" w:cs="Arial"/>
              </w:rPr>
              <w:t>,</w:t>
            </w:r>
          </w:p>
          <w:p w:rsidR="00DD2C0D" w:rsidRPr="008F2FCB" w:rsidRDefault="00DD2C0D" w:rsidP="009F617E">
            <w:pPr>
              <w:jc w:val="center"/>
              <w:rPr>
                <w:rFonts w:eastAsia="Times" w:cs="Arial"/>
              </w:rPr>
            </w:pPr>
            <w:r>
              <w:rPr>
                <w:rFonts w:eastAsia="Times" w:cs="Arial"/>
              </w:rPr>
              <w:t>- Immunoprécipitation</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2B3638" w:rsidRDefault="00DD2C0D" w:rsidP="009F617E">
            <w:pPr>
              <w:jc w:val="center"/>
              <w:rPr>
                <w:rFonts w:cs="Arial"/>
              </w:rPr>
            </w:pPr>
            <w:r>
              <w:rPr>
                <w:rFonts w:cs="Arial"/>
              </w:rPr>
              <w:t>#</w:t>
            </w:r>
          </w:p>
        </w:tc>
      </w:tr>
      <w:tr w:rsidR="00DD2C0D" w:rsidTr="00FE2DED">
        <w:trPr>
          <w:cantSplit/>
          <w:trHeight w:val="1021"/>
          <w:jc w:val="center"/>
        </w:trPr>
        <w:tc>
          <w:tcPr>
            <w:tcW w:w="1208" w:type="dxa"/>
            <w:vAlign w:val="center"/>
          </w:tcPr>
          <w:p w:rsidR="00DD2C0D" w:rsidRDefault="00F675D3" w:rsidP="009F617E">
            <w:pPr>
              <w:jc w:val="center"/>
              <w:rPr>
                <w:rFonts w:eastAsia="Times" w:cs="Arial"/>
                <w:color w:val="000000"/>
              </w:rPr>
            </w:pPr>
            <w:r>
              <w:rPr>
                <w:rFonts w:cs="Arial"/>
                <w:noProof/>
                <w:lang w:val="fr-CA" w:eastAsia="fr-CA"/>
              </w:rPr>
              <mc:AlternateContent>
                <mc:Choice Requires="wps">
                  <w:drawing>
                    <wp:anchor distT="0" distB="0" distL="114300" distR="114300" simplePos="0" relativeHeight="251653628" behindDoc="0" locked="0" layoutInCell="1" allowOverlap="1">
                      <wp:simplePos x="0" y="0"/>
                      <wp:positionH relativeFrom="column">
                        <wp:posOffset>-306070</wp:posOffset>
                      </wp:positionH>
                      <wp:positionV relativeFrom="paragraph">
                        <wp:posOffset>-300990</wp:posOffset>
                      </wp:positionV>
                      <wp:extent cx="0" cy="819150"/>
                      <wp:effectExtent l="8255" t="13335" r="10795" b="5715"/>
                      <wp:wrapNone/>
                      <wp:docPr id="4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E198" id="AutoShape 31" o:spid="_x0000_s1026" type="#_x0000_t32" style="position:absolute;margin-left:-24.1pt;margin-top:-23.7pt;width:0;height:64.5pt;z-index:25165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zoIQIAADw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"/>
                  </w:pict>
                </mc:Fallback>
              </mc:AlternateContent>
            </w:r>
            <w:r w:rsidR="00517EC4">
              <w:rPr>
                <w:rFonts w:cs="Arial"/>
              </w:rPr>
              <w:t xml:space="preserve">BM </w:t>
            </w:r>
            <w:r w:rsidR="00DD2C0D">
              <w:rPr>
                <w:rFonts w:cs="Arial"/>
              </w:rPr>
              <w:t>AB</w:t>
            </w:r>
            <w:r w:rsidR="00097F61">
              <w:rPr>
                <w:rFonts w:cs="Arial"/>
              </w:rPr>
              <w:t>0</w:t>
            </w:r>
            <w:r w:rsidR="00DD2C0D">
              <w:rPr>
                <w:rFonts w:cs="Arial"/>
              </w:rPr>
              <w:t>2</w:t>
            </w:r>
          </w:p>
        </w:tc>
        <w:tc>
          <w:tcPr>
            <w:tcW w:w="2985" w:type="dxa"/>
            <w:vAlign w:val="center"/>
          </w:tcPr>
          <w:p w:rsidR="00DD2C0D" w:rsidRPr="00E24BF9" w:rsidRDefault="00DD2C0D" w:rsidP="009F617E">
            <w:pPr>
              <w:jc w:val="center"/>
              <w:rPr>
                <w:rFonts w:eastAsia="Times" w:cs="Arial"/>
                <w:color w:val="000000"/>
              </w:rPr>
            </w:pPr>
            <w:r w:rsidRPr="00941D6D">
              <w:rPr>
                <w:rFonts w:cs="Arial"/>
              </w:rPr>
              <w:t>Liquides biologiques d'origine humaine</w:t>
            </w:r>
          </w:p>
        </w:tc>
        <w:tc>
          <w:tcPr>
            <w:tcW w:w="3221" w:type="dxa"/>
            <w:vAlign w:val="center"/>
          </w:tcPr>
          <w:p w:rsidR="00DD2C0D" w:rsidRPr="008F2FCB" w:rsidRDefault="00DD2C0D" w:rsidP="009F617E">
            <w:pPr>
              <w:jc w:val="center"/>
              <w:rPr>
                <w:rFonts w:cs="Arial"/>
              </w:rPr>
            </w:pPr>
            <w:r w:rsidRPr="00941D6D">
              <w:rPr>
                <w:rFonts w:cs="Arial"/>
              </w:rPr>
              <w:t>Recherche, identification et détermination de la concentration d'anticorps IgE totales et/ou spécifiques</w:t>
            </w:r>
            <w:r>
              <w:rPr>
                <w:rFonts w:cs="Arial"/>
              </w:rPr>
              <w:t xml:space="preserve"> et autres classes (IgG4, …)</w:t>
            </w:r>
          </w:p>
        </w:tc>
        <w:tc>
          <w:tcPr>
            <w:tcW w:w="3072" w:type="dxa"/>
            <w:vAlign w:val="center"/>
          </w:tcPr>
          <w:p w:rsidR="001A6FDF" w:rsidRDefault="001A6FDF" w:rsidP="001A6FDF">
            <w:pPr>
              <w:jc w:val="center"/>
              <w:rPr>
                <w:rFonts w:eastAsia="Times" w:cs="Arial"/>
              </w:rPr>
            </w:pPr>
            <w:r>
              <w:rPr>
                <w:rFonts w:eastAsia="Times" w:cs="Arial"/>
              </w:rPr>
              <w:t>Pré-traitement</w:t>
            </w:r>
          </w:p>
          <w:p w:rsidR="001A6FDF" w:rsidRDefault="001A6FDF" w:rsidP="009F617E">
            <w:pPr>
              <w:jc w:val="center"/>
              <w:rPr>
                <w:rFonts w:eastAsia="Times" w:cs="Arial"/>
              </w:rPr>
            </w:pPr>
          </w:p>
          <w:p w:rsidR="00DD2C0D" w:rsidRPr="00E24BF9" w:rsidRDefault="00DD2C0D" w:rsidP="009F617E">
            <w:pPr>
              <w:jc w:val="center"/>
              <w:rPr>
                <w:rFonts w:eastAsia="Times" w:cs="Arial"/>
                <w:color w:val="000000"/>
              </w:rPr>
            </w:pPr>
            <w:r w:rsidRPr="00941D6D">
              <w:rPr>
                <w:rFonts w:eastAsia="Times" w:cs="Arial"/>
              </w:rPr>
              <w:t>Radio-immunoanalyse (RIA)</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Pr="002B3638" w:rsidRDefault="00DD2C0D" w:rsidP="009F617E">
            <w:pPr>
              <w:jc w:val="center"/>
              <w:rPr>
                <w:rFonts w:cs="Arial"/>
              </w:rPr>
            </w:pPr>
            <w:r>
              <w:rPr>
                <w:rFonts w:cs="Arial"/>
              </w:rPr>
              <w:t>#</w:t>
            </w:r>
          </w:p>
        </w:tc>
      </w:tr>
      <w:tr w:rsidR="00DD2C0D" w:rsidTr="00FE2DED">
        <w:trPr>
          <w:cantSplit/>
          <w:trHeight w:val="1021"/>
          <w:jc w:val="center"/>
        </w:trPr>
        <w:tc>
          <w:tcPr>
            <w:tcW w:w="1208" w:type="dxa"/>
            <w:vAlign w:val="center"/>
          </w:tcPr>
          <w:p w:rsidR="00DD2C0D" w:rsidRDefault="00517EC4" w:rsidP="009F617E">
            <w:pPr>
              <w:jc w:val="center"/>
              <w:rPr>
                <w:rFonts w:cs="Arial"/>
              </w:rPr>
            </w:pPr>
            <w:r>
              <w:rPr>
                <w:rFonts w:cs="Arial"/>
              </w:rPr>
              <w:t xml:space="preserve">BM </w:t>
            </w:r>
            <w:r w:rsidR="00DD2C0D" w:rsidRPr="003F4093">
              <w:rPr>
                <w:rFonts w:cs="Arial"/>
              </w:rPr>
              <w:t>AB</w:t>
            </w:r>
            <w:r w:rsidR="00097F61">
              <w:rPr>
                <w:rFonts w:cs="Arial"/>
              </w:rPr>
              <w:t>0</w:t>
            </w:r>
            <w:r w:rsidR="00DD2C0D" w:rsidRPr="003F4093">
              <w:rPr>
                <w:rFonts w:cs="Arial"/>
              </w:rPr>
              <w:t>3</w:t>
            </w:r>
          </w:p>
        </w:tc>
        <w:tc>
          <w:tcPr>
            <w:tcW w:w="2985" w:type="dxa"/>
            <w:vAlign w:val="center"/>
          </w:tcPr>
          <w:p w:rsidR="00DD2C0D" w:rsidRPr="00941D6D" w:rsidRDefault="00DD2C0D" w:rsidP="009F617E">
            <w:pPr>
              <w:jc w:val="center"/>
              <w:rPr>
                <w:rFonts w:cs="Arial"/>
              </w:rPr>
            </w:pPr>
            <w:r w:rsidRPr="00941D6D">
              <w:rPr>
                <w:rFonts w:cs="Arial"/>
              </w:rPr>
              <w:t>Liquides biologiques d'origine humaine</w:t>
            </w:r>
          </w:p>
        </w:tc>
        <w:tc>
          <w:tcPr>
            <w:tcW w:w="3221" w:type="dxa"/>
            <w:vAlign w:val="center"/>
          </w:tcPr>
          <w:p w:rsidR="00DD2C0D" w:rsidRPr="00941D6D" w:rsidRDefault="00DD2C0D" w:rsidP="009F617E">
            <w:pPr>
              <w:jc w:val="center"/>
              <w:rPr>
                <w:rFonts w:cs="Arial"/>
              </w:rPr>
            </w:pPr>
            <w:r w:rsidRPr="00C86A77">
              <w:rPr>
                <w:rFonts w:eastAsia="Times" w:cs="Arial"/>
              </w:rPr>
              <w:t>Détermination de la concentration de médiateurs (Histamine (LHL), Tryptase, ECP, …)</w:t>
            </w:r>
          </w:p>
        </w:tc>
        <w:tc>
          <w:tcPr>
            <w:tcW w:w="3072" w:type="dxa"/>
            <w:vAlign w:val="center"/>
          </w:tcPr>
          <w:p w:rsidR="00DD2C0D" w:rsidRPr="00C86A77" w:rsidRDefault="00DD2C0D" w:rsidP="009F617E">
            <w:pPr>
              <w:jc w:val="center"/>
              <w:rPr>
                <w:rFonts w:eastAsia="Times" w:cs="Arial"/>
              </w:rPr>
            </w:pPr>
            <w:r w:rsidRPr="00C86A77">
              <w:rPr>
                <w:rFonts w:eastAsia="Times" w:cs="Arial"/>
              </w:rPr>
              <w:t>- Spectrophotométrie, Néphélémétrie et Turbidimétrie,</w:t>
            </w:r>
          </w:p>
          <w:p w:rsidR="00DD2C0D" w:rsidRPr="00C86A77" w:rsidRDefault="00DD2C0D" w:rsidP="009F617E">
            <w:pPr>
              <w:jc w:val="center"/>
              <w:rPr>
                <w:rFonts w:eastAsia="Times" w:cs="Arial"/>
              </w:rPr>
            </w:pPr>
            <w:r w:rsidRPr="00C86A77">
              <w:rPr>
                <w:rFonts w:eastAsia="Times" w:cs="Arial"/>
              </w:rPr>
              <w:t>- Réfractométrie – Réflectométrie,</w:t>
            </w:r>
          </w:p>
          <w:p w:rsidR="00DD2C0D" w:rsidRPr="00C86A77" w:rsidRDefault="00DD2C0D" w:rsidP="009F617E">
            <w:pPr>
              <w:jc w:val="center"/>
              <w:rPr>
                <w:rFonts w:eastAsia="Times" w:cs="Arial"/>
              </w:rPr>
            </w:pPr>
            <w:r w:rsidRPr="00C86A77">
              <w:rPr>
                <w:rFonts w:eastAsia="Times" w:cs="Arial"/>
              </w:rPr>
              <w:t>- Enzymatique et Immuno-enzymatique,</w:t>
            </w:r>
          </w:p>
          <w:p w:rsidR="00DD2C0D" w:rsidRPr="00C86A77" w:rsidRDefault="00DD2C0D" w:rsidP="009F617E">
            <w:pPr>
              <w:jc w:val="center"/>
              <w:rPr>
                <w:rFonts w:eastAsia="Times" w:cs="Arial"/>
              </w:rPr>
            </w:pPr>
            <w:r w:rsidRPr="00C86A77">
              <w:rPr>
                <w:rFonts w:eastAsia="Times" w:cs="Arial"/>
              </w:rPr>
              <w:t>- Fluorescence, Immunofluorescence et Chimiluminescence,</w:t>
            </w:r>
          </w:p>
          <w:p w:rsidR="00DD2C0D" w:rsidRPr="00EC6FA8" w:rsidRDefault="00DD2C0D" w:rsidP="009F617E">
            <w:pPr>
              <w:jc w:val="center"/>
              <w:rPr>
                <w:rFonts w:eastAsia="Times" w:cs="Arial"/>
              </w:rPr>
            </w:pPr>
            <w:r w:rsidRPr="00C86A77">
              <w:rPr>
                <w:rFonts w:eastAsia="Times" w:cs="Arial"/>
              </w:rPr>
              <w:t>- Electrochimie</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keepNext/>
              <w:jc w:val="center"/>
              <w:rPr>
                <w:rFonts w:cs="Arial"/>
              </w:rPr>
            </w:pPr>
            <w:r>
              <w:rPr>
                <w:rFonts w:cs="Arial"/>
              </w:rPr>
              <w:t>#</w:t>
            </w:r>
          </w:p>
        </w:tc>
      </w:tr>
      <w:tr w:rsidR="00DD2C0D" w:rsidTr="00FE2DED">
        <w:trPr>
          <w:cantSplit/>
          <w:trHeight w:val="1021"/>
          <w:jc w:val="center"/>
        </w:trPr>
        <w:tc>
          <w:tcPr>
            <w:tcW w:w="1208" w:type="dxa"/>
            <w:vAlign w:val="center"/>
          </w:tcPr>
          <w:p w:rsidR="00DD2C0D"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88960" behindDoc="0" locked="0" layoutInCell="1" allowOverlap="1">
                      <wp:simplePos x="0" y="0"/>
                      <wp:positionH relativeFrom="column">
                        <wp:posOffset>-327025</wp:posOffset>
                      </wp:positionH>
                      <wp:positionV relativeFrom="paragraph">
                        <wp:posOffset>-199390</wp:posOffset>
                      </wp:positionV>
                      <wp:extent cx="0" cy="3782060"/>
                      <wp:effectExtent l="6350" t="10160" r="12700" b="8255"/>
                      <wp:wrapNone/>
                      <wp:docPr id="4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2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0892D" id="AutoShape 32" o:spid="_x0000_s1026" type="#_x0000_t32" style="position:absolute;margin-left:-25.75pt;margin-top:-15.7pt;width:0;height:29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w3IQIAAD0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"/>
                  </w:pict>
                </mc:Fallback>
              </mc:AlternateContent>
            </w:r>
            <w:r w:rsidR="00517EC4">
              <w:rPr>
                <w:rFonts w:cs="Arial"/>
              </w:rPr>
              <w:t xml:space="preserve">BM </w:t>
            </w:r>
            <w:r w:rsidR="00DD2C0D">
              <w:rPr>
                <w:rFonts w:cs="Arial"/>
              </w:rPr>
              <w:t>AB</w:t>
            </w:r>
            <w:r w:rsidR="007F118E">
              <w:rPr>
                <w:rFonts w:cs="Arial"/>
              </w:rPr>
              <w:t>0</w:t>
            </w:r>
            <w:r w:rsidR="00DD2C0D">
              <w:rPr>
                <w:rFonts w:cs="Arial"/>
              </w:rPr>
              <w:t>4</w:t>
            </w:r>
          </w:p>
        </w:tc>
        <w:tc>
          <w:tcPr>
            <w:tcW w:w="2985" w:type="dxa"/>
            <w:vAlign w:val="center"/>
          </w:tcPr>
          <w:p w:rsidR="00DD2C0D" w:rsidRPr="00941D6D" w:rsidRDefault="00DD2C0D" w:rsidP="009F617E">
            <w:pPr>
              <w:jc w:val="center"/>
              <w:rPr>
                <w:rFonts w:cs="Arial"/>
              </w:rPr>
            </w:pPr>
            <w:r w:rsidRPr="00941D6D">
              <w:rPr>
                <w:rFonts w:cs="Arial"/>
              </w:rPr>
              <w:t>Liquides biologiques d'origine humaine</w:t>
            </w:r>
          </w:p>
        </w:tc>
        <w:tc>
          <w:tcPr>
            <w:tcW w:w="3221" w:type="dxa"/>
            <w:vAlign w:val="center"/>
          </w:tcPr>
          <w:p w:rsidR="00DD2C0D" w:rsidRPr="008F2FCB" w:rsidRDefault="00DD2C0D" w:rsidP="009F617E">
            <w:pPr>
              <w:jc w:val="center"/>
              <w:rPr>
                <w:rFonts w:eastAsia="Times" w:cs="Arial"/>
              </w:rPr>
            </w:pPr>
            <w:r w:rsidRPr="00C86A77">
              <w:rPr>
                <w:rFonts w:eastAsia="Times" w:cs="Arial"/>
              </w:rPr>
              <w:t>Détermination de la concentration de médiateurs (Histamine (LHL), Tryptase, ECP, …)</w:t>
            </w:r>
          </w:p>
        </w:tc>
        <w:tc>
          <w:tcPr>
            <w:tcW w:w="3072" w:type="dxa"/>
            <w:vAlign w:val="center"/>
          </w:tcPr>
          <w:p w:rsidR="001A6FDF" w:rsidRDefault="001A6FDF" w:rsidP="001A6FDF">
            <w:pPr>
              <w:jc w:val="center"/>
              <w:rPr>
                <w:rFonts w:eastAsia="Times" w:cs="Arial"/>
              </w:rPr>
            </w:pPr>
            <w:r>
              <w:rPr>
                <w:rFonts w:eastAsia="Times" w:cs="Arial"/>
              </w:rPr>
              <w:t>Pré-traitement</w:t>
            </w:r>
          </w:p>
          <w:p w:rsidR="001A6FDF" w:rsidRDefault="001A6FDF" w:rsidP="009F617E">
            <w:pPr>
              <w:jc w:val="center"/>
              <w:rPr>
                <w:rFonts w:eastAsia="Times" w:cs="Arial"/>
              </w:rPr>
            </w:pPr>
          </w:p>
          <w:p w:rsidR="00DD2C0D" w:rsidRPr="008F2FCB" w:rsidRDefault="00DD2C0D" w:rsidP="009F617E">
            <w:pPr>
              <w:jc w:val="center"/>
              <w:rPr>
                <w:rFonts w:eastAsia="Times" w:cs="Arial"/>
              </w:rPr>
            </w:pPr>
            <w:r>
              <w:rPr>
                <w:rFonts w:eastAsia="Times" w:cs="Arial"/>
              </w:rPr>
              <w:t>Radio-immunoanalyse (RIA)</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keepNext/>
              <w:jc w:val="center"/>
              <w:rPr>
                <w:rFonts w:cs="Arial"/>
              </w:rPr>
            </w:pPr>
            <w:r>
              <w:rPr>
                <w:rFonts w:cs="Arial"/>
              </w:rPr>
              <w:t>#</w:t>
            </w:r>
          </w:p>
        </w:tc>
      </w:tr>
      <w:tr w:rsidR="00DD2C0D" w:rsidTr="00FE2DED">
        <w:trPr>
          <w:cantSplit/>
          <w:trHeight w:val="1021"/>
          <w:jc w:val="center"/>
        </w:trPr>
        <w:tc>
          <w:tcPr>
            <w:tcW w:w="1208" w:type="dxa"/>
            <w:vAlign w:val="center"/>
          </w:tcPr>
          <w:p w:rsidR="00DD2C0D" w:rsidRDefault="00517EC4" w:rsidP="009F617E">
            <w:pPr>
              <w:jc w:val="center"/>
              <w:rPr>
                <w:rFonts w:cs="Arial"/>
              </w:rPr>
            </w:pPr>
            <w:r>
              <w:rPr>
                <w:rFonts w:cs="Arial"/>
              </w:rPr>
              <w:t xml:space="preserve">BM </w:t>
            </w:r>
            <w:r w:rsidR="00DD2C0D" w:rsidRPr="00E149AC">
              <w:rPr>
                <w:rFonts w:cs="Arial"/>
              </w:rPr>
              <w:t>AB</w:t>
            </w:r>
            <w:r w:rsidR="007F118E">
              <w:rPr>
                <w:rFonts w:cs="Arial"/>
              </w:rPr>
              <w:t>0</w:t>
            </w:r>
            <w:r w:rsidR="00DD2C0D" w:rsidRPr="00E149AC">
              <w:rPr>
                <w:rFonts w:cs="Arial"/>
              </w:rPr>
              <w:t>5</w:t>
            </w:r>
          </w:p>
        </w:tc>
        <w:tc>
          <w:tcPr>
            <w:tcW w:w="2985" w:type="dxa"/>
            <w:vAlign w:val="center"/>
          </w:tcPr>
          <w:p w:rsidR="00DD2C0D" w:rsidRPr="00C86A77" w:rsidRDefault="00DD2C0D" w:rsidP="009F617E">
            <w:pPr>
              <w:jc w:val="center"/>
              <w:rPr>
                <w:rFonts w:cs="Arial"/>
              </w:rPr>
            </w:pPr>
            <w:r w:rsidRPr="00941D6D">
              <w:rPr>
                <w:rFonts w:cs="Arial"/>
              </w:rPr>
              <w:t>Liquides biologiques d'origine humaine</w:t>
            </w:r>
          </w:p>
        </w:tc>
        <w:tc>
          <w:tcPr>
            <w:tcW w:w="3221" w:type="dxa"/>
            <w:vAlign w:val="center"/>
          </w:tcPr>
          <w:p w:rsidR="00DD2C0D" w:rsidRPr="00C86A77" w:rsidRDefault="00DD2C0D" w:rsidP="009F617E">
            <w:pPr>
              <w:jc w:val="center"/>
              <w:rPr>
                <w:rFonts w:eastAsia="Times" w:cs="Arial"/>
              </w:rPr>
            </w:pPr>
            <w:r w:rsidRPr="00C86A77">
              <w:rPr>
                <w:rFonts w:eastAsia="Times" w:cs="Arial"/>
              </w:rPr>
              <w:t>Détermination de la concentration de médiateurs (Histamine (LHL), Tryptase, ECP, …)</w:t>
            </w:r>
          </w:p>
        </w:tc>
        <w:tc>
          <w:tcPr>
            <w:tcW w:w="3072" w:type="dxa"/>
            <w:vAlign w:val="center"/>
          </w:tcPr>
          <w:p w:rsidR="00356C58" w:rsidRDefault="00AC3151" w:rsidP="00356C58">
            <w:pPr>
              <w:jc w:val="center"/>
              <w:rPr>
                <w:rFonts w:cs="Arial"/>
              </w:rPr>
            </w:pPr>
            <w:r w:rsidRPr="00F06387">
              <w:rPr>
                <w:rFonts w:cs="Arial"/>
              </w:rPr>
              <w:t xml:space="preserve">Chromatographie liquide </w:t>
            </w:r>
            <w:r w:rsidRPr="00AC3151">
              <w:rPr>
                <w:rFonts w:cs="Arial"/>
              </w:rPr>
              <w:t>(LC)</w:t>
            </w:r>
            <w:r>
              <w:rPr>
                <w:rFonts w:cs="Arial"/>
              </w:rPr>
              <w:t xml:space="preserve"> </w:t>
            </w:r>
            <w:r w:rsidRPr="00F06387">
              <w:rPr>
                <w:rFonts w:cs="Arial"/>
              </w:rPr>
              <w:t xml:space="preserve">avec détection par </w:t>
            </w:r>
            <w:r w:rsidRPr="00F06387">
              <w:rPr>
                <w:rFonts w:cs="Arial"/>
                <w:lang w:val="fr-WINDIES"/>
              </w:rPr>
              <w:t xml:space="preserve">spectrophotométrie et/ou </w:t>
            </w:r>
            <w:r w:rsidRPr="00F06387">
              <w:rPr>
                <w:rFonts w:eastAsia="Times" w:cs="Arial"/>
                <w:lang w:val="fr-WINDIES"/>
              </w:rPr>
              <w:t>spectrofluorimétrie</w:t>
            </w:r>
            <w:r w:rsidRPr="00F06387">
              <w:rPr>
                <w:rFonts w:cs="Arial"/>
                <w:lang w:val="fr-WINDIES"/>
              </w:rPr>
              <w:t xml:space="preserve"> </w:t>
            </w:r>
          </w:p>
          <w:p w:rsidR="00356C58" w:rsidRDefault="00AC3151" w:rsidP="00356C58">
            <w:pPr>
              <w:jc w:val="center"/>
              <w:rPr>
                <w:rFonts w:cs="Arial"/>
              </w:rPr>
            </w:pPr>
            <w:r w:rsidRPr="00F06387">
              <w:rPr>
                <w:rFonts w:cs="Arial"/>
              </w:rPr>
              <w:t>et/ou</w:t>
            </w:r>
          </w:p>
          <w:p w:rsidR="00356C58" w:rsidRDefault="00356C58" w:rsidP="00356C58">
            <w:pPr>
              <w:jc w:val="center"/>
              <w:rPr>
                <w:rFonts w:cs="Arial"/>
              </w:rPr>
            </w:pPr>
            <w:r>
              <w:rPr>
                <w:rFonts w:cs="Arial"/>
              </w:rPr>
              <w:t>Chromatographie liquide (LC) avec détection par</w:t>
            </w:r>
            <w:r w:rsidR="00AC3151" w:rsidRPr="00F06387">
              <w:rPr>
                <w:rFonts w:cs="Arial"/>
              </w:rPr>
              <w:t xml:space="preserve"> spectrométrie de masse (</w:t>
            </w:r>
            <w:r>
              <w:rPr>
                <w:rFonts w:cs="Arial"/>
              </w:rPr>
              <w:t>MS</w:t>
            </w:r>
            <w:r w:rsidR="00AC3151" w:rsidRPr="00F06387">
              <w:rPr>
                <w:rFonts w:cs="Arial"/>
              </w:rPr>
              <w:t>)</w:t>
            </w:r>
          </w:p>
          <w:p w:rsidR="00DD2C0D" w:rsidRPr="008F2FCB" w:rsidRDefault="00AC3151" w:rsidP="00356C58">
            <w:pPr>
              <w:jc w:val="center"/>
              <w:rPr>
                <w:rFonts w:cs="Arial"/>
              </w:rPr>
            </w:pPr>
            <w:r w:rsidRPr="00F06387">
              <w:rPr>
                <w:rFonts w:cs="Arial"/>
              </w:rPr>
              <w:t>(*)</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keepNext/>
              <w:jc w:val="center"/>
              <w:rPr>
                <w:rFonts w:cs="Arial"/>
              </w:rPr>
            </w:pPr>
            <w:r>
              <w:rPr>
                <w:rFonts w:cs="Arial"/>
              </w:rPr>
              <w:t>#</w:t>
            </w:r>
          </w:p>
        </w:tc>
      </w:tr>
      <w:tr w:rsidR="00DD2C0D" w:rsidTr="00FE2DED">
        <w:trPr>
          <w:cantSplit/>
          <w:trHeight w:val="1021"/>
          <w:jc w:val="center"/>
        </w:trPr>
        <w:tc>
          <w:tcPr>
            <w:tcW w:w="1208" w:type="dxa"/>
            <w:vAlign w:val="center"/>
          </w:tcPr>
          <w:p w:rsidR="00DD2C0D" w:rsidRDefault="00517EC4" w:rsidP="009F617E">
            <w:pPr>
              <w:jc w:val="center"/>
              <w:rPr>
                <w:rFonts w:cs="Arial"/>
              </w:rPr>
            </w:pPr>
            <w:r>
              <w:rPr>
                <w:rFonts w:cs="Arial"/>
              </w:rPr>
              <w:t xml:space="preserve">BM </w:t>
            </w:r>
            <w:r w:rsidR="00DD2C0D">
              <w:rPr>
                <w:rFonts w:cs="Arial"/>
              </w:rPr>
              <w:t>AB</w:t>
            </w:r>
            <w:r w:rsidR="007F118E">
              <w:rPr>
                <w:rFonts w:cs="Arial"/>
              </w:rPr>
              <w:t>0</w:t>
            </w:r>
            <w:r w:rsidR="00DD2C0D">
              <w:rPr>
                <w:rFonts w:cs="Arial"/>
              </w:rPr>
              <w:t>6</w:t>
            </w:r>
          </w:p>
        </w:tc>
        <w:tc>
          <w:tcPr>
            <w:tcW w:w="2985" w:type="dxa"/>
            <w:vAlign w:val="center"/>
          </w:tcPr>
          <w:p w:rsidR="00DD2C0D" w:rsidRPr="00C86A77" w:rsidRDefault="00DD2C0D" w:rsidP="009F617E">
            <w:pPr>
              <w:jc w:val="center"/>
              <w:rPr>
                <w:rFonts w:cs="Arial"/>
              </w:rPr>
            </w:pPr>
            <w:r w:rsidRPr="00941D6D">
              <w:rPr>
                <w:rFonts w:cs="Arial"/>
              </w:rPr>
              <w:t>Liquides biologiques d'origine humaine</w:t>
            </w:r>
          </w:p>
        </w:tc>
        <w:tc>
          <w:tcPr>
            <w:tcW w:w="3221" w:type="dxa"/>
            <w:vAlign w:val="center"/>
          </w:tcPr>
          <w:p w:rsidR="00DD2C0D" w:rsidRPr="008F2FCB" w:rsidRDefault="00DD2C0D" w:rsidP="00353F7C">
            <w:pPr>
              <w:jc w:val="center"/>
              <w:rPr>
                <w:szCs w:val="22"/>
              </w:rPr>
            </w:pPr>
            <w:r>
              <w:rPr>
                <w:rFonts w:cs="Arial"/>
              </w:rPr>
              <w:t>Recherche et identification d'anticorps précipitants impliqués dans les alvéolites allergiques</w:t>
            </w:r>
            <w:r>
              <w:rPr>
                <w:rFonts w:cs="Arial"/>
                <w:szCs w:val="22"/>
              </w:rPr>
              <w:t xml:space="preserve"> extrinsèques</w:t>
            </w:r>
          </w:p>
        </w:tc>
        <w:tc>
          <w:tcPr>
            <w:tcW w:w="3072" w:type="dxa"/>
            <w:vAlign w:val="center"/>
          </w:tcPr>
          <w:p w:rsidR="00DD2C0D" w:rsidRPr="00F06387" w:rsidRDefault="00DD2C0D" w:rsidP="009F617E">
            <w:pPr>
              <w:jc w:val="center"/>
              <w:rPr>
                <w:rFonts w:eastAsia="Times" w:cs="Arial"/>
              </w:rPr>
            </w:pPr>
            <w:r>
              <w:rPr>
                <w:rFonts w:eastAsia="Times" w:cs="Arial"/>
              </w:rPr>
              <w:t>Electrosynérèse (Electro-immunodiffusion double)</w:t>
            </w:r>
          </w:p>
        </w:tc>
        <w:tc>
          <w:tcPr>
            <w:tcW w:w="269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F06387"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DD2C0D" w:rsidRDefault="00DD2C0D" w:rsidP="009F617E">
            <w:pPr>
              <w:keepNext/>
              <w:jc w:val="center"/>
              <w:rPr>
                <w:rFonts w:cs="Arial"/>
              </w:rPr>
            </w:pPr>
            <w:r>
              <w:rPr>
                <w:rFonts w:cs="Arial"/>
              </w:rPr>
              <w:t>#</w:t>
            </w:r>
          </w:p>
        </w:tc>
      </w:tr>
      <w:tr w:rsidR="004111E5" w:rsidTr="00FE2DED">
        <w:trPr>
          <w:cantSplit/>
          <w:trHeight w:val="840"/>
          <w:jc w:val="center"/>
        </w:trPr>
        <w:tc>
          <w:tcPr>
            <w:tcW w:w="1208" w:type="dxa"/>
            <w:vAlign w:val="center"/>
          </w:tcPr>
          <w:p w:rsidR="004111E5" w:rsidRDefault="00517EC4" w:rsidP="009F617E">
            <w:pPr>
              <w:jc w:val="center"/>
              <w:rPr>
                <w:rFonts w:cs="Arial"/>
              </w:rPr>
            </w:pPr>
            <w:r>
              <w:rPr>
                <w:rFonts w:cs="Arial"/>
              </w:rPr>
              <w:t xml:space="preserve">BM </w:t>
            </w:r>
            <w:r w:rsidR="004111E5">
              <w:rPr>
                <w:rFonts w:cs="Arial"/>
              </w:rPr>
              <w:t>AB</w:t>
            </w:r>
            <w:r w:rsidR="007F118E">
              <w:rPr>
                <w:rFonts w:cs="Arial"/>
              </w:rPr>
              <w:t>0</w:t>
            </w:r>
            <w:r w:rsidR="004111E5">
              <w:rPr>
                <w:rFonts w:cs="Arial"/>
              </w:rPr>
              <w:t>7</w:t>
            </w:r>
          </w:p>
        </w:tc>
        <w:tc>
          <w:tcPr>
            <w:tcW w:w="2985" w:type="dxa"/>
            <w:vAlign w:val="center"/>
          </w:tcPr>
          <w:p w:rsidR="004111E5" w:rsidRPr="00941D6D" w:rsidRDefault="004111E5" w:rsidP="009F617E">
            <w:pPr>
              <w:jc w:val="center"/>
              <w:rPr>
                <w:rFonts w:cs="Arial"/>
              </w:rPr>
            </w:pPr>
            <w:r w:rsidRPr="00941D6D">
              <w:rPr>
                <w:rFonts w:cs="Arial"/>
              </w:rPr>
              <w:t>Liquides biologiques d'origine humaine</w:t>
            </w:r>
          </w:p>
        </w:tc>
        <w:tc>
          <w:tcPr>
            <w:tcW w:w="3221" w:type="dxa"/>
            <w:vAlign w:val="center"/>
          </w:tcPr>
          <w:p w:rsidR="004111E5" w:rsidRDefault="004111E5" w:rsidP="00E7259D">
            <w:pPr>
              <w:jc w:val="center"/>
              <w:rPr>
                <w:rFonts w:eastAsia="Times" w:cs="Arial"/>
              </w:rPr>
            </w:pPr>
            <w:r>
              <w:rPr>
                <w:rFonts w:eastAsia="Times" w:cs="Arial"/>
              </w:rPr>
              <w:t>D</w:t>
            </w:r>
            <w:r w:rsidRPr="00B11149">
              <w:rPr>
                <w:rFonts w:eastAsia="Times" w:cs="Arial"/>
              </w:rPr>
              <w:t>étection et quantification de marque</w:t>
            </w:r>
            <w:r>
              <w:rPr>
                <w:rFonts w:eastAsia="Times" w:cs="Arial"/>
              </w:rPr>
              <w:t>urs/glycoprotéines cellulaires</w:t>
            </w:r>
            <w:r w:rsidRPr="00B11149">
              <w:rPr>
                <w:rFonts w:eastAsia="Times" w:cs="Arial"/>
              </w:rPr>
              <w:t xml:space="preserve"> (CD</w:t>
            </w:r>
            <w:r>
              <w:rPr>
                <w:rFonts w:eastAsia="Times" w:cs="Arial"/>
              </w:rPr>
              <w:t>6</w:t>
            </w:r>
            <w:r w:rsidRPr="00B11149">
              <w:rPr>
                <w:rFonts w:eastAsia="Times" w:cs="Arial"/>
              </w:rPr>
              <w:t xml:space="preserve">3, </w:t>
            </w:r>
          </w:p>
          <w:p w:rsidR="004111E5" w:rsidRDefault="004111E5" w:rsidP="009F617E">
            <w:pPr>
              <w:jc w:val="center"/>
              <w:rPr>
                <w:rFonts w:cs="Arial"/>
              </w:rPr>
            </w:pPr>
            <w:r>
              <w:rPr>
                <w:rFonts w:eastAsia="Times" w:cs="Arial"/>
              </w:rPr>
              <w:t>CD203,</w:t>
            </w:r>
            <w:r w:rsidRPr="00B11149">
              <w:rPr>
                <w:rFonts w:eastAsia="Times" w:cs="Arial"/>
              </w:rPr>
              <w:t xml:space="preserve"> …), </w:t>
            </w:r>
            <w:r w:rsidRPr="00EF4B4F">
              <w:rPr>
                <w:rFonts w:eastAsia="Times" w:cs="Arial"/>
              </w:rPr>
              <w:t>Phénotypage</w:t>
            </w:r>
            <w:r>
              <w:rPr>
                <w:rFonts w:eastAsia="Times" w:cs="Arial"/>
              </w:rPr>
              <w:t xml:space="preserve"> après activation par un allergène</w:t>
            </w:r>
          </w:p>
        </w:tc>
        <w:tc>
          <w:tcPr>
            <w:tcW w:w="3072" w:type="dxa"/>
            <w:vAlign w:val="center"/>
          </w:tcPr>
          <w:p w:rsidR="004111E5" w:rsidDel="0026703B" w:rsidRDefault="004111E5" w:rsidP="009F617E">
            <w:pPr>
              <w:jc w:val="center"/>
              <w:rPr>
                <w:rFonts w:eastAsia="Times" w:cs="Arial"/>
              </w:rPr>
            </w:pPr>
            <w:r>
              <w:rPr>
                <w:rFonts w:eastAsia="Times" w:cs="Arial"/>
              </w:rPr>
              <w:t>Cytométrie en flux, après marquage</w:t>
            </w:r>
          </w:p>
        </w:tc>
        <w:tc>
          <w:tcPr>
            <w:tcW w:w="2694" w:type="dxa"/>
            <w:vAlign w:val="center"/>
          </w:tcPr>
          <w:p w:rsidR="004111E5" w:rsidRDefault="004111E5" w:rsidP="00E7259D">
            <w:pPr>
              <w:jc w:val="center"/>
              <w:rPr>
                <w:rFonts w:cs="Arial"/>
              </w:rPr>
            </w:pPr>
            <w:r>
              <w:rPr>
                <w:rFonts w:cs="Arial"/>
              </w:rPr>
              <w:t>M</w:t>
            </w:r>
            <w:r w:rsidRPr="0068544B">
              <w:rPr>
                <w:rFonts w:cs="Arial"/>
              </w:rPr>
              <w:t>éthodes reconnues</w:t>
            </w:r>
            <w:r>
              <w:rPr>
                <w:rFonts w:cs="Arial"/>
              </w:rPr>
              <w:t xml:space="preserve"> (A)</w:t>
            </w:r>
          </w:p>
          <w:p w:rsidR="004111E5" w:rsidRDefault="004111E5"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22" w:type="dxa"/>
            <w:vAlign w:val="center"/>
          </w:tcPr>
          <w:p w:rsidR="004111E5" w:rsidRDefault="004111E5" w:rsidP="009F617E">
            <w:pPr>
              <w:keepNext/>
              <w:jc w:val="center"/>
              <w:rPr>
                <w:rFonts w:cs="Arial"/>
              </w:rPr>
            </w:pPr>
            <w:r>
              <w:rPr>
                <w:rFonts w:cs="Arial"/>
              </w:rPr>
              <w:t>#</w:t>
            </w:r>
          </w:p>
        </w:tc>
      </w:tr>
      <w:tr w:rsidR="004111E5" w:rsidTr="00FE2DED">
        <w:trPr>
          <w:cantSplit/>
          <w:trHeight w:val="569"/>
          <w:jc w:val="center"/>
        </w:trPr>
        <w:tc>
          <w:tcPr>
            <w:tcW w:w="1208" w:type="dxa"/>
            <w:vAlign w:val="center"/>
          </w:tcPr>
          <w:p w:rsidR="004111E5" w:rsidRDefault="004111E5" w:rsidP="009F617E">
            <w:pPr>
              <w:jc w:val="center"/>
              <w:rPr>
                <w:rFonts w:cs="Arial"/>
              </w:rPr>
            </w:pPr>
          </w:p>
        </w:tc>
        <w:tc>
          <w:tcPr>
            <w:tcW w:w="2985" w:type="dxa"/>
            <w:vAlign w:val="center"/>
          </w:tcPr>
          <w:p w:rsidR="004111E5" w:rsidRPr="00941D6D" w:rsidRDefault="004111E5" w:rsidP="009F617E">
            <w:pPr>
              <w:jc w:val="center"/>
              <w:rPr>
                <w:rFonts w:cs="Arial"/>
              </w:rPr>
            </w:pPr>
          </w:p>
        </w:tc>
        <w:tc>
          <w:tcPr>
            <w:tcW w:w="3221" w:type="dxa"/>
            <w:vAlign w:val="center"/>
          </w:tcPr>
          <w:p w:rsidR="004111E5" w:rsidRDefault="004111E5" w:rsidP="009F617E">
            <w:pPr>
              <w:jc w:val="center"/>
              <w:rPr>
                <w:rFonts w:cs="Arial"/>
              </w:rPr>
            </w:pPr>
          </w:p>
        </w:tc>
        <w:tc>
          <w:tcPr>
            <w:tcW w:w="3072" w:type="dxa"/>
            <w:vAlign w:val="center"/>
          </w:tcPr>
          <w:p w:rsidR="004111E5" w:rsidDel="0026703B" w:rsidRDefault="004111E5" w:rsidP="009F617E">
            <w:pPr>
              <w:jc w:val="center"/>
              <w:rPr>
                <w:rFonts w:eastAsia="Times" w:cs="Arial"/>
              </w:rPr>
            </w:pPr>
          </w:p>
        </w:tc>
        <w:tc>
          <w:tcPr>
            <w:tcW w:w="2694" w:type="dxa"/>
            <w:vAlign w:val="center"/>
          </w:tcPr>
          <w:p w:rsidR="004111E5" w:rsidRDefault="004111E5" w:rsidP="009F617E">
            <w:pPr>
              <w:jc w:val="center"/>
              <w:rPr>
                <w:rFonts w:cs="Arial"/>
              </w:rPr>
            </w:pPr>
          </w:p>
        </w:tc>
        <w:tc>
          <w:tcPr>
            <w:tcW w:w="2122" w:type="dxa"/>
            <w:vAlign w:val="center"/>
          </w:tcPr>
          <w:p w:rsidR="004111E5" w:rsidRDefault="004111E5" w:rsidP="009F617E">
            <w:pPr>
              <w:keepNext/>
              <w:jc w:val="center"/>
              <w:rPr>
                <w:rFonts w:cs="Arial"/>
              </w:rPr>
            </w:pPr>
          </w:p>
        </w:tc>
      </w:tr>
    </w:tbl>
    <w:p w:rsidR="00DD2C0D" w:rsidRPr="00A53662" w:rsidRDefault="00DD2C0D" w:rsidP="000C593B">
      <w:pPr>
        <w:spacing w:before="120"/>
        <w:ind w:left="142"/>
        <w:rPr>
          <w:rFonts w:cs="Arial"/>
          <w:i/>
          <w:iCs/>
        </w:rPr>
      </w:pPr>
      <w:r w:rsidRPr="00A53662">
        <w:rPr>
          <w:rFonts w:cs="Arial"/>
          <w:i/>
          <w:iCs/>
        </w:rPr>
        <w:t>(*)</w:t>
      </w:r>
      <w:r>
        <w:rPr>
          <w:rFonts w:cs="Arial"/>
          <w:i/>
          <w:iCs/>
        </w:rPr>
        <w:t xml:space="preserve"> </w:t>
      </w:r>
      <w:r w:rsidRPr="00A53662">
        <w:rPr>
          <w:rFonts w:cs="Arial"/>
          <w:i/>
          <w:iCs/>
        </w:rPr>
        <w:t>:</w:t>
      </w:r>
      <w:r>
        <w:rPr>
          <w:rFonts w:cs="Arial"/>
          <w:i/>
          <w:iCs/>
        </w:rPr>
        <w:t xml:space="preserve"> Pour certaines lignes de portée, préciser la/les technique(s) employée(s), en retirant ou conservant la/les mention(s) proposée(s).</w:t>
      </w:r>
    </w:p>
    <w:p w:rsidR="00DD2C0D" w:rsidRDefault="00DD2C0D" w:rsidP="000C593B">
      <w:pPr>
        <w:ind w:left="142"/>
        <w:rPr>
          <w:rFonts w:cs="Arial"/>
          <w:i/>
          <w:iCs/>
        </w:rPr>
      </w:pPr>
      <w:r>
        <w:rPr>
          <w:rFonts w:cs="Arial"/>
          <w:i/>
          <w:iCs/>
        </w:rPr>
        <w:t>Pour certaines lignes de portée, le laboratoire précise la/les technique(s) employée(s), en retirant ou conservant la/les mention(s) proposée(s).</w:t>
      </w:r>
    </w:p>
    <w:p w:rsidR="00DD2C0D" w:rsidRPr="00A53662" w:rsidRDefault="00DD2C0D" w:rsidP="000C593B">
      <w:pPr>
        <w:ind w:left="142"/>
        <w:rPr>
          <w:rFonts w:cs="Arial"/>
          <w:i/>
          <w:iCs/>
        </w:rPr>
      </w:pPr>
    </w:p>
    <w:p w:rsidR="00DD2C0D" w:rsidRPr="00F75B1C" w:rsidRDefault="00DD2C0D" w:rsidP="000C593B">
      <w:pPr>
        <w:ind w:left="142"/>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7"/>
          <w:pgSz w:w="16840" w:h="11907" w:orient="landscape" w:code="9"/>
          <w:pgMar w:top="1418" w:right="567" w:bottom="1418" w:left="567" w:header="720" w:footer="720" w:gutter="0"/>
          <w:cols w:space="720"/>
        </w:sectPr>
      </w:pPr>
    </w:p>
    <w:p w:rsidR="00DD2C0D" w:rsidRDefault="00DD2C0D" w:rsidP="001B75A1">
      <w:pPr>
        <w:pStyle w:val="Titre1"/>
        <w:numPr>
          <w:ilvl w:val="0"/>
          <w:numId w:val="0"/>
        </w:numPr>
        <w:ind w:left="432"/>
        <w:rPr>
          <w:color w:val="943634"/>
          <w:sz w:val="24"/>
        </w:rPr>
      </w:pPr>
      <w:bookmarkStart w:id="101" w:name="_Toc295399950"/>
      <w:bookmarkStart w:id="102" w:name="_Toc341446686"/>
      <w:bookmarkStart w:id="103" w:name="_Toc360798166"/>
      <w:bookmarkStart w:id="104" w:name="_Toc360798706"/>
      <w:bookmarkStart w:id="105" w:name="_Toc438655628"/>
      <w:bookmarkStart w:id="106" w:name="_Toc530735055"/>
      <w:r w:rsidRPr="0066652F">
        <w:rPr>
          <w:b w:val="0"/>
          <w:bCs w:val="0"/>
          <w:color w:val="943634"/>
        </w:rPr>
        <w:t xml:space="preserve">Domaine Biologie médicale – </w:t>
      </w:r>
      <w:r w:rsidRPr="005276D8">
        <w:rPr>
          <w:b w:val="0"/>
          <w:bCs w:val="0"/>
          <w:color w:val="943634"/>
        </w:rPr>
        <w:t>Sous-domaine</w:t>
      </w:r>
      <w:r w:rsidRPr="005276D8">
        <w:rPr>
          <w:bCs w:val="0"/>
          <w:color w:val="943634"/>
        </w:rPr>
        <w:t xml:space="preserve"> : Immunologie – </w:t>
      </w:r>
      <w:r>
        <w:rPr>
          <w:bCs w:val="0"/>
          <w:color w:val="943634"/>
        </w:rPr>
        <w:t>Sous-</w:t>
      </w:r>
      <w:r>
        <w:rPr>
          <w:b w:val="0"/>
          <w:bCs w:val="0"/>
          <w:color w:val="943634"/>
        </w:rPr>
        <w:t>f</w:t>
      </w:r>
      <w:r w:rsidRPr="005276D8">
        <w:rPr>
          <w:b w:val="0"/>
          <w:bCs w:val="0"/>
          <w:color w:val="943634"/>
        </w:rPr>
        <w:t>amille </w:t>
      </w:r>
      <w:r w:rsidRPr="005276D8">
        <w:rPr>
          <w:color w:val="943634"/>
        </w:rPr>
        <w:t xml:space="preserve">: </w:t>
      </w:r>
      <w:r w:rsidRPr="00C27500">
        <w:rPr>
          <w:color w:val="943634"/>
        </w:rPr>
        <w:t>Immunologie</w:t>
      </w:r>
      <w:r w:rsidRPr="005276D8">
        <w:rPr>
          <w:color w:val="943634"/>
        </w:rPr>
        <w:t xml:space="preserve"> cellulaire spécialisée et histocompatibilité </w:t>
      </w:r>
      <w:r w:rsidRPr="005276D8">
        <w:rPr>
          <w:color w:val="943634"/>
          <w:sz w:val="24"/>
        </w:rPr>
        <w:t>(groupage HLA; ICELHISTOBM)</w:t>
      </w:r>
      <w:bookmarkEnd w:id="101"/>
      <w:bookmarkEnd w:id="102"/>
      <w:bookmarkEnd w:id="103"/>
      <w:bookmarkEnd w:id="104"/>
      <w:bookmarkEnd w:id="105"/>
      <w:bookmarkEnd w:id="106"/>
    </w:p>
    <w:p w:rsidR="00DD2C0D" w:rsidRDefault="00DD2C0D" w:rsidP="000C593B">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0"/>
        <w:gridCol w:w="3379"/>
        <w:gridCol w:w="2745"/>
        <w:gridCol w:w="3037"/>
        <w:gridCol w:w="2634"/>
        <w:gridCol w:w="2317"/>
      </w:tblGrid>
      <w:tr w:rsidR="00DD2C0D" w:rsidTr="009F617E">
        <w:trPr>
          <w:cantSplit/>
          <w:trHeight w:val="687"/>
          <w:tblHeader/>
          <w:jc w:val="center"/>
        </w:trPr>
        <w:tc>
          <w:tcPr>
            <w:tcW w:w="1190" w:type="dxa"/>
            <w:shd w:val="clear" w:color="auto" w:fill="E6EDF8"/>
            <w:vAlign w:val="center"/>
          </w:tcPr>
          <w:p w:rsidR="00DD2C0D" w:rsidRDefault="00DD2C0D" w:rsidP="009F617E">
            <w:pPr>
              <w:jc w:val="center"/>
              <w:rPr>
                <w:rFonts w:cs="Arial"/>
                <w:b/>
                <w:bCs/>
              </w:rPr>
            </w:pPr>
            <w:r>
              <w:rPr>
                <w:rFonts w:cs="Arial"/>
                <w:b/>
                <w:bCs/>
              </w:rPr>
              <w:t>Code</w:t>
            </w:r>
          </w:p>
        </w:tc>
        <w:tc>
          <w:tcPr>
            <w:tcW w:w="3379"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45"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37"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34"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31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190" w:type="dxa"/>
            <w:vAlign w:val="center"/>
          </w:tcPr>
          <w:p w:rsidR="00DD2C0D" w:rsidRDefault="00517EC4" w:rsidP="009F617E">
            <w:pPr>
              <w:jc w:val="center"/>
              <w:rPr>
                <w:rFonts w:eastAsia="Times" w:cs="Arial"/>
                <w:color w:val="000000"/>
              </w:rPr>
            </w:pPr>
            <w:r>
              <w:rPr>
                <w:rFonts w:cs="Arial"/>
              </w:rPr>
              <w:t xml:space="preserve">BM </w:t>
            </w:r>
            <w:r w:rsidR="00DD2C0D">
              <w:rPr>
                <w:rFonts w:cs="Arial"/>
              </w:rPr>
              <w:t>IC</w:t>
            </w:r>
            <w:r w:rsidR="007F118E">
              <w:rPr>
                <w:rFonts w:cs="Arial"/>
              </w:rPr>
              <w:t>0</w:t>
            </w:r>
            <w:r w:rsidR="00DD2C0D">
              <w:rPr>
                <w:rFonts w:cs="Arial"/>
              </w:rPr>
              <w:t>1</w:t>
            </w:r>
          </w:p>
        </w:tc>
        <w:tc>
          <w:tcPr>
            <w:tcW w:w="3379" w:type="dxa"/>
            <w:vAlign w:val="center"/>
          </w:tcPr>
          <w:p w:rsidR="00DD2C0D" w:rsidRPr="00E24BF9" w:rsidRDefault="00DD2C0D" w:rsidP="009F617E">
            <w:pPr>
              <w:jc w:val="center"/>
              <w:rPr>
                <w:rFonts w:eastAsia="Times" w:cs="Arial"/>
                <w:color w:val="000000"/>
              </w:rPr>
            </w:pPr>
            <w:r w:rsidRPr="00941D6D">
              <w:rPr>
                <w:rFonts w:cs="Arial"/>
              </w:rPr>
              <w:t>Liquides biologiques d'origine humaine</w:t>
            </w:r>
          </w:p>
        </w:tc>
        <w:tc>
          <w:tcPr>
            <w:tcW w:w="2745" w:type="dxa"/>
            <w:vAlign w:val="center"/>
          </w:tcPr>
          <w:p w:rsidR="00DD2C0D" w:rsidRPr="00E24BF9" w:rsidRDefault="00DD2C0D" w:rsidP="009F617E">
            <w:pPr>
              <w:jc w:val="center"/>
              <w:rPr>
                <w:rFonts w:eastAsia="Times" w:cs="Arial"/>
                <w:color w:val="000000"/>
              </w:rPr>
            </w:pPr>
            <w:r>
              <w:rPr>
                <w:rFonts w:eastAsia="Times" w:cs="Arial"/>
              </w:rPr>
              <w:t>D</w:t>
            </w:r>
            <w:r w:rsidRPr="00B11149">
              <w:rPr>
                <w:rFonts w:eastAsia="Times" w:cs="Arial"/>
              </w:rPr>
              <w:t xml:space="preserve">étection et quantification de marqueurs/glycoprotéines cellulaires et plaquettaires (CD3, CD4, CD5, CD8, CD16, CD19, CD34, CD45, CD56, …), </w:t>
            </w:r>
            <w:r w:rsidRPr="00EF4B4F">
              <w:rPr>
                <w:rFonts w:eastAsia="Times" w:cs="Arial"/>
              </w:rPr>
              <w:t>Phénotypage</w:t>
            </w:r>
          </w:p>
        </w:tc>
        <w:tc>
          <w:tcPr>
            <w:tcW w:w="3037" w:type="dxa"/>
            <w:vAlign w:val="center"/>
          </w:tcPr>
          <w:p w:rsidR="00DD2C0D" w:rsidRDefault="00DD2C0D" w:rsidP="009F617E">
            <w:pPr>
              <w:jc w:val="center"/>
              <w:rPr>
                <w:rFonts w:eastAsia="Times" w:cs="Arial"/>
              </w:rPr>
            </w:pPr>
            <w:r>
              <w:rPr>
                <w:rFonts w:eastAsia="Times" w:cs="Arial"/>
              </w:rPr>
              <w:t>- Cytométrie en flux, après marquage,</w:t>
            </w:r>
          </w:p>
          <w:p w:rsidR="00DD2C0D" w:rsidRPr="008F2FCB" w:rsidRDefault="00DD2C0D" w:rsidP="009F617E">
            <w:pPr>
              <w:jc w:val="center"/>
              <w:rPr>
                <w:rFonts w:eastAsia="Times" w:cs="Arial"/>
              </w:rPr>
            </w:pPr>
            <w:r>
              <w:rPr>
                <w:rFonts w:eastAsia="Times" w:cs="Arial"/>
              </w:rPr>
              <w:t>- Immunofluorescence</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0" w:type="dxa"/>
            <w:vAlign w:val="center"/>
          </w:tcPr>
          <w:p w:rsidR="00DD2C0D" w:rsidRDefault="00517EC4" w:rsidP="009F617E">
            <w:pPr>
              <w:jc w:val="center"/>
              <w:rPr>
                <w:rFonts w:cs="Arial"/>
              </w:rPr>
            </w:pPr>
            <w:r>
              <w:rPr>
                <w:rFonts w:cs="Arial"/>
              </w:rPr>
              <w:t xml:space="preserve">BM </w:t>
            </w:r>
            <w:r w:rsidR="00DD2C0D">
              <w:rPr>
                <w:rFonts w:cs="Arial"/>
              </w:rPr>
              <w:t>IC</w:t>
            </w:r>
            <w:r w:rsidR="007F118E">
              <w:rPr>
                <w:rFonts w:cs="Arial"/>
              </w:rPr>
              <w:t>0</w:t>
            </w:r>
            <w:r w:rsidR="00DD2C0D">
              <w:rPr>
                <w:rFonts w:cs="Arial"/>
              </w:rPr>
              <w:t>2</w:t>
            </w:r>
          </w:p>
        </w:tc>
        <w:tc>
          <w:tcPr>
            <w:tcW w:w="3379" w:type="dxa"/>
            <w:vAlign w:val="center"/>
          </w:tcPr>
          <w:p w:rsidR="00DD2C0D" w:rsidRPr="008F2FCB" w:rsidRDefault="00DD2C0D" w:rsidP="009F617E">
            <w:pPr>
              <w:jc w:val="center"/>
              <w:rPr>
                <w:rFonts w:eastAsia="Times" w:cs="Arial"/>
                <w:color w:val="000000"/>
              </w:rPr>
            </w:pPr>
            <w:r>
              <w:rPr>
                <w:rFonts w:cs="Arial"/>
              </w:rPr>
              <w:t>Échantillon</w:t>
            </w:r>
            <w:r w:rsidRPr="00941D6D">
              <w:rPr>
                <w:rFonts w:cs="Arial"/>
              </w:rPr>
              <w:t>s biologiques d'origine humaine</w:t>
            </w:r>
          </w:p>
        </w:tc>
        <w:tc>
          <w:tcPr>
            <w:tcW w:w="2745" w:type="dxa"/>
            <w:vAlign w:val="center"/>
          </w:tcPr>
          <w:p w:rsidR="00DD2C0D" w:rsidRDefault="00DD2C0D" w:rsidP="009F617E">
            <w:pPr>
              <w:jc w:val="center"/>
              <w:rPr>
                <w:rFonts w:cs="Arial"/>
              </w:rPr>
            </w:pPr>
            <w:r>
              <w:rPr>
                <w:rFonts w:cs="Arial"/>
              </w:rPr>
              <w:t>Recherche et/ou identification AC HLA</w:t>
            </w:r>
          </w:p>
          <w:p w:rsidR="00DD2C0D" w:rsidRDefault="00DD2C0D" w:rsidP="009F617E">
            <w:pPr>
              <w:jc w:val="center"/>
              <w:rPr>
                <w:rFonts w:cs="Arial"/>
              </w:rPr>
            </w:pPr>
          </w:p>
          <w:p w:rsidR="00DD2C0D" w:rsidRPr="00756712" w:rsidRDefault="00DD2C0D" w:rsidP="009F617E">
            <w:pPr>
              <w:jc w:val="center"/>
              <w:rPr>
                <w:rFonts w:cs="Arial"/>
                <w:lang w:val="en-US"/>
              </w:rPr>
            </w:pPr>
            <w:r w:rsidRPr="00756712">
              <w:rPr>
                <w:rFonts w:cs="Arial"/>
                <w:lang w:val="en-US"/>
              </w:rPr>
              <w:t>Typage HLA</w:t>
            </w:r>
          </w:p>
          <w:p w:rsidR="00DD2C0D" w:rsidRPr="00756712" w:rsidRDefault="00DD2C0D" w:rsidP="009F617E">
            <w:pPr>
              <w:jc w:val="center"/>
              <w:rPr>
                <w:rFonts w:cs="Arial"/>
                <w:lang w:val="en-US"/>
              </w:rPr>
            </w:pPr>
          </w:p>
          <w:p w:rsidR="00DD2C0D" w:rsidRPr="00756712" w:rsidRDefault="00DD2C0D" w:rsidP="009F617E">
            <w:pPr>
              <w:jc w:val="center"/>
              <w:rPr>
                <w:rFonts w:cs="Arial"/>
                <w:lang w:val="en-US"/>
              </w:rPr>
            </w:pPr>
            <w:r w:rsidRPr="00756712">
              <w:rPr>
                <w:rFonts w:cs="Arial"/>
                <w:lang w:val="en-US"/>
              </w:rPr>
              <w:t>Cross match lymphocytaire</w:t>
            </w:r>
          </w:p>
        </w:tc>
        <w:tc>
          <w:tcPr>
            <w:tcW w:w="3037" w:type="dxa"/>
            <w:vAlign w:val="center"/>
          </w:tcPr>
          <w:p w:rsidR="00DD2C0D" w:rsidRPr="00756712" w:rsidRDefault="00DD2C0D" w:rsidP="009F617E">
            <w:pPr>
              <w:jc w:val="center"/>
              <w:rPr>
                <w:rFonts w:eastAsia="Times" w:cs="Arial"/>
              </w:rPr>
            </w:pPr>
            <w:r w:rsidRPr="00756712">
              <w:rPr>
                <w:rFonts w:eastAsia="Times" w:cs="Arial"/>
              </w:rPr>
              <w:t>Prétraitement :</w:t>
            </w:r>
          </w:p>
          <w:p w:rsidR="00DD2C0D" w:rsidRPr="007E7C42" w:rsidRDefault="00DD2C0D" w:rsidP="009F617E">
            <w:pPr>
              <w:jc w:val="center"/>
              <w:rPr>
                <w:rFonts w:eastAsia="Times" w:cs="Arial"/>
              </w:rPr>
            </w:pPr>
            <w:r w:rsidRPr="007E7C42">
              <w:rPr>
                <w:rFonts w:eastAsia="Times" w:cs="Arial"/>
              </w:rPr>
              <w:t>Isolement des lymphocytes</w:t>
            </w:r>
          </w:p>
          <w:p w:rsidR="00DD2C0D" w:rsidRDefault="00DD2C0D" w:rsidP="009F617E">
            <w:pPr>
              <w:jc w:val="center"/>
              <w:rPr>
                <w:rFonts w:eastAsia="Times" w:cs="Arial"/>
              </w:rPr>
            </w:pPr>
            <w:r>
              <w:rPr>
                <w:rFonts w:eastAsia="Times" w:cs="Arial"/>
              </w:rPr>
              <w:t>Préparation du sérum</w:t>
            </w:r>
          </w:p>
          <w:p w:rsidR="00DD2C0D" w:rsidRDefault="00DD2C0D" w:rsidP="009F617E">
            <w:pPr>
              <w:jc w:val="center"/>
              <w:rPr>
                <w:rFonts w:eastAsia="Times" w:cs="Arial"/>
              </w:rPr>
            </w:pPr>
          </w:p>
          <w:p w:rsidR="00DD2C0D" w:rsidRPr="008F2FCB" w:rsidRDefault="00DD2C0D" w:rsidP="009F617E">
            <w:pPr>
              <w:jc w:val="center"/>
              <w:rPr>
                <w:rFonts w:eastAsia="Times" w:cs="Arial"/>
              </w:rPr>
            </w:pPr>
            <w:r w:rsidRPr="00756712">
              <w:rPr>
                <w:rFonts w:eastAsia="Times" w:cs="Arial"/>
              </w:rPr>
              <w:t>Lymphocytotoxicité</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AC3151" w:rsidRPr="00170EC2" w:rsidRDefault="00AC3151" w:rsidP="00AC3151">
            <w:pPr>
              <w:jc w:val="center"/>
              <w:rPr>
                <w:rFonts w:cs="Arial"/>
              </w:rPr>
            </w:pPr>
            <w:r w:rsidRPr="00170EC2">
              <w:rPr>
                <w:rFonts w:cs="Arial"/>
              </w:rPr>
              <w:t>Contexte de réalisation à préciser :</w:t>
            </w:r>
          </w:p>
          <w:p w:rsidR="00AC3151" w:rsidRDefault="00AC3151" w:rsidP="00AC3151">
            <w:pPr>
              <w:jc w:val="center"/>
              <w:rPr>
                <w:rFonts w:cs="Arial"/>
              </w:rPr>
            </w:pPr>
            <w:r w:rsidRPr="00170EC2">
              <w:rPr>
                <w:rFonts w:cs="Arial"/>
              </w:rPr>
              <w:t>« Transplantation, Greffe, HLA et prédisposition à certaines maladies, autres »</w:t>
            </w:r>
          </w:p>
          <w:p w:rsidR="00AC3151" w:rsidRPr="00170EC2" w:rsidRDefault="00AC3151" w:rsidP="00AC3151">
            <w:pPr>
              <w:jc w:val="center"/>
              <w:rPr>
                <w:rFonts w:cs="Arial"/>
              </w:rPr>
            </w:pPr>
          </w:p>
          <w:p w:rsidR="00DD2C0D" w:rsidRDefault="00DD2C0D" w:rsidP="009F617E">
            <w:pPr>
              <w:jc w:val="center"/>
              <w:rPr>
                <w:rFonts w:eastAsia="Times" w:cs="Arial"/>
                <w:lang w:val="fr-WINDIES"/>
              </w:rPr>
            </w:pPr>
            <w:r>
              <w:rPr>
                <w:rFonts w:eastAsia="Times" w:cs="Arial"/>
                <w:lang w:val="fr-WINDIES"/>
              </w:rPr>
              <w:t>#</w:t>
            </w:r>
          </w:p>
        </w:tc>
      </w:tr>
      <w:tr w:rsidR="00DD2C0D" w:rsidTr="009F617E">
        <w:trPr>
          <w:cantSplit/>
          <w:trHeight w:val="1021"/>
          <w:jc w:val="center"/>
        </w:trPr>
        <w:tc>
          <w:tcPr>
            <w:tcW w:w="1190" w:type="dxa"/>
            <w:vAlign w:val="center"/>
          </w:tcPr>
          <w:p w:rsidR="00DD2C0D" w:rsidRDefault="00517EC4" w:rsidP="009F617E">
            <w:pPr>
              <w:jc w:val="center"/>
              <w:rPr>
                <w:rFonts w:cs="Arial"/>
              </w:rPr>
            </w:pPr>
            <w:r>
              <w:rPr>
                <w:rFonts w:cs="Arial"/>
              </w:rPr>
              <w:t xml:space="preserve">BM </w:t>
            </w:r>
            <w:r w:rsidR="00DD2C0D" w:rsidRPr="00E149AC">
              <w:rPr>
                <w:rFonts w:cs="Arial"/>
              </w:rPr>
              <w:t>IC</w:t>
            </w:r>
            <w:r w:rsidR="007F118E">
              <w:rPr>
                <w:rFonts w:cs="Arial"/>
              </w:rPr>
              <w:t>0</w:t>
            </w:r>
            <w:r w:rsidR="00DD2C0D" w:rsidRPr="00E149AC">
              <w:rPr>
                <w:rFonts w:cs="Arial"/>
              </w:rPr>
              <w:t>3</w:t>
            </w:r>
          </w:p>
        </w:tc>
        <w:tc>
          <w:tcPr>
            <w:tcW w:w="3379" w:type="dxa"/>
            <w:vAlign w:val="center"/>
          </w:tcPr>
          <w:p w:rsidR="00DD2C0D" w:rsidRPr="00EF4B4F" w:rsidRDefault="00DD2C0D" w:rsidP="009F617E">
            <w:pPr>
              <w:jc w:val="center"/>
              <w:rPr>
                <w:rFonts w:cs="Arial"/>
              </w:rPr>
            </w:pPr>
            <w:r>
              <w:rPr>
                <w:rFonts w:cs="Arial"/>
              </w:rPr>
              <w:t>Échantillon</w:t>
            </w:r>
            <w:r w:rsidRPr="00941D6D">
              <w:rPr>
                <w:rFonts w:cs="Arial"/>
              </w:rPr>
              <w:t>s biologiques d'origine humaine</w:t>
            </w:r>
          </w:p>
        </w:tc>
        <w:tc>
          <w:tcPr>
            <w:tcW w:w="2745" w:type="dxa"/>
            <w:vAlign w:val="center"/>
          </w:tcPr>
          <w:p w:rsidR="00DD2C0D" w:rsidRDefault="00DD2C0D" w:rsidP="009F617E">
            <w:pPr>
              <w:jc w:val="center"/>
              <w:rPr>
                <w:rFonts w:cs="Arial"/>
              </w:rPr>
            </w:pPr>
            <w:r>
              <w:rPr>
                <w:rFonts w:cs="Arial"/>
              </w:rPr>
              <w:t>Recherche et/ou Identification AC HLA</w:t>
            </w:r>
          </w:p>
          <w:p w:rsidR="00DD2C0D" w:rsidRPr="00625DB5" w:rsidRDefault="00DD2C0D" w:rsidP="009F617E">
            <w:pPr>
              <w:jc w:val="center"/>
              <w:rPr>
                <w:rFonts w:cs="Arial"/>
              </w:rPr>
            </w:pPr>
          </w:p>
          <w:p w:rsidR="00DD2C0D" w:rsidRDefault="00DD2C0D" w:rsidP="009F617E">
            <w:pPr>
              <w:jc w:val="center"/>
              <w:rPr>
                <w:rFonts w:cs="Arial"/>
                <w:lang w:val="en-US"/>
              </w:rPr>
            </w:pPr>
            <w:r>
              <w:rPr>
                <w:rFonts w:cs="Arial"/>
                <w:lang w:val="en-US"/>
              </w:rPr>
              <w:t>Phénotypage HLA</w:t>
            </w:r>
          </w:p>
          <w:p w:rsidR="00DD2C0D" w:rsidRDefault="00DD2C0D" w:rsidP="009F617E">
            <w:pPr>
              <w:jc w:val="center"/>
              <w:rPr>
                <w:rFonts w:cs="Arial"/>
                <w:lang w:val="en-US"/>
              </w:rPr>
            </w:pPr>
          </w:p>
          <w:p w:rsidR="00DD2C0D" w:rsidRPr="00625DB5" w:rsidRDefault="00DD2C0D" w:rsidP="009F617E">
            <w:pPr>
              <w:jc w:val="center"/>
              <w:rPr>
                <w:rFonts w:cs="Arial"/>
                <w:lang w:val="en-US"/>
              </w:rPr>
            </w:pPr>
            <w:r w:rsidRPr="001721D4">
              <w:rPr>
                <w:rFonts w:cs="Arial"/>
                <w:lang w:val="en-US"/>
              </w:rPr>
              <w:t>Cross match lymphocytaire</w:t>
            </w:r>
          </w:p>
        </w:tc>
        <w:tc>
          <w:tcPr>
            <w:tcW w:w="3037" w:type="dxa"/>
            <w:vAlign w:val="center"/>
          </w:tcPr>
          <w:p w:rsidR="00AC3151" w:rsidRPr="00756712" w:rsidRDefault="00AC3151" w:rsidP="00AC3151">
            <w:pPr>
              <w:jc w:val="center"/>
              <w:rPr>
                <w:rFonts w:eastAsia="Times" w:cs="Arial"/>
              </w:rPr>
            </w:pPr>
            <w:r w:rsidRPr="00756712">
              <w:rPr>
                <w:rFonts w:eastAsia="Times" w:cs="Arial"/>
              </w:rPr>
              <w:t>Prétraitement</w:t>
            </w:r>
            <w:r>
              <w:rPr>
                <w:rFonts w:eastAsia="Times" w:cs="Arial"/>
              </w:rPr>
              <w:t> :</w:t>
            </w:r>
          </w:p>
          <w:p w:rsidR="00AC3151" w:rsidRPr="007E7C42" w:rsidRDefault="00AC3151" w:rsidP="00AC3151">
            <w:pPr>
              <w:jc w:val="center"/>
              <w:rPr>
                <w:rFonts w:eastAsia="Times" w:cs="Arial"/>
              </w:rPr>
            </w:pPr>
            <w:r w:rsidRPr="007E7C42">
              <w:rPr>
                <w:rFonts w:eastAsia="Times" w:cs="Arial"/>
              </w:rPr>
              <w:t>Isolement des lymphocytes</w:t>
            </w:r>
          </w:p>
          <w:p w:rsidR="00AC3151" w:rsidRDefault="00AC3151" w:rsidP="00AC3151">
            <w:pPr>
              <w:jc w:val="center"/>
              <w:rPr>
                <w:rFonts w:eastAsia="Times" w:cs="Arial"/>
              </w:rPr>
            </w:pPr>
            <w:r>
              <w:rPr>
                <w:rFonts w:eastAsia="Times" w:cs="Arial"/>
              </w:rPr>
              <w:t xml:space="preserve">Préparation du sérum </w:t>
            </w:r>
          </w:p>
          <w:p w:rsidR="00AC3151" w:rsidRDefault="00AC3151" w:rsidP="00AC3151">
            <w:pPr>
              <w:jc w:val="center"/>
              <w:rPr>
                <w:rFonts w:eastAsia="Times" w:cs="Arial"/>
                <w:u w:val="single"/>
              </w:rPr>
            </w:pPr>
          </w:p>
          <w:p w:rsidR="00AC3151" w:rsidRPr="00756712" w:rsidRDefault="00AC3151" w:rsidP="00AC3151">
            <w:pPr>
              <w:jc w:val="center"/>
              <w:rPr>
                <w:rFonts w:eastAsia="Times" w:cs="Arial"/>
              </w:rPr>
            </w:pPr>
            <w:r w:rsidRPr="00756712">
              <w:rPr>
                <w:rFonts w:eastAsia="Times" w:cs="Arial"/>
              </w:rPr>
              <w:t>Réaction immunologique sur support solide</w:t>
            </w:r>
            <w:r>
              <w:rPr>
                <w:rFonts w:eastAsia="Times" w:cs="Arial"/>
              </w:rPr>
              <w:t xml:space="preserve"> </w:t>
            </w:r>
            <w:r w:rsidRPr="00AC3151">
              <w:rPr>
                <w:rFonts w:eastAsia="Times" w:cs="Arial"/>
              </w:rPr>
              <w:t>et/ou support cellulaire</w:t>
            </w:r>
            <w:r>
              <w:rPr>
                <w:rFonts w:eastAsia="Times" w:cs="Arial"/>
              </w:rPr>
              <w:t xml:space="preserve"> </w:t>
            </w:r>
          </w:p>
          <w:p w:rsidR="00AC3151" w:rsidRDefault="00AC3151" w:rsidP="00AC3151">
            <w:pPr>
              <w:jc w:val="center"/>
              <w:rPr>
                <w:rFonts w:eastAsia="Times" w:cs="Arial"/>
              </w:rPr>
            </w:pPr>
            <w:r>
              <w:rPr>
                <w:rFonts w:eastAsia="Times" w:cs="Arial"/>
              </w:rPr>
              <w:t>- ELISA</w:t>
            </w:r>
          </w:p>
          <w:p w:rsidR="00AC3151" w:rsidRDefault="00AC3151" w:rsidP="00AC3151">
            <w:pPr>
              <w:jc w:val="center"/>
              <w:rPr>
                <w:rFonts w:eastAsia="Times" w:cs="Arial"/>
              </w:rPr>
            </w:pPr>
            <w:r>
              <w:rPr>
                <w:rFonts w:eastAsia="Times" w:cs="Arial"/>
              </w:rPr>
              <w:t>- Cytométrie de flux</w:t>
            </w:r>
          </w:p>
          <w:p w:rsidR="00DD2C0D" w:rsidRDefault="00AC3151" w:rsidP="00AC3151">
            <w:pPr>
              <w:jc w:val="center"/>
              <w:rPr>
                <w:rFonts w:eastAsia="Times" w:cs="Arial"/>
              </w:rPr>
            </w:pPr>
            <w:r>
              <w:rPr>
                <w:rFonts w:eastAsia="Times" w:cs="Arial"/>
              </w:rPr>
              <w:t>- Fluorométrie sur microbilles multiplex…</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AC3151" w:rsidRPr="00170EC2" w:rsidRDefault="00AC3151" w:rsidP="00AC3151">
            <w:pPr>
              <w:jc w:val="center"/>
              <w:rPr>
                <w:rFonts w:cs="Arial"/>
              </w:rPr>
            </w:pPr>
            <w:r w:rsidRPr="00170EC2">
              <w:rPr>
                <w:rFonts w:cs="Arial"/>
              </w:rPr>
              <w:t>Contexte de réalisation à préciser :</w:t>
            </w:r>
          </w:p>
          <w:p w:rsidR="00AC3151" w:rsidRPr="00170EC2" w:rsidRDefault="00AC3151" w:rsidP="00AC3151">
            <w:pPr>
              <w:jc w:val="center"/>
              <w:rPr>
                <w:rFonts w:cs="Arial"/>
              </w:rPr>
            </w:pPr>
            <w:r w:rsidRPr="00170EC2">
              <w:rPr>
                <w:rFonts w:cs="Arial"/>
              </w:rPr>
              <w:t>« Transplantation, Greffe, HLA et prédisposition à certaines maladies, autres »</w:t>
            </w:r>
          </w:p>
          <w:p w:rsidR="00AC3151" w:rsidRDefault="00AC3151" w:rsidP="00AC3151">
            <w:pPr>
              <w:jc w:val="center"/>
              <w:rPr>
                <w:rFonts w:eastAsia="Times" w:cs="Arial"/>
              </w:rPr>
            </w:pPr>
          </w:p>
          <w:p w:rsidR="00DD2C0D" w:rsidRDefault="00DD2C0D" w:rsidP="009F617E">
            <w:pPr>
              <w:jc w:val="center"/>
              <w:rPr>
                <w:rFonts w:eastAsia="Times" w:cs="Arial"/>
                <w:lang w:val="fr-WINDIES"/>
              </w:rPr>
            </w:pPr>
            <w:r>
              <w:rPr>
                <w:rFonts w:eastAsia="Times" w:cs="Arial"/>
                <w:lang w:val="fr-WINDIES"/>
              </w:rPr>
              <w:t>#</w:t>
            </w:r>
          </w:p>
        </w:tc>
      </w:tr>
      <w:tr w:rsidR="00DD2C0D" w:rsidTr="009F617E">
        <w:trPr>
          <w:cantSplit/>
          <w:trHeight w:val="1021"/>
          <w:jc w:val="center"/>
        </w:trPr>
        <w:tc>
          <w:tcPr>
            <w:tcW w:w="1190" w:type="dxa"/>
            <w:vAlign w:val="center"/>
          </w:tcPr>
          <w:p w:rsidR="00DD2C0D" w:rsidRDefault="00517EC4" w:rsidP="009F617E">
            <w:pPr>
              <w:jc w:val="center"/>
              <w:rPr>
                <w:rFonts w:cs="Arial"/>
              </w:rPr>
            </w:pPr>
            <w:r>
              <w:rPr>
                <w:rFonts w:cs="Arial"/>
              </w:rPr>
              <w:t xml:space="preserve">BM </w:t>
            </w:r>
            <w:r w:rsidR="00DD2C0D">
              <w:rPr>
                <w:rFonts w:cs="Arial"/>
              </w:rPr>
              <w:t>IC</w:t>
            </w:r>
            <w:r w:rsidR="007F118E">
              <w:rPr>
                <w:rFonts w:cs="Arial"/>
              </w:rPr>
              <w:t>0</w:t>
            </w:r>
            <w:r w:rsidR="00DD2C0D">
              <w:rPr>
                <w:rFonts w:cs="Arial"/>
              </w:rPr>
              <w:t>4</w:t>
            </w:r>
          </w:p>
        </w:tc>
        <w:tc>
          <w:tcPr>
            <w:tcW w:w="3379" w:type="dxa"/>
            <w:vAlign w:val="center"/>
          </w:tcPr>
          <w:p w:rsidR="00DD2C0D" w:rsidRPr="00EF4B4F" w:rsidRDefault="00DD2C0D" w:rsidP="009F617E">
            <w:pPr>
              <w:jc w:val="center"/>
              <w:rPr>
                <w:rFonts w:cs="Arial"/>
              </w:rPr>
            </w:pPr>
            <w:r>
              <w:rPr>
                <w:rFonts w:cs="Arial"/>
              </w:rPr>
              <w:t>Échantillon</w:t>
            </w:r>
            <w:r w:rsidRPr="00941D6D">
              <w:rPr>
                <w:rFonts w:cs="Arial"/>
              </w:rPr>
              <w:t>s biologiques d'origine humaine</w:t>
            </w:r>
          </w:p>
        </w:tc>
        <w:tc>
          <w:tcPr>
            <w:tcW w:w="2745" w:type="dxa"/>
            <w:vAlign w:val="center"/>
          </w:tcPr>
          <w:p w:rsidR="00AC3151" w:rsidRDefault="00AC3151" w:rsidP="00AC3151">
            <w:pPr>
              <w:jc w:val="center"/>
              <w:rPr>
                <w:rFonts w:cs="Arial"/>
              </w:rPr>
            </w:pPr>
            <w:r>
              <w:rPr>
                <w:rFonts w:cs="Arial"/>
              </w:rPr>
              <w:t>Génotypage HLA</w:t>
            </w:r>
          </w:p>
          <w:p w:rsidR="00AC3151" w:rsidRDefault="00AC3151" w:rsidP="00AC3151">
            <w:pPr>
              <w:jc w:val="center"/>
              <w:rPr>
                <w:rFonts w:cs="Arial"/>
              </w:rPr>
            </w:pPr>
          </w:p>
          <w:p w:rsidR="00AC3151" w:rsidRDefault="00AC3151" w:rsidP="00AC3151">
            <w:pPr>
              <w:jc w:val="center"/>
              <w:rPr>
                <w:rFonts w:cs="Arial"/>
              </w:rPr>
            </w:pPr>
            <w:r>
              <w:rPr>
                <w:rFonts w:cs="Arial"/>
              </w:rPr>
              <w:t>Chimérisme</w:t>
            </w:r>
          </w:p>
          <w:p w:rsidR="00AC3151" w:rsidRDefault="00AC3151" w:rsidP="00AC3151">
            <w:pPr>
              <w:jc w:val="center"/>
              <w:rPr>
                <w:rFonts w:cs="Arial"/>
              </w:rPr>
            </w:pPr>
          </w:p>
          <w:p w:rsidR="00DD2C0D" w:rsidRPr="00EF4B4F" w:rsidRDefault="00AC3151" w:rsidP="00AC3151">
            <w:pPr>
              <w:jc w:val="center"/>
              <w:rPr>
                <w:rFonts w:cs="Arial"/>
              </w:rPr>
            </w:pPr>
            <w:r>
              <w:rPr>
                <w:rFonts w:cs="Arial"/>
              </w:rPr>
              <w:t>Polymorphismes génétiques</w:t>
            </w:r>
          </w:p>
        </w:tc>
        <w:tc>
          <w:tcPr>
            <w:tcW w:w="3037" w:type="dxa"/>
            <w:vAlign w:val="center"/>
          </w:tcPr>
          <w:p w:rsidR="00DD2C0D" w:rsidRPr="007B72D4" w:rsidRDefault="00DD2C0D" w:rsidP="009F617E">
            <w:pPr>
              <w:jc w:val="center"/>
              <w:rPr>
                <w:rFonts w:eastAsia="Times" w:cs="Arial"/>
              </w:rPr>
            </w:pPr>
            <w:r w:rsidRPr="007B72D4">
              <w:rPr>
                <w:rFonts w:eastAsia="Times" w:cs="Arial"/>
              </w:rPr>
              <w:t>Prétraitement :</w:t>
            </w:r>
          </w:p>
          <w:p w:rsidR="00DD2C0D" w:rsidRDefault="00DD2C0D" w:rsidP="009F617E">
            <w:pPr>
              <w:jc w:val="center"/>
              <w:rPr>
                <w:rFonts w:eastAsia="Times" w:cs="Arial"/>
              </w:rPr>
            </w:pPr>
            <w:r>
              <w:rPr>
                <w:rFonts w:eastAsia="Times" w:cs="Arial"/>
              </w:rPr>
              <w:t>Tri des cellules et/ou</w:t>
            </w:r>
          </w:p>
          <w:p w:rsidR="00DD2C0D" w:rsidRPr="008E564E" w:rsidRDefault="00DD2C0D" w:rsidP="009F617E">
            <w:pPr>
              <w:jc w:val="center"/>
              <w:rPr>
                <w:rFonts w:eastAsia="Times" w:cs="Arial"/>
                <w:lang w:val="en-US"/>
              </w:rPr>
            </w:pPr>
            <w:r w:rsidRPr="008E564E">
              <w:rPr>
                <w:rFonts w:eastAsia="Times" w:cs="Arial"/>
                <w:lang w:val="en-US"/>
              </w:rPr>
              <w:t>Extraction d’ADN</w:t>
            </w:r>
          </w:p>
          <w:p w:rsidR="00DD2C0D" w:rsidRPr="008E564E" w:rsidRDefault="00DD2C0D" w:rsidP="009F617E">
            <w:pPr>
              <w:jc w:val="center"/>
              <w:rPr>
                <w:rFonts w:eastAsia="Times" w:cs="Arial"/>
                <w:lang w:val="en-US"/>
              </w:rPr>
            </w:pPr>
          </w:p>
          <w:p w:rsidR="00DD2C0D" w:rsidRPr="008E564E" w:rsidRDefault="00DD2C0D" w:rsidP="009F617E">
            <w:pPr>
              <w:jc w:val="center"/>
              <w:rPr>
                <w:rFonts w:eastAsia="Times" w:cs="Arial"/>
                <w:lang w:val="en-US"/>
              </w:rPr>
            </w:pPr>
            <w:r w:rsidRPr="008E564E">
              <w:rPr>
                <w:rFonts w:eastAsia="Times" w:cs="Arial"/>
                <w:lang w:val="en-US"/>
              </w:rPr>
              <w:t>- PCR-SSP, PCR-SSO, PCR-SBT</w:t>
            </w:r>
          </w:p>
          <w:p w:rsidR="00DD2C0D" w:rsidRPr="008E564E" w:rsidRDefault="00DD2C0D" w:rsidP="009F617E">
            <w:pPr>
              <w:jc w:val="center"/>
              <w:rPr>
                <w:rFonts w:eastAsia="Times" w:cs="Arial"/>
                <w:lang w:val="en-US"/>
              </w:rPr>
            </w:pPr>
            <w:r w:rsidRPr="008E564E">
              <w:rPr>
                <w:rFonts w:eastAsia="Times" w:cs="Arial"/>
                <w:lang w:val="en-US"/>
              </w:rPr>
              <w:t>- PCR-STR</w:t>
            </w:r>
          </w:p>
          <w:p w:rsidR="00DD2C0D" w:rsidRPr="00866E2E" w:rsidRDefault="00DD2C0D" w:rsidP="009F617E">
            <w:pPr>
              <w:jc w:val="center"/>
              <w:rPr>
                <w:rFonts w:eastAsia="Times" w:cs="Arial"/>
              </w:rPr>
            </w:pPr>
            <w:r>
              <w:rPr>
                <w:rFonts w:eastAsia="Times" w:cs="Arial"/>
              </w:rPr>
              <w:t xml:space="preserve">- </w:t>
            </w:r>
            <w:r w:rsidRPr="00866E2E">
              <w:rPr>
                <w:rFonts w:eastAsia="Times" w:cs="Arial"/>
              </w:rPr>
              <w:t>PCR e</w:t>
            </w:r>
            <w:r w:rsidRPr="001721D4">
              <w:rPr>
                <w:rFonts w:eastAsia="Times" w:cs="Arial"/>
              </w:rPr>
              <w:t>n temps ré</w:t>
            </w:r>
            <w:r>
              <w:rPr>
                <w:rFonts w:eastAsia="Times" w:cs="Arial"/>
              </w:rPr>
              <w:t>el…</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AC3151" w:rsidRPr="00170EC2" w:rsidRDefault="00AC3151" w:rsidP="00AC3151">
            <w:pPr>
              <w:jc w:val="center"/>
              <w:rPr>
                <w:rFonts w:cs="Arial"/>
              </w:rPr>
            </w:pPr>
            <w:r w:rsidRPr="00170EC2">
              <w:rPr>
                <w:rFonts w:cs="Arial"/>
              </w:rPr>
              <w:t>Contexte de réalisation à préciser :</w:t>
            </w:r>
          </w:p>
          <w:p w:rsidR="00AC3151" w:rsidRPr="00170EC2" w:rsidRDefault="00AC3151" w:rsidP="00AC3151">
            <w:pPr>
              <w:jc w:val="center"/>
              <w:rPr>
                <w:rFonts w:cs="Arial"/>
              </w:rPr>
            </w:pPr>
            <w:r w:rsidRPr="00170EC2">
              <w:rPr>
                <w:rFonts w:cs="Arial"/>
              </w:rPr>
              <w:t>« Transplantation, Greffe, HLA et prédisposition à certaines maladies, autres »</w:t>
            </w:r>
          </w:p>
          <w:p w:rsidR="00AC3151" w:rsidRDefault="00AC3151" w:rsidP="00AC3151">
            <w:pPr>
              <w:jc w:val="center"/>
              <w:rPr>
                <w:rFonts w:eastAsia="Times" w:cs="Arial"/>
              </w:rPr>
            </w:pPr>
          </w:p>
          <w:p w:rsidR="00DD2C0D" w:rsidRDefault="00DD2C0D" w:rsidP="009F617E">
            <w:pPr>
              <w:jc w:val="center"/>
              <w:rPr>
                <w:rFonts w:eastAsia="Times" w:cs="Arial"/>
                <w:lang w:val="fr-WINDIES"/>
              </w:rPr>
            </w:pPr>
            <w:r>
              <w:rPr>
                <w:rFonts w:eastAsia="Times" w:cs="Arial"/>
                <w:lang w:val="fr-WINDIES"/>
              </w:rPr>
              <w:t>#</w:t>
            </w:r>
          </w:p>
        </w:tc>
      </w:tr>
      <w:tr w:rsidR="00DD2C0D" w:rsidTr="009F617E">
        <w:trPr>
          <w:cantSplit/>
          <w:trHeight w:val="1021"/>
          <w:jc w:val="center"/>
        </w:trPr>
        <w:tc>
          <w:tcPr>
            <w:tcW w:w="1190" w:type="dxa"/>
            <w:vAlign w:val="center"/>
          </w:tcPr>
          <w:p w:rsidR="00DD2C0D" w:rsidRDefault="00517EC4" w:rsidP="009F617E">
            <w:pPr>
              <w:jc w:val="center"/>
              <w:rPr>
                <w:rFonts w:cs="Arial"/>
              </w:rPr>
            </w:pPr>
            <w:r>
              <w:rPr>
                <w:rFonts w:cs="Arial"/>
              </w:rPr>
              <w:t xml:space="preserve">BM </w:t>
            </w:r>
            <w:r w:rsidR="00DD2C0D">
              <w:rPr>
                <w:rFonts w:cs="Arial"/>
              </w:rPr>
              <w:t>IC</w:t>
            </w:r>
            <w:r w:rsidR="007F118E">
              <w:rPr>
                <w:rFonts w:cs="Arial"/>
              </w:rPr>
              <w:t>0</w:t>
            </w:r>
            <w:r w:rsidR="00DD2C0D">
              <w:rPr>
                <w:rFonts w:cs="Arial"/>
              </w:rPr>
              <w:t>5</w:t>
            </w:r>
          </w:p>
        </w:tc>
        <w:tc>
          <w:tcPr>
            <w:tcW w:w="3379" w:type="dxa"/>
            <w:vAlign w:val="center"/>
          </w:tcPr>
          <w:p w:rsidR="00DD2C0D" w:rsidRPr="00EF4B4F" w:rsidRDefault="00DD2C0D" w:rsidP="009F617E">
            <w:pPr>
              <w:jc w:val="center"/>
              <w:rPr>
                <w:rFonts w:cs="Arial"/>
              </w:rPr>
            </w:pPr>
            <w:r w:rsidRPr="006C61D8">
              <w:rPr>
                <w:rFonts w:cs="Arial"/>
              </w:rPr>
              <w:t>Liquides biologique</w:t>
            </w:r>
            <w:r>
              <w:rPr>
                <w:rFonts w:cs="Arial"/>
              </w:rPr>
              <w:t>s d'origine humaine</w:t>
            </w:r>
          </w:p>
        </w:tc>
        <w:tc>
          <w:tcPr>
            <w:tcW w:w="2745" w:type="dxa"/>
            <w:vAlign w:val="center"/>
          </w:tcPr>
          <w:p w:rsidR="00DD2C0D" w:rsidRDefault="00DD2C0D" w:rsidP="009F617E">
            <w:pPr>
              <w:jc w:val="center"/>
              <w:rPr>
                <w:rFonts w:eastAsia="Times" w:cs="Arial"/>
              </w:rPr>
            </w:pPr>
            <w:r w:rsidRPr="00EF4B4F">
              <w:rPr>
                <w:rFonts w:eastAsia="Times" w:cs="Arial"/>
              </w:rPr>
              <w:t>Recherche et identification d'antigènes d</w:t>
            </w:r>
            <w:r>
              <w:rPr>
                <w:rFonts w:eastAsia="Times" w:cs="Arial"/>
              </w:rPr>
              <w:t>e la classe III – Etude du complément</w:t>
            </w:r>
          </w:p>
        </w:tc>
        <w:tc>
          <w:tcPr>
            <w:tcW w:w="3037" w:type="dxa"/>
            <w:vAlign w:val="center"/>
          </w:tcPr>
          <w:p w:rsidR="00DD2C0D" w:rsidRDefault="00DD2C0D" w:rsidP="009F617E">
            <w:pPr>
              <w:jc w:val="center"/>
              <w:rPr>
                <w:rFonts w:eastAsia="Times" w:cs="Arial"/>
              </w:rPr>
            </w:pPr>
            <w:r>
              <w:rPr>
                <w:rFonts w:eastAsia="Times" w:cs="Arial"/>
              </w:rPr>
              <w:t>Test fonctionnel type CH50</w:t>
            </w:r>
          </w:p>
          <w:p w:rsidR="00DD2C0D" w:rsidRDefault="00DD2C0D" w:rsidP="009F617E">
            <w:pPr>
              <w:jc w:val="center"/>
              <w:rPr>
                <w:rFonts w:eastAsia="Times" w:cs="Arial"/>
              </w:rPr>
            </w:pPr>
            <w:r w:rsidRPr="00EF4B4F">
              <w:rPr>
                <w:rFonts w:eastAsia="Times" w:cs="Arial"/>
              </w:rPr>
              <w:t>Immunofixation, après électrophorèse de fractions du complément</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0" w:type="dxa"/>
            <w:vAlign w:val="center"/>
          </w:tcPr>
          <w:p w:rsidR="00DD2C0D" w:rsidRDefault="00517EC4" w:rsidP="009F617E">
            <w:pPr>
              <w:jc w:val="center"/>
              <w:rPr>
                <w:rFonts w:cs="Arial"/>
              </w:rPr>
            </w:pPr>
            <w:r>
              <w:rPr>
                <w:rFonts w:cs="Arial"/>
              </w:rPr>
              <w:t xml:space="preserve">BM </w:t>
            </w:r>
            <w:r w:rsidR="00DD2C0D" w:rsidRPr="00E149AC">
              <w:rPr>
                <w:rFonts w:cs="Arial"/>
              </w:rPr>
              <w:t>IC</w:t>
            </w:r>
            <w:r w:rsidR="007F118E">
              <w:rPr>
                <w:rFonts w:cs="Arial"/>
              </w:rPr>
              <w:t>0</w:t>
            </w:r>
            <w:r w:rsidR="00DD2C0D">
              <w:rPr>
                <w:rFonts w:cs="Arial"/>
              </w:rPr>
              <w:t>6</w:t>
            </w:r>
          </w:p>
        </w:tc>
        <w:tc>
          <w:tcPr>
            <w:tcW w:w="3379" w:type="dxa"/>
            <w:vAlign w:val="center"/>
          </w:tcPr>
          <w:p w:rsidR="00DD2C0D" w:rsidRPr="00EF4B4F" w:rsidRDefault="00DD2C0D" w:rsidP="009F617E">
            <w:pPr>
              <w:jc w:val="center"/>
              <w:rPr>
                <w:rFonts w:cs="Arial"/>
              </w:rPr>
            </w:pPr>
            <w:r w:rsidRPr="006C61D8">
              <w:rPr>
                <w:rFonts w:cs="Arial"/>
              </w:rPr>
              <w:t>Liquides biologique</w:t>
            </w:r>
            <w:r>
              <w:rPr>
                <w:rFonts w:cs="Arial"/>
              </w:rPr>
              <w:t>s d'origine humaine</w:t>
            </w:r>
          </w:p>
        </w:tc>
        <w:tc>
          <w:tcPr>
            <w:tcW w:w="2745" w:type="dxa"/>
            <w:vAlign w:val="center"/>
          </w:tcPr>
          <w:p w:rsidR="00DD2C0D" w:rsidRDefault="00DD2C0D" w:rsidP="009F617E">
            <w:pPr>
              <w:jc w:val="center"/>
              <w:rPr>
                <w:rFonts w:cs="Arial"/>
              </w:rPr>
            </w:pPr>
            <w:r>
              <w:rPr>
                <w:rFonts w:cs="Arial"/>
              </w:rPr>
              <w:t>Recherche, identification et détermination de la concentration de récepteurs, de cytokines et d'immunomodulateurs</w:t>
            </w:r>
          </w:p>
        </w:tc>
        <w:tc>
          <w:tcPr>
            <w:tcW w:w="3037" w:type="dxa"/>
            <w:vAlign w:val="center"/>
          </w:tcPr>
          <w:p w:rsidR="00DD2C0D" w:rsidRDefault="00DD2C0D" w:rsidP="009F617E">
            <w:pPr>
              <w:jc w:val="center"/>
              <w:rPr>
                <w:rFonts w:cs="Arial"/>
              </w:rPr>
            </w:pPr>
            <w:r>
              <w:rPr>
                <w:rFonts w:cs="Arial"/>
              </w:rPr>
              <w:t>- Immunochimie,</w:t>
            </w:r>
          </w:p>
          <w:p w:rsidR="00DD2C0D" w:rsidRDefault="00DD2C0D" w:rsidP="009F617E">
            <w:pPr>
              <w:jc w:val="center"/>
              <w:rPr>
                <w:rFonts w:cs="Arial"/>
              </w:rPr>
            </w:pPr>
            <w:r>
              <w:rPr>
                <w:rFonts w:cs="Arial"/>
              </w:rPr>
              <w:t>- ELISA et dérivées,</w:t>
            </w:r>
          </w:p>
          <w:p w:rsidR="00DD2C0D" w:rsidRPr="008F2FCB" w:rsidRDefault="00DD2C0D" w:rsidP="009F617E">
            <w:pPr>
              <w:jc w:val="center"/>
              <w:rPr>
                <w:rFonts w:cs="Arial"/>
              </w:rPr>
            </w:pPr>
            <w:r>
              <w:rPr>
                <w:rFonts w:cs="Arial"/>
              </w:rPr>
              <w:t>- Cytométrie en flux, après marquage</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190" w:type="dxa"/>
            <w:vAlign w:val="center"/>
          </w:tcPr>
          <w:p w:rsidR="00DD2C0D" w:rsidRDefault="00517EC4" w:rsidP="009F617E">
            <w:pPr>
              <w:jc w:val="center"/>
              <w:rPr>
                <w:rFonts w:cs="Arial"/>
              </w:rPr>
            </w:pPr>
            <w:r>
              <w:rPr>
                <w:rFonts w:cs="Arial"/>
              </w:rPr>
              <w:t xml:space="preserve">BM </w:t>
            </w:r>
            <w:r w:rsidR="00DD2C0D">
              <w:rPr>
                <w:rFonts w:cs="Arial"/>
              </w:rPr>
              <w:t>IC</w:t>
            </w:r>
            <w:r w:rsidR="007F118E">
              <w:rPr>
                <w:rFonts w:cs="Arial"/>
              </w:rPr>
              <w:t>0</w:t>
            </w:r>
            <w:r w:rsidR="00DD2C0D">
              <w:rPr>
                <w:rFonts w:cs="Arial"/>
              </w:rPr>
              <w:t>7</w:t>
            </w:r>
          </w:p>
        </w:tc>
        <w:tc>
          <w:tcPr>
            <w:tcW w:w="3379" w:type="dxa"/>
            <w:vAlign w:val="center"/>
          </w:tcPr>
          <w:p w:rsidR="00DD2C0D" w:rsidRPr="00EF74DE" w:rsidRDefault="00DD2C0D" w:rsidP="009F617E">
            <w:pPr>
              <w:jc w:val="center"/>
              <w:rPr>
                <w:rFonts w:eastAsia="Times" w:cs="Arial"/>
              </w:rPr>
            </w:pPr>
            <w:r w:rsidRPr="006C61D8">
              <w:rPr>
                <w:rFonts w:cs="Arial"/>
              </w:rPr>
              <w:t>Liquides biologique</w:t>
            </w:r>
            <w:r>
              <w:rPr>
                <w:rFonts w:cs="Arial"/>
              </w:rPr>
              <w:t>s d'origine humaine</w:t>
            </w:r>
          </w:p>
        </w:tc>
        <w:tc>
          <w:tcPr>
            <w:tcW w:w="2745" w:type="dxa"/>
            <w:vAlign w:val="center"/>
          </w:tcPr>
          <w:p w:rsidR="00DD2C0D" w:rsidRPr="00EF4B4F" w:rsidRDefault="00DD2C0D" w:rsidP="009F617E">
            <w:pPr>
              <w:jc w:val="center"/>
              <w:rPr>
                <w:rFonts w:eastAsia="Times" w:cs="Arial"/>
              </w:rPr>
            </w:pPr>
            <w:r>
              <w:rPr>
                <w:rFonts w:cs="Arial"/>
              </w:rPr>
              <w:t>Recherche, identification et détermination de la concentration</w:t>
            </w:r>
            <w:r>
              <w:rPr>
                <w:rFonts w:eastAsia="Times" w:cs="Arial"/>
              </w:rPr>
              <w:t xml:space="preserve"> des Immunoglobulines (classes et isotypes)</w:t>
            </w:r>
          </w:p>
        </w:tc>
        <w:tc>
          <w:tcPr>
            <w:tcW w:w="3037" w:type="dxa"/>
            <w:vAlign w:val="center"/>
          </w:tcPr>
          <w:p w:rsidR="00711B5A" w:rsidRDefault="00711B5A" w:rsidP="00711B5A">
            <w:pPr>
              <w:jc w:val="center"/>
              <w:rPr>
                <w:rFonts w:eastAsia="Times" w:cs="Arial"/>
              </w:rPr>
            </w:pPr>
            <w:r>
              <w:rPr>
                <w:rFonts w:eastAsia="Times" w:cs="Arial"/>
              </w:rPr>
              <w:t>- Immunoélectrophorèse,</w:t>
            </w:r>
          </w:p>
          <w:p w:rsidR="00711B5A" w:rsidRDefault="00711B5A" w:rsidP="00711B5A">
            <w:pPr>
              <w:jc w:val="center"/>
              <w:rPr>
                <w:rFonts w:eastAsia="Times" w:cs="Arial"/>
              </w:rPr>
            </w:pPr>
            <w:r>
              <w:rPr>
                <w:rFonts w:eastAsia="Times" w:cs="Arial"/>
              </w:rPr>
              <w:t>- Immunofluorescence,</w:t>
            </w:r>
          </w:p>
          <w:p w:rsidR="00DD2C0D" w:rsidRPr="00EF4B4F" w:rsidRDefault="00711B5A" w:rsidP="00353F7C">
            <w:pPr>
              <w:jc w:val="center"/>
              <w:rPr>
                <w:rFonts w:eastAsia="Times" w:cs="Arial"/>
              </w:rPr>
            </w:pPr>
            <w:r>
              <w:rPr>
                <w:szCs w:val="18"/>
              </w:rPr>
              <w:t xml:space="preserve">- </w:t>
            </w:r>
            <w:r>
              <w:rPr>
                <w:rFonts w:eastAsia="Times" w:cs="Arial"/>
              </w:rPr>
              <w:t>Immunoprécipitation et dérivées (immunodiffusion radiale)</w:t>
            </w:r>
          </w:p>
        </w:tc>
        <w:tc>
          <w:tcPr>
            <w:tcW w:w="2634"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F4B4F" w:rsidRDefault="00DD2C0D" w:rsidP="00353F7C">
            <w:pPr>
              <w:jc w:val="center"/>
              <w:rPr>
                <w:rFonts w:cs="Arial"/>
              </w:rPr>
            </w:pPr>
            <w:r>
              <w:rPr>
                <w:rFonts w:cs="Arial"/>
              </w:rPr>
              <w:t>M</w:t>
            </w:r>
            <w:r w:rsidRPr="0068544B">
              <w:rPr>
                <w:rFonts w:cs="Arial"/>
              </w:rPr>
              <w:t>éthodes reconnues, adaptées ou développées</w:t>
            </w:r>
            <w:r>
              <w:rPr>
                <w:rFonts w:cs="Arial"/>
              </w:rPr>
              <w:t xml:space="preserve"> (B) (**)</w:t>
            </w:r>
          </w:p>
        </w:tc>
        <w:tc>
          <w:tcPr>
            <w:tcW w:w="2317" w:type="dxa"/>
            <w:vAlign w:val="center"/>
          </w:tcPr>
          <w:p w:rsidR="00DD2C0D" w:rsidRPr="00257BDD" w:rsidRDefault="00DD2C0D" w:rsidP="009F617E">
            <w:pPr>
              <w:jc w:val="center"/>
              <w:rPr>
                <w:rFonts w:eastAsia="Times" w:cs="Arial"/>
              </w:rPr>
            </w:pPr>
            <w:r>
              <w:rPr>
                <w:rFonts w:eastAsia="Times" w:cs="Arial"/>
              </w:rPr>
              <w:t>#</w:t>
            </w:r>
          </w:p>
        </w:tc>
      </w:tr>
      <w:tr w:rsidR="00DD2C0D" w:rsidRPr="00025797" w:rsidTr="009F617E">
        <w:trPr>
          <w:cantSplit/>
          <w:trHeight w:val="1021"/>
          <w:jc w:val="center"/>
        </w:trPr>
        <w:tc>
          <w:tcPr>
            <w:tcW w:w="1190" w:type="dxa"/>
            <w:vAlign w:val="center"/>
          </w:tcPr>
          <w:p w:rsidR="00DD2C0D" w:rsidRPr="00025797" w:rsidDel="00EB30D1" w:rsidRDefault="00F675D3" w:rsidP="009F617E">
            <w:pPr>
              <w:jc w:val="center"/>
              <w:rPr>
                <w:rFonts w:cs="Arial"/>
              </w:rPr>
            </w:pPr>
            <w:r>
              <w:rPr>
                <w:rFonts w:cs="Arial"/>
                <w:noProof/>
                <w:lang w:val="fr-CA" w:eastAsia="fr-CA"/>
              </w:rPr>
              <mc:AlternateContent>
                <mc:Choice Requires="wps">
                  <w:drawing>
                    <wp:anchor distT="0" distB="0" distL="114300" distR="114300" simplePos="0" relativeHeight="251652603" behindDoc="0" locked="0" layoutInCell="1" allowOverlap="1">
                      <wp:simplePos x="0" y="0"/>
                      <wp:positionH relativeFrom="column">
                        <wp:posOffset>-172720</wp:posOffset>
                      </wp:positionH>
                      <wp:positionV relativeFrom="paragraph">
                        <wp:posOffset>868045</wp:posOffset>
                      </wp:positionV>
                      <wp:extent cx="0" cy="1047750"/>
                      <wp:effectExtent l="8255" t="10795" r="10795" b="8255"/>
                      <wp:wrapNone/>
                      <wp:docPr id="4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DE007" id="AutoShape 33" o:spid="_x0000_s1026" type="#_x0000_t32" style="position:absolute;margin-left:-13.6pt;margin-top:68.35pt;width:0;height:82.5pt;z-index:251652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yY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"/>
                  </w:pict>
                </mc:Fallback>
              </mc:AlternateContent>
            </w:r>
            <w:r w:rsidR="00517EC4">
              <w:rPr>
                <w:rFonts w:cs="Arial"/>
              </w:rPr>
              <w:t xml:space="preserve">BM </w:t>
            </w:r>
            <w:r w:rsidR="00DD2C0D" w:rsidRPr="00025797">
              <w:rPr>
                <w:rFonts w:cs="Arial"/>
              </w:rPr>
              <w:t>IC</w:t>
            </w:r>
            <w:r w:rsidR="007F118E">
              <w:rPr>
                <w:rFonts w:cs="Arial"/>
              </w:rPr>
              <w:t>0</w:t>
            </w:r>
            <w:r w:rsidR="00DD2C0D" w:rsidRPr="00025797">
              <w:rPr>
                <w:rFonts w:cs="Arial"/>
              </w:rPr>
              <w:t>8</w:t>
            </w:r>
          </w:p>
        </w:tc>
        <w:tc>
          <w:tcPr>
            <w:tcW w:w="3379" w:type="dxa"/>
            <w:vAlign w:val="center"/>
          </w:tcPr>
          <w:p w:rsidR="00DD2C0D" w:rsidRPr="00025797" w:rsidRDefault="00DD2C0D" w:rsidP="009F617E">
            <w:pPr>
              <w:jc w:val="center"/>
              <w:rPr>
                <w:rFonts w:cs="Arial"/>
              </w:rPr>
            </w:pPr>
            <w:r w:rsidRPr="00025797">
              <w:rPr>
                <w:rFonts w:cs="Arial"/>
              </w:rPr>
              <w:t>Liquides biologiques d'origine humaine</w:t>
            </w:r>
          </w:p>
        </w:tc>
        <w:tc>
          <w:tcPr>
            <w:tcW w:w="2745" w:type="dxa"/>
            <w:vAlign w:val="center"/>
          </w:tcPr>
          <w:p w:rsidR="00DD2C0D" w:rsidRPr="00025797" w:rsidRDefault="00DD2C0D" w:rsidP="009F617E">
            <w:pPr>
              <w:jc w:val="center"/>
              <w:rPr>
                <w:rFonts w:cs="Arial"/>
              </w:rPr>
            </w:pPr>
            <w:r w:rsidRPr="00025797">
              <w:t>Dépistage de la granulomatose septique</w:t>
            </w:r>
          </w:p>
        </w:tc>
        <w:tc>
          <w:tcPr>
            <w:tcW w:w="3037" w:type="dxa"/>
            <w:vAlign w:val="center"/>
          </w:tcPr>
          <w:p w:rsidR="00DD2C0D" w:rsidRPr="00025797" w:rsidRDefault="00711B5A" w:rsidP="009F617E">
            <w:pPr>
              <w:jc w:val="center"/>
              <w:rPr>
                <w:rFonts w:eastAsia="Times" w:cs="Arial"/>
              </w:rPr>
            </w:pPr>
            <w:r w:rsidRPr="00025797">
              <w:t>Dosage de l’activité NADPH oxydase par cytométrie en flux / Expression de gp91phox (Nox2) dans le complexe NADPH oxydase / Te</w:t>
            </w:r>
            <w:r w:rsidR="00776356">
              <w:t xml:space="preserve">st de phagocytose des </w:t>
            </w:r>
            <w:r w:rsidR="00776356" w:rsidRPr="00776356">
              <w:rPr>
                <w:i/>
              </w:rPr>
              <w:t>S. aureus</w:t>
            </w:r>
            <w:r w:rsidR="00776356">
              <w:t xml:space="preserve"> </w:t>
            </w:r>
            <w:r w:rsidRPr="00025797">
              <w:t>marqués à l’AF488 par les neutrophiles par cytométrie de flux</w:t>
            </w:r>
          </w:p>
        </w:tc>
        <w:tc>
          <w:tcPr>
            <w:tcW w:w="2634" w:type="dxa"/>
            <w:vAlign w:val="center"/>
          </w:tcPr>
          <w:p w:rsidR="00DD2C0D" w:rsidRPr="00025797" w:rsidRDefault="00DD2C0D" w:rsidP="009F617E">
            <w:pPr>
              <w:jc w:val="center"/>
              <w:rPr>
                <w:rFonts w:cs="Arial"/>
              </w:rPr>
            </w:pPr>
            <w:r w:rsidRPr="00025797">
              <w:rPr>
                <w:rFonts w:cs="Arial"/>
              </w:rPr>
              <w:t>Méthodes reconnues (A)</w:t>
            </w:r>
          </w:p>
          <w:p w:rsidR="00DD2C0D" w:rsidRPr="00025797" w:rsidRDefault="00DD2C0D" w:rsidP="009F617E">
            <w:pPr>
              <w:jc w:val="center"/>
              <w:rPr>
                <w:rFonts w:cs="Arial"/>
              </w:rPr>
            </w:pPr>
            <w:r w:rsidRPr="00025797">
              <w:rPr>
                <w:rFonts w:cs="Arial"/>
              </w:rPr>
              <w:t>Méthodes reconnues, adaptées ou développées (B) (**)</w:t>
            </w:r>
          </w:p>
        </w:tc>
        <w:tc>
          <w:tcPr>
            <w:tcW w:w="2317" w:type="dxa"/>
            <w:vAlign w:val="center"/>
          </w:tcPr>
          <w:p w:rsidR="00DD2C0D" w:rsidRPr="00025797" w:rsidRDefault="00DD2C0D" w:rsidP="009F617E">
            <w:pPr>
              <w:keepNext/>
              <w:jc w:val="center"/>
              <w:rPr>
                <w:rFonts w:eastAsia="Times" w:cs="Arial"/>
              </w:rPr>
            </w:pPr>
            <w:r w:rsidRPr="00025797">
              <w:rPr>
                <w:rFonts w:eastAsia="Times" w:cs="Arial"/>
              </w:rPr>
              <w:t>#</w:t>
            </w:r>
          </w:p>
        </w:tc>
      </w:tr>
      <w:tr w:rsidR="00DD2C0D" w:rsidRPr="00025797" w:rsidTr="009F617E">
        <w:trPr>
          <w:cantSplit/>
          <w:trHeight w:val="1021"/>
          <w:jc w:val="center"/>
        </w:trPr>
        <w:tc>
          <w:tcPr>
            <w:tcW w:w="1190" w:type="dxa"/>
            <w:vAlign w:val="center"/>
          </w:tcPr>
          <w:p w:rsidR="00DD2C0D" w:rsidRPr="00025797" w:rsidDel="00EB30D1" w:rsidRDefault="00517EC4" w:rsidP="009F617E">
            <w:pPr>
              <w:jc w:val="center"/>
              <w:rPr>
                <w:rFonts w:cs="Arial"/>
              </w:rPr>
            </w:pPr>
            <w:r>
              <w:rPr>
                <w:rFonts w:cs="Arial"/>
              </w:rPr>
              <w:t xml:space="preserve">BM </w:t>
            </w:r>
            <w:r w:rsidR="00DD2C0D" w:rsidRPr="00025797">
              <w:rPr>
                <w:rFonts w:cs="Arial"/>
              </w:rPr>
              <w:t>IC</w:t>
            </w:r>
            <w:r w:rsidR="007F118E">
              <w:rPr>
                <w:rFonts w:cs="Arial"/>
              </w:rPr>
              <w:t>0</w:t>
            </w:r>
            <w:r w:rsidR="00DD2C0D" w:rsidRPr="00025797">
              <w:rPr>
                <w:rFonts w:cs="Arial"/>
              </w:rPr>
              <w:t>9</w:t>
            </w:r>
          </w:p>
        </w:tc>
        <w:tc>
          <w:tcPr>
            <w:tcW w:w="3379" w:type="dxa"/>
            <w:vAlign w:val="center"/>
          </w:tcPr>
          <w:p w:rsidR="00DD2C0D" w:rsidRPr="00025797" w:rsidRDefault="00DD2C0D" w:rsidP="009F617E">
            <w:pPr>
              <w:jc w:val="center"/>
              <w:rPr>
                <w:rFonts w:cs="Arial"/>
              </w:rPr>
            </w:pPr>
            <w:r w:rsidRPr="00025797">
              <w:rPr>
                <w:rFonts w:cs="Arial"/>
              </w:rPr>
              <w:t>Liquides biologiques d'origine humaine</w:t>
            </w:r>
          </w:p>
        </w:tc>
        <w:tc>
          <w:tcPr>
            <w:tcW w:w="2745" w:type="dxa"/>
            <w:vAlign w:val="center"/>
          </w:tcPr>
          <w:p w:rsidR="00DD2C0D" w:rsidRPr="00025797" w:rsidRDefault="00DD2C0D" w:rsidP="009F617E">
            <w:pPr>
              <w:jc w:val="center"/>
              <w:rPr>
                <w:rFonts w:cs="Arial"/>
              </w:rPr>
            </w:pPr>
            <w:r w:rsidRPr="00025797">
              <w:t>Etude de la sensibilité lymphocytaire à un antigène spécifique</w:t>
            </w:r>
          </w:p>
        </w:tc>
        <w:tc>
          <w:tcPr>
            <w:tcW w:w="3037" w:type="dxa"/>
            <w:vAlign w:val="center"/>
          </w:tcPr>
          <w:p w:rsidR="00DD2C0D" w:rsidRPr="00025797" w:rsidRDefault="00711B5A" w:rsidP="00776356">
            <w:pPr>
              <w:jc w:val="center"/>
              <w:rPr>
                <w:rFonts w:eastAsia="Times" w:cs="Arial"/>
              </w:rPr>
            </w:pPr>
            <w:r w:rsidRPr="00025797">
              <w:t>Test de transformation lymphocytaire ou test de prolifération lymphocytaire par incorporation de thymidine tritiée</w:t>
            </w:r>
            <w:r w:rsidR="00873139">
              <w:t xml:space="preserve"> ou de traceurs « froids »</w:t>
            </w:r>
          </w:p>
        </w:tc>
        <w:tc>
          <w:tcPr>
            <w:tcW w:w="2634" w:type="dxa"/>
            <w:vAlign w:val="center"/>
          </w:tcPr>
          <w:p w:rsidR="00DD2C0D" w:rsidRPr="00025797" w:rsidRDefault="00DD2C0D" w:rsidP="009F617E">
            <w:pPr>
              <w:jc w:val="center"/>
              <w:rPr>
                <w:rFonts w:cs="Arial"/>
              </w:rPr>
            </w:pPr>
            <w:r w:rsidRPr="00025797">
              <w:rPr>
                <w:rFonts w:cs="Arial"/>
              </w:rPr>
              <w:t>Méthodes reconnues (A)</w:t>
            </w:r>
          </w:p>
          <w:p w:rsidR="00DD2C0D" w:rsidRPr="00025797" w:rsidRDefault="00DD2C0D" w:rsidP="009F617E">
            <w:pPr>
              <w:jc w:val="center"/>
              <w:rPr>
                <w:rFonts w:cs="Arial"/>
              </w:rPr>
            </w:pPr>
            <w:r w:rsidRPr="00025797">
              <w:rPr>
                <w:rFonts w:cs="Arial"/>
              </w:rPr>
              <w:t>Méthodes reconnues, adaptées ou développées (B) (**)</w:t>
            </w:r>
          </w:p>
        </w:tc>
        <w:tc>
          <w:tcPr>
            <w:tcW w:w="2317" w:type="dxa"/>
            <w:vAlign w:val="center"/>
          </w:tcPr>
          <w:p w:rsidR="00873139" w:rsidRPr="005526FB" w:rsidRDefault="00873139" w:rsidP="00873139">
            <w:pPr>
              <w:keepNext/>
              <w:jc w:val="center"/>
              <w:rPr>
                <w:rFonts w:eastAsia="Times" w:cs="Arial"/>
              </w:rPr>
            </w:pPr>
            <w:r w:rsidRPr="005526FB">
              <w:t>Etude des déficits immunitaires</w:t>
            </w:r>
          </w:p>
          <w:p w:rsidR="00873139" w:rsidRDefault="00873139" w:rsidP="00873139">
            <w:pPr>
              <w:keepNext/>
              <w:jc w:val="center"/>
              <w:rPr>
                <w:rFonts w:eastAsia="Times" w:cs="Arial"/>
              </w:rPr>
            </w:pPr>
          </w:p>
          <w:p w:rsidR="00DD2C0D" w:rsidRPr="00025797" w:rsidRDefault="00025797" w:rsidP="00873139">
            <w:pPr>
              <w:keepNext/>
              <w:jc w:val="center"/>
              <w:rPr>
                <w:rFonts w:eastAsia="Times" w:cs="Arial"/>
              </w:rPr>
            </w:pPr>
            <w:r w:rsidRPr="00025797">
              <w:rPr>
                <w:rFonts w:eastAsia="Times" w:cs="Arial"/>
              </w:rPr>
              <w:t>#</w:t>
            </w:r>
          </w:p>
        </w:tc>
      </w:tr>
      <w:tr w:rsidR="00711B5A" w:rsidTr="00711B5A">
        <w:trPr>
          <w:cantSplit/>
          <w:trHeight w:val="1021"/>
          <w:jc w:val="center"/>
        </w:trPr>
        <w:tc>
          <w:tcPr>
            <w:tcW w:w="1190" w:type="dxa"/>
            <w:tcBorders>
              <w:top w:val="single" w:sz="4" w:space="0" w:color="auto"/>
              <w:left w:val="single" w:sz="4" w:space="0" w:color="auto"/>
              <w:bottom w:val="single" w:sz="4" w:space="0" w:color="auto"/>
              <w:right w:val="single" w:sz="4" w:space="0" w:color="auto"/>
            </w:tcBorders>
            <w:vAlign w:val="center"/>
          </w:tcPr>
          <w:p w:rsidR="00711B5A" w:rsidRPr="00711B5A" w:rsidRDefault="00517EC4" w:rsidP="001C3102">
            <w:pPr>
              <w:jc w:val="center"/>
              <w:rPr>
                <w:rFonts w:cs="Arial"/>
              </w:rPr>
            </w:pPr>
            <w:r>
              <w:rPr>
                <w:rFonts w:cs="Arial"/>
              </w:rPr>
              <w:t xml:space="preserve">BM </w:t>
            </w:r>
            <w:r w:rsidR="00711B5A" w:rsidRPr="00711B5A">
              <w:rPr>
                <w:rFonts w:cs="Arial"/>
              </w:rPr>
              <w:t>IC10</w:t>
            </w:r>
          </w:p>
        </w:tc>
        <w:tc>
          <w:tcPr>
            <w:tcW w:w="3379" w:type="dxa"/>
            <w:tcBorders>
              <w:top w:val="single" w:sz="4" w:space="0" w:color="auto"/>
              <w:left w:val="single" w:sz="4" w:space="0" w:color="auto"/>
              <w:bottom w:val="single" w:sz="4" w:space="0" w:color="auto"/>
              <w:right w:val="single" w:sz="4" w:space="0" w:color="auto"/>
            </w:tcBorders>
            <w:vAlign w:val="center"/>
          </w:tcPr>
          <w:p w:rsidR="00711B5A" w:rsidRPr="00711B5A" w:rsidRDefault="00711B5A" w:rsidP="001C3102">
            <w:pPr>
              <w:jc w:val="center"/>
              <w:rPr>
                <w:rFonts w:cs="Arial"/>
              </w:rPr>
            </w:pPr>
            <w:r w:rsidRPr="00711B5A">
              <w:rPr>
                <w:rFonts w:cs="Arial"/>
              </w:rPr>
              <w:t>Échantillons biologiques d'origine humaine</w:t>
            </w:r>
          </w:p>
        </w:tc>
        <w:tc>
          <w:tcPr>
            <w:tcW w:w="2745" w:type="dxa"/>
            <w:tcBorders>
              <w:top w:val="single" w:sz="4" w:space="0" w:color="auto"/>
              <w:left w:val="single" w:sz="4" w:space="0" w:color="auto"/>
              <w:bottom w:val="single" w:sz="4" w:space="0" w:color="auto"/>
              <w:right w:val="single" w:sz="4" w:space="0" w:color="auto"/>
            </w:tcBorders>
            <w:vAlign w:val="center"/>
          </w:tcPr>
          <w:p w:rsidR="00711B5A" w:rsidRPr="00711B5A" w:rsidRDefault="00711B5A" w:rsidP="001C3102">
            <w:pPr>
              <w:jc w:val="center"/>
              <w:rPr>
                <w:color w:val="1F497D"/>
              </w:rPr>
            </w:pPr>
            <w:r w:rsidRPr="00711B5A">
              <w:rPr>
                <w:rFonts w:cs="Arial"/>
              </w:rPr>
              <w:t>Génotypage HLA</w:t>
            </w:r>
          </w:p>
        </w:tc>
        <w:tc>
          <w:tcPr>
            <w:tcW w:w="3037" w:type="dxa"/>
            <w:tcBorders>
              <w:top w:val="single" w:sz="4" w:space="0" w:color="auto"/>
              <w:left w:val="single" w:sz="4" w:space="0" w:color="auto"/>
              <w:bottom w:val="single" w:sz="4" w:space="0" w:color="auto"/>
              <w:right w:val="single" w:sz="4" w:space="0" w:color="auto"/>
            </w:tcBorders>
            <w:vAlign w:val="center"/>
          </w:tcPr>
          <w:p w:rsidR="00711B5A" w:rsidRPr="00711B5A" w:rsidRDefault="00711B5A" w:rsidP="00711B5A">
            <w:pPr>
              <w:jc w:val="center"/>
              <w:rPr>
                <w:rFonts w:cs="Arial"/>
              </w:rPr>
            </w:pPr>
            <w:r w:rsidRPr="00711B5A">
              <w:rPr>
                <w:rFonts w:cs="Arial"/>
              </w:rPr>
              <w:t>Prétraitement :</w:t>
            </w:r>
          </w:p>
          <w:p w:rsidR="00711B5A" w:rsidRPr="00711B5A" w:rsidRDefault="00711B5A" w:rsidP="00711B5A">
            <w:pPr>
              <w:jc w:val="center"/>
              <w:rPr>
                <w:rFonts w:cs="Arial"/>
              </w:rPr>
            </w:pPr>
            <w:r w:rsidRPr="00711B5A">
              <w:rPr>
                <w:rFonts w:cs="Arial"/>
              </w:rPr>
              <w:t>Extraction d'ADN avec ou sans purification d’acides nucléiques</w:t>
            </w:r>
          </w:p>
          <w:p w:rsidR="00711B5A" w:rsidRPr="00711B5A" w:rsidRDefault="00711B5A" w:rsidP="00711B5A">
            <w:pPr>
              <w:jc w:val="center"/>
              <w:rPr>
                <w:rFonts w:cs="Arial"/>
              </w:rPr>
            </w:pPr>
          </w:p>
          <w:p w:rsidR="00711B5A" w:rsidRPr="00711B5A" w:rsidRDefault="00711B5A" w:rsidP="00711B5A">
            <w:pPr>
              <w:jc w:val="center"/>
              <w:rPr>
                <w:rFonts w:cs="Arial"/>
              </w:rPr>
            </w:pPr>
            <w:r w:rsidRPr="00711B5A">
              <w:rPr>
                <w:rFonts w:cs="Arial"/>
              </w:rPr>
              <w:t>- Séquençage à Haut débit</w:t>
            </w:r>
          </w:p>
          <w:p w:rsidR="00711B5A" w:rsidRPr="00711B5A" w:rsidRDefault="00711B5A" w:rsidP="00711B5A">
            <w:pPr>
              <w:jc w:val="center"/>
              <w:rPr>
                <w:color w:val="1F497D"/>
              </w:rPr>
            </w:pPr>
            <w:r w:rsidRPr="00711B5A">
              <w:rPr>
                <w:rFonts w:cs="Arial"/>
              </w:rPr>
              <w:t>-Traitement bioinformatique</w:t>
            </w:r>
          </w:p>
        </w:tc>
        <w:tc>
          <w:tcPr>
            <w:tcW w:w="2634" w:type="dxa"/>
            <w:tcBorders>
              <w:top w:val="single" w:sz="4" w:space="0" w:color="auto"/>
              <w:left w:val="single" w:sz="4" w:space="0" w:color="auto"/>
              <w:bottom w:val="single" w:sz="4" w:space="0" w:color="auto"/>
              <w:right w:val="single" w:sz="4" w:space="0" w:color="auto"/>
            </w:tcBorders>
            <w:vAlign w:val="center"/>
          </w:tcPr>
          <w:p w:rsidR="00711B5A" w:rsidRPr="00711B5A" w:rsidRDefault="00711B5A" w:rsidP="00711B5A">
            <w:pPr>
              <w:jc w:val="center"/>
              <w:rPr>
                <w:rFonts w:cs="Arial"/>
              </w:rPr>
            </w:pPr>
            <w:r w:rsidRPr="00711B5A">
              <w:rPr>
                <w:rFonts w:cs="Arial"/>
              </w:rPr>
              <w:t>Méthodes reconnues (A)</w:t>
            </w:r>
          </w:p>
          <w:p w:rsidR="00711B5A" w:rsidRPr="00711B5A" w:rsidRDefault="00711B5A" w:rsidP="00711B5A">
            <w:pPr>
              <w:jc w:val="center"/>
              <w:rPr>
                <w:rFonts w:cs="Arial"/>
              </w:rPr>
            </w:pPr>
            <w:r w:rsidRPr="00711B5A">
              <w:rPr>
                <w:rFonts w:cs="Arial"/>
              </w:rPr>
              <w:t>Méthodes reconnues, adaptées ou développées (B) (**)</w:t>
            </w:r>
          </w:p>
        </w:tc>
        <w:tc>
          <w:tcPr>
            <w:tcW w:w="2317" w:type="dxa"/>
            <w:tcBorders>
              <w:top w:val="single" w:sz="4" w:space="0" w:color="auto"/>
              <w:left w:val="single" w:sz="4" w:space="0" w:color="auto"/>
              <w:bottom w:val="single" w:sz="4" w:space="0" w:color="auto"/>
              <w:right w:val="single" w:sz="4" w:space="0" w:color="auto"/>
            </w:tcBorders>
            <w:vAlign w:val="center"/>
          </w:tcPr>
          <w:p w:rsidR="00711B5A" w:rsidRPr="00711B5A" w:rsidRDefault="00711B5A" w:rsidP="00711B5A">
            <w:pPr>
              <w:jc w:val="center"/>
              <w:rPr>
                <w:rFonts w:cs="Arial"/>
              </w:rPr>
            </w:pPr>
            <w:r w:rsidRPr="00711B5A">
              <w:rPr>
                <w:rFonts w:cs="Arial"/>
              </w:rPr>
              <w:t>Contexte de réalisation à préciser :</w:t>
            </w:r>
          </w:p>
          <w:p w:rsidR="00711B5A" w:rsidRPr="00711B5A" w:rsidRDefault="00711B5A" w:rsidP="00711B5A">
            <w:pPr>
              <w:jc w:val="center"/>
              <w:rPr>
                <w:rFonts w:cs="Arial"/>
              </w:rPr>
            </w:pPr>
            <w:r w:rsidRPr="00711B5A">
              <w:rPr>
                <w:rFonts w:cs="Arial"/>
              </w:rPr>
              <w:t>«  Transplantation, Greffes, HLA et prédisposition à certaines maladies, autres »</w:t>
            </w:r>
          </w:p>
          <w:p w:rsidR="00711B5A" w:rsidRPr="00711B5A" w:rsidRDefault="00711B5A" w:rsidP="00711B5A">
            <w:pPr>
              <w:jc w:val="center"/>
              <w:rPr>
                <w:rFonts w:cs="Arial"/>
              </w:rPr>
            </w:pPr>
          </w:p>
          <w:p w:rsidR="00711B5A" w:rsidRPr="00711B5A" w:rsidRDefault="00711B5A" w:rsidP="00711B5A">
            <w:pPr>
              <w:keepNext/>
              <w:jc w:val="center"/>
              <w:rPr>
                <w:rFonts w:eastAsia="Times" w:cs="Arial"/>
              </w:rPr>
            </w:pPr>
            <w:r w:rsidRPr="00711B5A">
              <w:rPr>
                <w:rFonts w:cs="Arial"/>
              </w:rPr>
              <w:t>#</w:t>
            </w:r>
          </w:p>
        </w:tc>
      </w:tr>
      <w:tr w:rsidR="00D04690" w:rsidTr="00D24ABE">
        <w:trPr>
          <w:cantSplit/>
          <w:trHeight w:val="786"/>
          <w:jc w:val="center"/>
        </w:trPr>
        <w:tc>
          <w:tcPr>
            <w:tcW w:w="1190" w:type="dxa"/>
            <w:tcBorders>
              <w:top w:val="single" w:sz="4" w:space="0" w:color="auto"/>
              <w:left w:val="single" w:sz="4" w:space="0" w:color="auto"/>
              <w:bottom w:val="single" w:sz="4" w:space="0" w:color="auto"/>
              <w:right w:val="single" w:sz="4" w:space="0" w:color="auto"/>
            </w:tcBorders>
            <w:vAlign w:val="center"/>
          </w:tcPr>
          <w:p w:rsidR="00D04690" w:rsidRPr="00711B5A" w:rsidRDefault="00D04690" w:rsidP="001C3102">
            <w:pPr>
              <w:jc w:val="center"/>
              <w:rPr>
                <w:rFonts w:cs="Arial"/>
              </w:rPr>
            </w:pPr>
          </w:p>
        </w:tc>
        <w:tc>
          <w:tcPr>
            <w:tcW w:w="3379" w:type="dxa"/>
            <w:tcBorders>
              <w:top w:val="single" w:sz="4" w:space="0" w:color="auto"/>
              <w:left w:val="single" w:sz="4" w:space="0" w:color="auto"/>
              <w:bottom w:val="single" w:sz="4" w:space="0" w:color="auto"/>
              <w:right w:val="single" w:sz="4" w:space="0" w:color="auto"/>
            </w:tcBorders>
            <w:vAlign w:val="center"/>
          </w:tcPr>
          <w:p w:rsidR="00D04690" w:rsidRPr="00711B5A" w:rsidRDefault="00D04690" w:rsidP="001C3102">
            <w:pPr>
              <w:jc w:val="center"/>
              <w:rPr>
                <w:rFonts w:cs="Arial"/>
              </w:rPr>
            </w:pPr>
          </w:p>
        </w:tc>
        <w:tc>
          <w:tcPr>
            <w:tcW w:w="2745" w:type="dxa"/>
            <w:tcBorders>
              <w:top w:val="single" w:sz="4" w:space="0" w:color="auto"/>
              <w:left w:val="single" w:sz="4" w:space="0" w:color="auto"/>
              <w:bottom w:val="single" w:sz="4" w:space="0" w:color="auto"/>
              <w:right w:val="single" w:sz="4" w:space="0" w:color="auto"/>
            </w:tcBorders>
            <w:vAlign w:val="center"/>
          </w:tcPr>
          <w:p w:rsidR="00D04690" w:rsidRPr="00711B5A" w:rsidRDefault="00D04690" w:rsidP="001C3102">
            <w:pPr>
              <w:jc w:val="center"/>
              <w:rPr>
                <w:rFonts w:cs="Arial"/>
              </w:rPr>
            </w:pPr>
          </w:p>
        </w:tc>
        <w:tc>
          <w:tcPr>
            <w:tcW w:w="3037" w:type="dxa"/>
            <w:tcBorders>
              <w:top w:val="single" w:sz="4" w:space="0" w:color="auto"/>
              <w:left w:val="single" w:sz="4" w:space="0" w:color="auto"/>
              <w:bottom w:val="single" w:sz="4" w:space="0" w:color="auto"/>
              <w:right w:val="single" w:sz="4" w:space="0" w:color="auto"/>
            </w:tcBorders>
            <w:vAlign w:val="center"/>
          </w:tcPr>
          <w:p w:rsidR="00D04690" w:rsidRPr="00711B5A" w:rsidRDefault="00D04690" w:rsidP="00711B5A">
            <w:pPr>
              <w:jc w:val="center"/>
              <w:rPr>
                <w:rFonts w:cs="Arial"/>
              </w:rPr>
            </w:pPr>
          </w:p>
        </w:tc>
        <w:tc>
          <w:tcPr>
            <w:tcW w:w="2634" w:type="dxa"/>
            <w:tcBorders>
              <w:top w:val="single" w:sz="4" w:space="0" w:color="auto"/>
              <w:left w:val="single" w:sz="4" w:space="0" w:color="auto"/>
              <w:bottom w:val="single" w:sz="4" w:space="0" w:color="auto"/>
              <w:right w:val="single" w:sz="4" w:space="0" w:color="auto"/>
            </w:tcBorders>
            <w:vAlign w:val="center"/>
          </w:tcPr>
          <w:p w:rsidR="00D04690" w:rsidRPr="00711B5A" w:rsidRDefault="00D04690" w:rsidP="00711B5A">
            <w:pPr>
              <w:jc w:val="center"/>
              <w:rPr>
                <w:rFonts w:cs="Arial"/>
              </w:rPr>
            </w:pPr>
          </w:p>
        </w:tc>
        <w:tc>
          <w:tcPr>
            <w:tcW w:w="2317" w:type="dxa"/>
            <w:tcBorders>
              <w:top w:val="single" w:sz="4" w:space="0" w:color="auto"/>
              <w:left w:val="single" w:sz="4" w:space="0" w:color="auto"/>
              <w:bottom w:val="single" w:sz="4" w:space="0" w:color="auto"/>
              <w:right w:val="single" w:sz="4" w:space="0" w:color="auto"/>
            </w:tcBorders>
            <w:vAlign w:val="center"/>
          </w:tcPr>
          <w:p w:rsidR="00D04690" w:rsidRPr="00711B5A" w:rsidRDefault="00D04690" w:rsidP="00711B5A">
            <w:pPr>
              <w:jc w:val="center"/>
              <w:rPr>
                <w:rFonts w:cs="Arial"/>
              </w:rPr>
            </w:pPr>
          </w:p>
        </w:tc>
      </w:tr>
    </w:tbl>
    <w:p w:rsidR="00DD2C0D" w:rsidRDefault="00DD2C0D" w:rsidP="00DD2C0D">
      <w:pPr>
        <w:rPr>
          <w:rFonts w:cs="Arial"/>
        </w:rPr>
      </w:pPr>
    </w:p>
    <w:p w:rsidR="00DD2C0D" w:rsidRPr="00F75B1C" w:rsidRDefault="00DD2C0D" w:rsidP="00DD2C0D">
      <w:pPr>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8"/>
          <w:pgSz w:w="16840" w:h="11907" w:orient="landscape" w:code="9"/>
          <w:pgMar w:top="1418" w:right="567" w:bottom="1418" w:left="567" w:header="720" w:footer="720" w:gutter="0"/>
          <w:cols w:space="720"/>
        </w:sectPr>
      </w:pPr>
    </w:p>
    <w:p w:rsidR="00DD2C0D" w:rsidRDefault="00DD2C0D" w:rsidP="005E0DC5">
      <w:pPr>
        <w:pStyle w:val="Titre1"/>
        <w:numPr>
          <w:ilvl w:val="0"/>
          <w:numId w:val="0"/>
        </w:numPr>
        <w:ind w:left="432"/>
        <w:rPr>
          <w:color w:val="0000FF"/>
        </w:rPr>
      </w:pPr>
      <w:bookmarkStart w:id="107" w:name="_Toc295399951"/>
      <w:bookmarkStart w:id="108" w:name="_Toc341446687"/>
      <w:bookmarkStart w:id="109" w:name="_Toc360798167"/>
      <w:bookmarkStart w:id="110" w:name="_Toc360798707"/>
      <w:bookmarkStart w:id="111" w:name="_Toc438655629"/>
      <w:bookmarkStart w:id="112" w:name="_Toc530735056"/>
      <w:r w:rsidRPr="003B135B">
        <w:rPr>
          <w:b w:val="0"/>
          <w:bCs w:val="0"/>
          <w:color w:val="0000FF"/>
        </w:rPr>
        <w:t xml:space="preserve">Domaine Biologie médicale – </w:t>
      </w:r>
      <w:r w:rsidRPr="005276D8">
        <w:rPr>
          <w:b w:val="0"/>
          <w:bCs w:val="0"/>
          <w:color w:val="0000FF"/>
        </w:rPr>
        <w:t>Sous-domaine</w:t>
      </w:r>
      <w:r w:rsidRPr="005276D8">
        <w:rPr>
          <w:bCs w:val="0"/>
          <w:color w:val="0000FF"/>
        </w:rPr>
        <w:t xml:space="preserve"> : Microbiologie – </w:t>
      </w:r>
      <w:r>
        <w:rPr>
          <w:bCs w:val="0"/>
          <w:color w:val="0000FF"/>
        </w:rPr>
        <w:t>Sous-</w:t>
      </w:r>
      <w:r>
        <w:rPr>
          <w:b w:val="0"/>
          <w:bCs w:val="0"/>
          <w:color w:val="0000FF"/>
        </w:rPr>
        <w:t>f</w:t>
      </w:r>
      <w:r w:rsidRPr="005276D8">
        <w:rPr>
          <w:b w:val="0"/>
          <w:bCs w:val="0"/>
          <w:color w:val="0000FF"/>
        </w:rPr>
        <w:t>amille </w:t>
      </w:r>
      <w:r w:rsidRPr="005276D8">
        <w:rPr>
          <w:color w:val="0000FF"/>
        </w:rPr>
        <w:t xml:space="preserve">: </w:t>
      </w:r>
      <w:r>
        <w:rPr>
          <w:color w:val="0000FF"/>
        </w:rPr>
        <w:t>Microbiologie générale</w:t>
      </w:r>
      <w:r w:rsidRPr="005276D8">
        <w:rPr>
          <w:color w:val="0000FF"/>
        </w:rPr>
        <w:t xml:space="preserve"> (</w:t>
      </w:r>
      <w:r>
        <w:rPr>
          <w:color w:val="0000FF"/>
        </w:rPr>
        <w:t>MICROBIO</w:t>
      </w:r>
      <w:r w:rsidRPr="005276D8">
        <w:rPr>
          <w:color w:val="0000FF"/>
        </w:rPr>
        <w:t>BM)</w:t>
      </w:r>
      <w:bookmarkEnd w:id="107"/>
      <w:bookmarkEnd w:id="108"/>
      <w:bookmarkEnd w:id="109"/>
      <w:bookmarkEnd w:id="110"/>
      <w:bookmarkEnd w:id="111"/>
      <w:bookmarkEnd w:id="112"/>
    </w:p>
    <w:p w:rsidR="00DD2C0D" w:rsidRPr="003479E6" w:rsidRDefault="00DD2C0D" w:rsidP="000C593B">
      <w:pPr>
        <w:spacing w:before="120" w:after="120"/>
        <w:ind w:left="567"/>
        <w:rPr>
          <w:rFonts w:cs="Arial"/>
          <w:szCs w:val="22"/>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0"/>
        <w:gridCol w:w="2352"/>
        <w:gridCol w:w="2953"/>
        <w:gridCol w:w="3153"/>
        <w:gridCol w:w="2772"/>
        <w:gridCol w:w="1907"/>
      </w:tblGrid>
      <w:tr w:rsidR="00DD2C0D" w:rsidRPr="003479E6" w:rsidTr="009F617E">
        <w:trPr>
          <w:cantSplit/>
          <w:trHeight w:val="681"/>
          <w:tblHeader/>
          <w:jc w:val="center"/>
        </w:trPr>
        <w:tc>
          <w:tcPr>
            <w:tcW w:w="1360" w:type="dxa"/>
            <w:shd w:val="clear" w:color="auto" w:fill="E6EDF8"/>
            <w:vAlign w:val="center"/>
          </w:tcPr>
          <w:p w:rsidR="00DD2C0D" w:rsidRPr="003479E6" w:rsidRDefault="00DD2C0D" w:rsidP="009F617E">
            <w:pPr>
              <w:jc w:val="center"/>
              <w:rPr>
                <w:rFonts w:cs="Arial"/>
                <w:b/>
                <w:bCs/>
                <w:szCs w:val="22"/>
              </w:rPr>
            </w:pPr>
            <w:r w:rsidRPr="003479E6">
              <w:rPr>
                <w:rFonts w:cs="Arial"/>
                <w:b/>
                <w:bCs/>
                <w:szCs w:val="22"/>
              </w:rPr>
              <w:t>Code</w:t>
            </w:r>
          </w:p>
        </w:tc>
        <w:tc>
          <w:tcPr>
            <w:tcW w:w="2352" w:type="dxa"/>
            <w:shd w:val="clear" w:color="auto" w:fill="E6EDF8"/>
            <w:vAlign w:val="center"/>
          </w:tcPr>
          <w:p w:rsidR="00DD2C0D" w:rsidRPr="003479E6" w:rsidRDefault="00DD2C0D" w:rsidP="009F617E">
            <w:pPr>
              <w:jc w:val="center"/>
              <w:rPr>
                <w:rFonts w:eastAsia="Times" w:cs="Arial"/>
                <w:b/>
                <w:bCs/>
                <w:szCs w:val="22"/>
              </w:rPr>
            </w:pPr>
            <w:r w:rsidRPr="003479E6">
              <w:rPr>
                <w:rFonts w:cs="Arial"/>
                <w:b/>
                <w:bCs/>
                <w:szCs w:val="22"/>
              </w:rPr>
              <w:t>Nature de l'échantillon biologique</w:t>
            </w:r>
          </w:p>
        </w:tc>
        <w:tc>
          <w:tcPr>
            <w:tcW w:w="2953" w:type="dxa"/>
            <w:shd w:val="clear" w:color="auto" w:fill="E6EDF8"/>
            <w:vAlign w:val="center"/>
          </w:tcPr>
          <w:p w:rsidR="00DD2C0D" w:rsidRPr="003479E6" w:rsidRDefault="00DD2C0D" w:rsidP="009F617E">
            <w:pPr>
              <w:jc w:val="center"/>
              <w:rPr>
                <w:rFonts w:eastAsia="Times" w:cs="Arial"/>
                <w:b/>
                <w:bCs/>
                <w:szCs w:val="22"/>
              </w:rPr>
            </w:pPr>
            <w:r w:rsidRPr="003479E6">
              <w:rPr>
                <w:rFonts w:cs="Arial"/>
                <w:b/>
                <w:bCs/>
                <w:szCs w:val="22"/>
              </w:rPr>
              <w:t>Nature de l'examen/analyse</w:t>
            </w:r>
          </w:p>
        </w:tc>
        <w:tc>
          <w:tcPr>
            <w:tcW w:w="3153" w:type="dxa"/>
            <w:shd w:val="clear" w:color="auto" w:fill="E6EDF8"/>
            <w:vAlign w:val="center"/>
          </w:tcPr>
          <w:p w:rsidR="00DD2C0D" w:rsidRPr="003479E6" w:rsidRDefault="00DD2C0D" w:rsidP="009F617E">
            <w:pPr>
              <w:jc w:val="center"/>
              <w:rPr>
                <w:rFonts w:cs="Arial"/>
                <w:b/>
                <w:bCs/>
                <w:szCs w:val="22"/>
              </w:rPr>
            </w:pPr>
            <w:r w:rsidRPr="003479E6">
              <w:rPr>
                <w:rFonts w:cs="Arial"/>
                <w:b/>
                <w:bCs/>
                <w:szCs w:val="22"/>
              </w:rPr>
              <w:t>Principe de la méthode</w:t>
            </w:r>
          </w:p>
        </w:tc>
        <w:tc>
          <w:tcPr>
            <w:tcW w:w="2772" w:type="dxa"/>
            <w:shd w:val="clear" w:color="auto" w:fill="E6EDF8"/>
            <w:vAlign w:val="center"/>
          </w:tcPr>
          <w:p w:rsidR="00DD2C0D" w:rsidRPr="003479E6" w:rsidRDefault="00DD2C0D" w:rsidP="009F617E">
            <w:pPr>
              <w:jc w:val="center"/>
              <w:rPr>
                <w:rFonts w:cs="Arial"/>
                <w:b/>
                <w:bCs/>
                <w:szCs w:val="22"/>
              </w:rPr>
            </w:pPr>
            <w:r w:rsidRPr="003479E6">
              <w:rPr>
                <w:rFonts w:cs="Arial"/>
                <w:b/>
                <w:bCs/>
                <w:szCs w:val="22"/>
              </w:rPr>
              <w:t>Référence de la méthode</w:t>
            </w:r>
          </w:p>
        </w:tc>
        <w:tc>
          <w:tcPr>
            <w:tcW w:w="1907" w:type="dxa"/>
            <w:shd w:val="clear" w:color="auto" w:fill="E6EDF8"/>
            <w:vAlign w:val="center"/>
          </w:tcPr>
          <w:p w:rsidR="00DD2C0D" w:rsidRPr="003479E6" w:rsidRDefault="00DD2C0D" w:rsidP="009F617E">
            <w:pPr>
              <w:jc w:val="center"/>
              <w:rPr>
                <w:rFonts w:eastAsia="Times" w:cs="Arial"/>
                <w:b/>
                <w:bCs/>
                <w:szCs w:val="22"/>
              </w:rPr>
            </w:pPr>
            <w:r w:rsidRPr="003479E6">
              <w:rPr>
                <w:rFonts w:cs="Arial"/>
                <w:b/>
                <w:bCs/>
                <w:szCs w:val="22"/>
              </w:rPr>
              <w:t>Remarques (Limitations, paramètres critiques, …)</w:t>
            </w:r>
          </w:p>
        </w:tc>
      </w:tr>
      <w:tr w:rsidR="00DD2C0D" w:rsidRPr="003479E6" w:rsidTr="009F617E">
        <w:trPr>
          <w:cantSplit/>
          <w:trHeight w:val="1012"/>
          <w:jc w:val="center"/>
        </w:trPr>
        <w:tc>
          <w:tcPr>
            <w:tcW w:w="1360" w:type="dxa"/>
            <w:vAlign w:val="center"/>
          </w:tcPr>
          <w:p w:rsidR="00DD2C0D" w:rsidRPr="003479E6" w:rsidRDefault="00517EC4" w:rsidP="009F617E">
            <w:pPr>
              <w:jc w:val="center"/>
              <w:rPr>
                <w:rFonts w:eastAsia="Times" w:cs="Arial"/>
                <w:color w:val="000000"/>
                <w:szCs w:val="22"/>
              </w:rPr>
            </w:pPr>
            <w:r>
              <w:rPr>
                <w:rFonts w:cs="Arial"/>
                <w:szCs w:val="22"/>
              </w:rPr>
              <w:t xml:space="preserve">BM </w:t>
            </w:r>
            <w:r w:rsidR="00DD2C0D">
              <w:rPr>
                <w:rFonts w:cs="Arial"/>
                <w:szCs w:val="22"/>
              </w:rPr>
              <w:t>MG</w:t>
            </w:r>
            <w:r w:rsidR="007F118E">
              <w:rPr>
                <w:rFonts w:cs="Arial"/>
                <w:szCs w:val="22"/>
              </w:rPr>
              <w:t>0</w:t>
            </w:r>
            <w:r w:rsidR="00DD2C0D" w:rsidRPr="003479E6">
              <w:rPr>
                <w:rFonts w:cs="Arial"/>
                <w:szCs w:val="22"/>
              </w:rPr>
              <w:t>1</w:t>
            </w:r>
          </w:p>
        </w:tc>
        <w:tc>
          <w:tcPr>
            <w:tcW w:w="2352" w:type="dxa"/>
            <w:vAlign w:val="center"/>
          </w:tcPr>
          <w:p w:rsidR="00DD2C0D" w:rsidRPr="003479E6" w:rsidRDefault="00DD2C0D" w:rsidP="009F617E">
            <w:pPr>
              <w:jc w:val="center"/>
              <w:rPr>
                <w:rFonts w:eastAsia="Times" w:cs="Arial"/>
                <w:color w:val="000000"/>
                <w:szCs w:val="22"/>
              </w:rPr>
            </w:pPr>
            <w:r w:rsidRPr="003479E6">
              <w:rPr>
                <w:rFonts w:cs="Arial"/>
                <w:szCs w:val="22"/>
              </w:rPr>
              <w:t xml:space="preserve">Liquides biologiques d'origine humaine </w:t>
            </w:r>
          </w:p>
        </w:tc>
        <w:tc>
          <w:tcPr>
            <w:tcW w:w="2953" w:type="dxa"/>
            <w:vAlign w:val="center"/>
          </w:tcPr>
          <w:p w:rsidR="008D4008" w:rsidRPr="003479E6" w:rsidRDefault="008D4008" w:rsidP="008D4008">
            <w:pPr>
              <w:jc w:val="center"/>
              <w:rPr>
                <w:rFonts w:cs="Arial"/>
                <w:szCs w:val="22"/>
              </w:rPr>
            </w:pPr>
            <w:r w:rsidRPr="003479E6">
              <w:rPr>
                <w:rFonts w:cs="Arial"/>
                <w:szCs w:val="22"/>
              </w:rPr>
              <w:t>Recherche, identification et/ou détermination de la concentration d'anticorps et/ou d’antigènes spécifiques vis-à-vis d’agents infectieux</w:t>
            </w:r>
          </w:p>
          <w:p w:rsidR="008D4008" w:rsidRPr="003479E6" w:rsidRDefault="008D4008" w:rsidP="008D4008">
            <w:pPr>
              <w:jc w:val="center"/>
              <w:rPr>
                <w:rFonts w:cs="Arial"/>
                <w:szCs w:val="22"/>
              </w:rPr>
            </w:pPr>
          </w:p>
          <w:p w:rsidR="008D4008" w:rsidRPr="003479E6" w:rsidRDefault="008D4008" w:rsidP="008D4008">
            <w:pPr>
              <w:jc w:val="center"/>
              <w:rPr>
                <w:rFonts w:eastAsia="Times" w:cs="Arial"/>
                <w:color w:val="000000"/>
                <w:szCs w:val="22"/>
              </w:rPr>
            </w:pPr>
            <w:r w:rsidRPr="003479E6">
              <w:rPr>
                <w:rFonts w:eastAsia="Times" w:cs="Arial"/>
                <w:color w:val="000000"/>
                <w:szCs w:val="22"/>
              </w:rPr>
              <w:t>Avidité des anticorps</w:t>
            </w:r>
          </w:p>
          <w:p w:rsidR="008D4008" w:rsidRPr="003479E6" w:rsidRDefault="008D4008" w:rsidP="008D4008">
            <w:pPr>
              <w:jc w:val="center"/>
              <w:rPr>
                <w:rFonts w:cs="Arial"/>
                <w:szCs w:val="22"/>
              </w:rPr>
            </w:pPr>
          </w:p>
          <w:p w:rsidR="00DD2C0D" w:rsidRPr="003479E6" w:rsidRDefault="008D4008" w:rsidP="008D4008">
            <w:pPr>
              <w:jc w:val="center"/>
              <w:rPr>
                <w:rFonts w:eastAsia="Times" w:cs="Arial"/>
                <w:color w:val="000000"/>
                <w:szCs w:val="22"/>
              </w:rPr>
            </w:pPr>
            <w:r w:rsidRPr="003479E6">
              <w:rPr>
                <w:rFonts w:cs="Arial"/>
                <w:szCs w:val="22"/>
              </w:rPr>
              <w:t>Type d'agents : bactéries, virus, parasites, champignons filamenteux, levures</w:t>
            </w:r>
          </w:p>
        </w:tc>
        <w:tc>
          <w:tcPr>
            <w:tcW w:w="3153" w:type="dxa"/>
            <w:vAlign w:val="center"/>
          </w:tcPr>
          <w:p w:rsidR="008D4008" w:rsidRPr="003479E6" w:rsidRDefault="008D4008" w:rsidP="008D4008">
            <w:pPr>
              <w:jc w:val="center"/>
              <w:rPr>
                <w:rFonts w:eastAsia="Times" w:cs="Arial"/>
                <w:szCs w:val="22"/>
              </w:rPr>
            </w:pPr>
            <w:r w:rsidRPr="003479E6">
              <w:rPr>
                <w:rFonts w:cs="Arial"/>
                <w:szCs w:val="22"/>
              </w:rPr>
              <w:t>- Immuno-enzymatique (</w:t>
            </w:r>
            <w:r w:rsidRPr="003479E6">
              <w:rPr>
                <w:rFonts w:eastAsia="Times" w:cs="Arial"/>
                <w:szCs w:val="22"/>
              </w:rPr>
              <w:t>ELISA et dérivées),</w:t>
            </w:r>
          </w:p>
          <w:p w:rsidR="008D4008" w:rsidRPr="003479E6" w:rsidRDefault="008D4008" w:rsidP="008D4008">
            <w:pPr>
              <w:jc w:val="center"/>
              <w:rPr>
                <w:rFonts w:eastAsia="Times" w:cs="Arial"/>
                <w:szCs w:val="22"/>
              </w:rPr>
            </w:pPr>
            <w:r w:rsidRPr="003479E6">
              <w:rPr>
                <w:rFonts w:eastAsia="Times" w:cs="Arial"/>
                <w:szCs w:val="22"/>
              </w:rPr>
              <w:t>- Immunoblotting,</w:t>
            </w:r>
          </w:p>
          <w:p w:rsidR="008D4008" w:rsidRPr="003479E6" w:rsidRDefault="008D4008" w:rsidP="008D4008">
            <w:pPr>
              <w:jc w:val="center"/>
              <w:rPr>
                <w:rFonts w:eastAsia="Times" w:cs="Arial"/>
                <w:szCs w:val="22"/>
              </w:rPr>
            </w:pPr>
            <w:r w:rsidRPr="003479E6">
              <w:rPr>
                <w:rFonts w:eastAsia="Times" w:cs="Arial"/>
                <w:szCs w:val="22"/>
              </w:rPr>
              <w:t>- Immunofluorescence,</w:t>
            </w:r>
          </w:p>
          <w:p w:rsidR="008D4008" w:rsidRPr="003479E6" w:rsidRDefault="008D4008" w:rsidP="008D4008">
            <w:pPr>
              <w:jc w:val="center"/>
              <w:rPr>
                <w:rFonts w:eastAsia="Times" w:cs="Arial"/>
                <w:szCs w:val="22"/>
              </w:rPr>
            </w:pPr>
            <w:r w:rsidRPr="003479E6">
              <w:rPr>
                <w:rFonts w:eastAsia="Times" w:cs="Arial"/>
                <w:szCs w:val="22"/>
              </w:rPr>
              <w:t>- Immunoprécipitation,</w:t>
            </w:r>
          </w:p>
          <w:p w:rsidR="008D4008" w:rsidRPr="003479E6" w:rsidRDefault="008D4008" w:rsidP="008D4008">
            <w:pPr>
              <w:jc w:val="center"/>
              <w:rPr>
                <w:rFonts w:cs="Arial"/>
                <w:szCs w:val="22"/>
              </w:rPr>
            </w:pPr>
            <w:r w:rsidRPr="003479E6">
              <w:rPr>
                <w:rFonts w:cs="Arial"/>
                <w:szCs w:val="22"/>
              </w:rPr>
              <w:t>- Néphélémétrie</w:t>
            </w:r>
          </w:p>
          <w:p w:rsidR="008D4008" w:rsidRPr="003479E6" w:rsidRDefault="008D4008" w:rsidP="008D4008">
            <w:pPr>
              <w:jc w:val="center"/>
              <w:rPr>
                <w:rFonts w:eastAsia="Times" w:cs="Arial"/>
                <w:szCs w:val="22"/>
              </w:rPr>
            </w:pPr>
            <w:r w:rsidRPr="003479E6">
              <w:rPr>
                <w:rFonts w:eastAsia="Times" w:cs="Arial"/>
                <w:szCs w:val="22"/>
              </w:rPr>
              <w:t xml:space="preserve">- Agglutination </w:t>
            </w:r>
          </w:p>
          <w:p w:rsidR="008D4008" w:rsidRPr="003479E6" w:rsidRDefault="008D4008" w:rsidP="008D4008">
            <w:pPr>
              <w:jc w:val="center"/>
              <w:rPr>
                <w:rFonts w:cs="Arial"/>
                <w:szCs w:val="22"/>
              </w:rPr>
            </w:pPr>
            <w:r w:rsidRPr="003479E6">
              <w:rPr>
                <w:rFonts w:cs="Arial"/>
                <w:szCs w:val="22"/>
              </w:rPr>
              <w:t>- Fixation du complément</w:t>
            </w:r>
          </w:p>
          <w:p w:rsidR="008D4008" w:rsidRPr="003479E6" w:rsidRDefault="008D4008" w:rsidP="008D4008">
            <w:pPr>
              <w:jc w:val="center"/>
              <w:rPr>
                <w:rFonts w:cs="Arial"/>
                <w:szCs w:val="22"/>
              </w:rPr>
            </w:pPr>
            <w:r w:rsidRPr="003479E6">
              <w:rPr>
                <w:rFonts w:cs="Arial"/>
                <w:szCs w:val="22"/>
              </w:rPr>
              <w:t>-Immuno-Electrophorèse</w:t>
            </w:r>
          </w:p>
          <w:p w:rsidR="00DD2C0D" w:rsidRPr="003479E6" w:rsidRDefault="008D4008" w:rsidP="008D4008">
            <w:pPr>
              <w:jc w:val="center"/>
              <w:rPr>
                <w:rFonts w:eastAsia="Times" w:cs="Arial"/>
                <w:szCs w:val="22"/>
              </w:rPr>
            </w:pPr>
            <w:r w:rsidRPr="003479E6">
              <w:rPr>
                <w:rFonts w:cs="Arial"/>
                <w:szCs w:val="22"/>
              </w:rPr>
              <w:t>- Immunochromatographie </w:t>
            </w:r>
          </w:p>
        </w:tc>
        <w:tc>
          <w:tcPr>
            <w:tcW w:w="2772"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Pr="003479E6" w:rsidRDefault="00DD2C0D" w:rsidP="009F617E">
            <w:pPr>
              <w:jc w:val="center"/>
              <w:rPr>
                <w:rFonts w:eastAsia="Times" w:cs="Arial"/>
                <w:color w:val="000000"/>
                <w:szCs w:val="22"/>
              </w:rPr>
            </w:pPr>
            <w:r w:rsidRPr="003479E6">
              <w:rPr>
                <w:rFonts w:cs="Arial"/>
                <w:szCs w:val="22"/>
              </w:rPr>
              <w:t>Méthodes reconnues, adaptées ou développées (B) (**)</w:t>
            </w:r>
          </w:p>
        </w:tc>
        <w:tc>
          <w:tcPr>
            <w:tcW w:w="1907" w:type="dxa"/>
            <w:vAlign w:val="center"/>
          </w:tcPr>
          <w:p w:rsidR="00DD2C0D" w:rsidRPr="003479E6" w:rsidRDefault="00DD2C0D" w:rsidP="009F617E">
            <w:pPr>
              <w:jc w:val="center"/>
              <w:rPr>
                <w:rFonts w:eastAsia="Times" w:cs="Arial"/>
                <w:szCs w:val="22"/>
              </w:rPr>
            </w:pPr>
            <w:r w:rsidRPr="003479E6">
              <w:rPr>
                <w:rFonts w:eastAsia="Times" w:cs="Arial"/>
                <w:szCs w:val="22"/>
              </w:rPr>
              <w:t>#</w:t>
            </w:r>
          </w:p>
        </w:tc>
      </w:tr>
      <w:tr w:rsidR="00DD2C0D" w:rsidRPr="003479E6" w:rsidTr="009F617E">
        <w:trPr>
          <w:cantSplit/>
          <w:trHeight w:val="1012"/>
          <w:jc w:val="center"/>
        </w:trPr>
        <w:tc>
          <w:tcPr>
            <w:tcW w:w="1360" w:type="dxa"/>
            <w:vAlign w:val="center"/>
          </w:tcPr>
          <w:p w:rsidR="00DD2C0D" w:rsidRPr="003479E6" w:rsidRDefault="00F675D3" w:rsidP="009F617E">
            <w:pPr>
              <w:jc w:val="center"/>
              <w:rPr>
                <w:rFonts w:cs="Arial"/>
                <w:szCs w:val="22"/>
              </w:rPr>
            </w:pPr>
            <w:r>
              <w:rPr>
                <w:rFonts w:cs="Arial"/>
                <w:noProof/>
                <w:szCs w:val="22"/>
                <w:lang w:val="fr-CA" w:eastAsia="fr-CA"/>
              </w:rPr>
              <mc:AlternateContent>
                <mc:Choice Requires="wps">
                  <w:drawing>
                    <wp:anchor distT="0" distB="0" distL="114300" distR="114300" simplePos="0" relativeHeight="251689984" behindDoc="0" locked="0" layoutInCell="1" allowOverlap="1">
                      <wp:simplePos x="0" y="0"/>
                      <wp:positionH relativeFrom="column">
                        <wp:posOffset>-462280</wp:posOffset>
                      </wp:positionH>
                      <wp:positionV relativeFrom="paragraph">
                        <wp:posOffset>-951865</wp:posOffset>
                      </wp:positionV>
                      <wp:extent cx="0" cy="3785870"/>
                      <wp:effectExtent l="13970" t="10160" r="5080" b="13970"/>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5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D941D" id="AutoShape 34" o:spid="_x0000_s1026" type="#_x0000_t32" style="position:absolute;margin-left:-36.4pt;margin-top:-74.95pt;width:0;height:29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o7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"/>
                  </w:pict>
                </mc:Fallback>
              </mc:AlternateContent>
            </w:r>
            <w:r w:rsidR="00517EC4">
              <w:rPr>
                <w:rFonts w:cs="Arial"/>
                <w:szCs w:val="22"/>
              </w:rPr>
              <w:t xml:space="preserve">BM </w:t>
            </w:r>
            <w:r w:rsidR="00DD2C0D">
              <w:rPr>
                <w:rFonts w:cs="Arial"/>
                <w:szCs w:val="22"/>
              </w:rPr>
              <w:t>MG</w:t>
            </w:r>
            <w:r w:rsidR="007F118E">
              <w:rPr>
                <w:rFonts w:cs="Arial"/>
                <w:szCs w:val="22"/>
              </w:rPr>
              <w:t>0</w:t>
            </w:r>
            <w:r w:rsidR="00DD2C0D" w:rsidRPr="003479E6">
              <w:rPr>
                <w:rFonts w:cs="Arial"/>
                <w:szCs w:val="22"/>
              </w:rPr>
              <w:t>2</w:t>
            </w:r>
          </w:p>
        </w:tc>
        <w:tc>
          <w:tcPr>
            <w:tcW w:w="2352" w:type="dxa"/>
            <w:vAlign w:val="center"/>
          </w:tcPr>
          <w:p w:rsidR="00DD2C0D" w:rsidRPr="003479E6" w:rsidRDefault="00DD2C0D" w:rsidP="009F617E">
            <w:pPr>
              <w:jc w:val="center"/>
              <w:rPr>
                <w:rFonts w:cs="Arial"/>
                <w:szCs w:val="22"/>
              </w:rPr>
            </w:pPr>
            <w:r w:rsidRPr="003479E6">
              <w:rPr>
                <w:rFonts w:cs="Arial"/>
                <w:szCs w:val="22"/>
              </w:rPr>
              <w:t>Liquides biologiques d'origine humaine</w:t>
            </w:r>
          </w:p>
        </w:tc>
        <w:tc>
          <w:tcPr>
            <w:tcW w:w="2953" w:type="dxa"/>
            <w:vAlign w:val="center"/>
          </w:tcPr>
          <w:p w:rsidR="008D4008" w:rsidRPr="003479E6" w:rsidRDefault="008D4008" w:rsidP="008D4008">
            <w:pPr>
              <w:jc w:val="center"/>
              <w:rPr>
                <w:rFonts w:cs="Arial"/>
                <w:szCs w:val="22"/>
              </w:rPr>
            </w:pPr>
            <w:r w:rsidRPr="003479E6">
              <w:rPr>
                <w:rFonts w:cs="Arial"/>
                <w:szCs w:val="22"/>
              </w:rPr>
              <w:t>Recherche, identification et/ou détermination de la concentration d'anticorps et/ou d’antigènes spécifiques contre des agents infectieux</w:t>
            </w:r>
          </w:p>
          <w:p w:rsidR="008D4008" w:rsidRPr="003479E6" w:rsidRDefault="008D4008" w:rsidP="008D4008">
            <w:pPr>
              <w:jc w:val="center"/>
              <w:rPr>
                <w:rFonts w:cs="Arial"/>
                <w:szCs w:val="22"/>
              </w:rPr>
            </w:pPr>
          </w:p>
          <w:p w:rsidR="008D4008" w:rsidRPr="003479E6" w:rsidRDefault="008D4008" w:rsidP="008D4008">
            <w:pPr>
              <w:jc w:val="center"/>
              <w:rPr>
                <w:rFonts w:eastAsia="Times" w:cs="Arial"/>
                <w:szCs w:val="22"/>
              </w:rPr>
            </w:pPr>
            <w:r w:rsidRPr="003479E6">
              <w:rPr>
                <w:rFonts w:eastAsia="Times" w:cs="Arial"/>
                <w:szCs w:val="22"/>
              </w:rPr>
              <w:t>Avidité des anticorps</w:t>
            </w:r>
          </w:p>
          <w:p w:rsidR="008D4008" w:rsidRPr="003479E6" w:rsidRDefault="008D4008" w:rsidP="008D4008">
            <w:pPr>
              <w:jc w:val="center"/>
              <w:rPr>
                <w:rFonts w:cs="Arial"/>
                <w:szCs w:val="22"/>
              </w:rPr>
            </w:pPr>
          </w:p>
          <w:p w:rsidR="00DD2C0D" w:rsidRPr="003479E6" w:rsidRDefault="008D4008" w:rsidP="008D4008">
            <w:pPr>
              <w:jc w:val="center"/>
              <w:rPr>
                <w:rFonts w:cs="Arial"/>
                <w:szCs w:val="22"/>
              </w:rPr>
            </w:pPr>
            <w:r w:rsidRPr="003479E6">
              <w:rPr>
                <w:rFonts w:cs="Arial"/>
                <w:szCs w:val="22"/>
              </w:rPr>
              <w:t>Type d'agents : bactéries, virus, parasites, champignons filamenteux, levures</w:t>
            </w:r>
          </w:p>
        </w:tc>
        <w:tc>
          <w:tcPr>
            <w:tcW w:w="3153" w:type="dxa"/>
            <w:vAlign w:val="center"/>
          </w:tcPr>
          <w:p w:rsidR="001A6FDF" w:rsidRDefault="001A6FDF" w:rsidP="001A6FDF">
            <w:pPr>
              <w:jc w:val="center"/>
              <w:rPr>
                <w:rFonts w:eastAsia="Times" w:cs="Arial"/>
              </w:rPr>
            </w:pPr>
            <w:r>
              <w:rPr>
                <w:rFonts w:eastAsia="Times" w:cs="Arial"/>
              </w:rPr>
              <w:t>Pré-traitement</w:t>
            </w:r>
          </w:p>
          <w:p w:rsidR="001A6FDF" w:rsidRDefault="001A6FDF" w:rsidP="009F617E">
            <w:pPr>
              <w:jc w:val="center"/>
              <w:rPr>
                <w:rFonts w:cs="Arial"/>
                <w:szCs w:val="22"/>
              </w:rPr>
            </w:pPr>
          </w:p>
          <w:p w:rsidR="00DD2C0D" w:rsidRPr="003479E6" w:rsidRDefault="00DD2C0D" w:rsidP="009F617E">
            <w:pPr>
              <w:jc w:val="center"/>
              <w:rPr>
                <w:rFonts w:cs="Arial"/>
                <w:szCs w:val="22"/>
              </w:rPr>
            </w:pPr>
            <w:r w:rsidRPr="003479E6">
              <w:rPr>
                <w:rFonts w:cs="Arial"/>
                <w:szCs w:val="22"/>
              </w:rPr>
              <w:t>Radio-immunoanalyse (RIA)</w:t>
            </w:r>
          </w:p>
        </w:tc>
        <w:tc>
          <w:tcPr>
            <w:tcW w:w="2772"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Pr="003479E6" w:rsidRDefault="00DD2C0D" w:rsidP="009F617E">
            <w:pPr>
              <w:jc w:val="center"/>
              <w:rPr>
                <w:rFonts w:cs="Arial"/>
                <w:szCs w:val="22"/>
              </w:rPr>
            </w:pPr>
            <w:r w:rsidRPr="003479E6">
              <w:rPr>
                <w:rFonts w:cs="Arial"/>
                <w:szCs w:val="22"/>
              </w:rPr>
              <w:t>Méthodes reconnues, adaptées ou développées (B) (**)</w:t>
            </w:r>
          </w:p>
        </w:tc>
        <w:tc>
          <w:tcPr>
            <w:tcW w:w="1907" w:type="dxa"/>
            <w:vAlign w:val="center"/>
          </w:tcPr>
          <w:p w:rsidR="00DD2C0D" w:rsidRPr="003479E6" w:rsidRDefault="00DD2C0D" w:rsidP="009F617E">
            <w:pPr>
              <w:keepNext/>
              <w:jc w:val="center"/>
              <w:rPr>
                <w:rFonts w:cs="Arial"/>
                <w:szCs w:val="22"/>
              </w:rPr>
            </w:pPr>
            <w:r w:rsidRPr="003479E6">
              <w:rPr>
                <w:rFonts w:cs="Arial"/>
                <w:szCs w:val="22"/>
              </w:rPr>
              <w:t>#</w:t>
            </w:r>
          </w:p>
        </w:tc>
      </w:tr>
      <w:tr w:rsidR="00DD2C0D" w:rsidRPr="003479E6" w:rsidTr="009F617E">
        <w:trPr>
          <w:cantSplit/>
          <w:trHeight w:val="1012"/>
          <w:jc w:val="center"/>
        </w:trPr>
        <w:tc>
          <w:tcPr>
            <w:tcW w:w="1360" w:type="dxa"/>
            <w:vAlign w:val="center"/>
          </w:tcPr>
          <w:p w:rsidR="00DD2C0D" w:rsidRPr="003479E6" w:rsidRDefault="00517EC4" w:rsidP="009F617E">
            <w:pPr>
              <w:jc w:val="center"/>
              <w:rPr>
                <w:rFonts w:cs="Arial"/>
                <w:szCs w:val="22"/>
              </w:rPr>
            </w:pPr>
            <w:r>
              <w:rPr>
                <w:rFonts w:cs="Arial"/>
                <w:szCs w:val="22"/>
              </w:rPr>
              <w:t>B</w:t>
            </w:r>
            <w:r w:rsidR="000C3D86">
              <w:rPr>
                <w:rFonts w:cs="Arial"/>
                <w:szCs w:val="22"/>
              </w:rPr>
              <w:t>M</w:t>
            </w:r>
            <w:r>
              <w:rPr>
                <w:rFonts w:cs="Arial"/>
                <w:szCs w:val="22"/>
              </w:rPr>
              <w:t xml:space="preserve"> </w:t>
            </w:r>
            <w:r w:rsidR="00DD2C0D">
              <w:rPr>
                <w:rFonts w:cs="Arial"/>
                <w:szCs w:val="22"/>
              </w:rPr>
              <w:t>MG</w:t>
            </w:r>
            <w:r w:rsidR="007F118E">
              <w:rPr>
                <w:rFonts w:cs="Arial"/>
                <w:szCs w:val="22"/>
              </w:rPr>
              <w:t>0</w:t>
            </w:r>
            <w:r w:rsidR="00DD2C0D" w:rsidRPr="003479E6">
              <w:rPr>
                <w:rFonts w:cs="Arial"/>
                <w:szCs w:val="22"/>
              </w:rPr>
              <w:t>3</w:t>
            </w:r>
          </w:p>
        </w:tc>
        <w:tc>
          <w:tcPr>
            <w:tcW w:w="2352" w:type="dxa"/>
            <w:vAlign w:val="center"/>
          </w:tcPr>
          <w:p w:rsidR="00DD2C0D" w:rsidRPr="003479E6" w:rsidRDefault="00DD2C0D" w:rsidP="009F617E">
            <w:pPr>
              <w:jc w:val="center"/>
              <w:rPr>
                <w:rFonts w:cs="Arial"/>
                <w:szCs w:val="22"/>
              </w:rPr>
            </w:pPr>
            <w:r w:rsidRPr="003479E6">
              <w:rPr>
                <w:rFonts w:cs="Arial"/>
                <w:color w:val="000000"/>
                <w:szCs w:val="22"/>
              </w:rPr>
              <w:t xml:space="preserve">Échantillons biologiques d'origine humaine </w:t>
            </w:r>
          </w:p>
        </w:tc>
        <w:tc>
          <w:tcPr>
            <w:tcW w:w="2953" w:type="dxa"/>
            <w:vAlign w:val="center"/>
          </w:tcPr>
          <w:p w:rsidR="008D4008" w:rsidRPr="003479E6" w:rsidRDefault="008D4008" w:rsidP="008D4008">
            <w:pPr>
              <w:jc w:val="center"/>
              <w:rPr>
                <w:rFonts w:cs="Arial"/>
                <w:color w:val="000000"/>
                <w:szCs w:val="22"/>
              </w:rPr>
            </w:pPr>
            <w:r w:rsidRPr="003479E6">
              <w:rPr>
                <w:rFonts w:cs="Arial"/>
                <w:szCs w:val="22"/>
              </w:rPr>
              <w:t xml:space="preserve">Recherche et identification </w:t>
            </w:r>
            <w:r w:rsidRPr="003479E6">
              <w:rPr>
                <w:rFonts w:cs="Arial"/>
                <w:color w:val="000000"/>
                <w:szCs w:val="22"/>
              </w:rPr>
              <w:t xml:space="preserve">d'anticorps et/ou d'antigènes spécifiques et/ou </w:t>
            </w:r>
            <w:r w:rsidR="00C14523">
              <w:rPr>
                <w:rFonts w:cs="Arial"/>
                <w:color w:val="000000"/>
                <w:szCs w:val="22"/>
              </w:rPr>
              <w:t xml:space="preserve">de toxines et/ou d’enzymes et/ou </w:t>
            </w:r>
            <w:r w:rsidRPr="003479E6">
              <w:rPr>
                <w:rFonts w:cs="Arial"/>
                <w:color w:val="000000"/>
                <w:szCs w:val="22"/>
              </w:rPr>
              <w:t>d'agents infectieux</w:t>
            </w:r>
          </w:p>
          <w:p w:rsidR="008D4008" w:rsidRPr="003479E6" w:rsidRDefault="008D4008" w:rsidP="008D4008">
            <w:pPr>
              <w:jc w:val="center"/>
              <w:rPr>
                <w:rFonts w:cs="Arial"/>
                <w:color w:val="000000"/>
                <w:szCs w:val="22"/>
              </w:rPr>
            </w:pPr>
          </w:p>
          <w:p w:rsidR="00DD2C0D" w:rsidRPr="003479E6" w:rsidRDefault="008D4008" w:rsidP="008D4008">
            <w:pPr>
              <w:jc w:val="center"/>
              <w:rPr>
                <w:rFonts w:cs="Arial"/>
                <w:szCs w:val="22"/>
              </w:rPr>
            </w:pPr>
            <w:r w:rsidRPr="003479E6">
              <w:rPr>
                <w:rFonts w:cs="Arial"/>
                <w:color w:val="000000"/>
                <w:szCs w:val="22"/>
              </w:rPr>
              <w:t xml:space="preserve">Type d'agents : bactéries, virus, parasites, </w:t>
            </w:r>
            <w:r w:rsidRPr="003479E6">
              <w:rPr>
                <w:rFonts w:cs="Arial"/>
                <w:szCs w:val="22"/>
              </w:rPr>
              <w:t>champignons filamenteux, levures</w:t>
            </w:r>
          </w:p>
        </w:tc>
        <w:tc>
          <w:tcPr>
            <w:tcW w:w="3153" w:type="dxa"/>
            <w:vAlign w:val="center"/>
          </w:tcPr>
          <w:p w:rsidR="00DD2C0D" w:rsidRPr="00763D26" w:rsidRDefault="00DD2C0D" w:rsidP="009F617E">
            <w:pPr>
              <w:jc w:val="center"/>
              <w:rPr>
                <w:rFonts w:eastAsia="Times" w:cs="Arial"/>
                <w:szCs w:val="22"/>
              </w:rPr>
            </w:pPr>
            <w:r w:rsidRPr="003479E6">
              <w:rPr>
                <w:rFonts w:eastAsia="Times" w:cs="Arial"/>
                <w:szCs w:val="22"/>
              </w:rPr>
              <w:t xml:space="preserve">Tests unitaires simples </w:t>
            </w:r>
          </w:p>
        </w:tc>
        <w:tc>
          <w:tcPr>
            <w:tcW w:w="2772" w:type="dxa"/>
            <w:vAlign w:val="center"/>
          </w:tcPr>
          <w:p w:rsidR="00DD2C0D" w:rsidRPr="000F21F8" w:rsidRDefault="00DD2C0D" w:rsidP="009F617E">
            <w:pPr>
              <w:jc w:val="center"/>
              <w:rPr>
                <w:rFonts w:cs="Arial"/>
                <w:szCs w:val="22"/>
              </w:rPr>
            </w:pPr>
            <w:r w:rsidRPr="000F21F8">
              <w:rPr>
                <w:rFonts w:cs="Arial"/>
                <w:szCs w:val="22"/>
              </w:rPr>
              <w:t>Méthodes reconnues (A)</w:t>
            </w:r>
          </w:p>
        </w:tc>
        <w:tc>
          <w:tcPr>
            <w:tcW w:w="1907" w:type="dxa"/>
            <w:vAlign w:val="center"/>
          </w:tcPr>
          <w:p w:rsidR="00DD2C0D" w:rsidRDefault="00DD2C0D" w:rsidP="009F617E">
            <w:pPr>
              <w:keepNext/>
              <w:jc w:val="center"/>
              <w:rPr>
                <w:rFonts w:eastAsia="Times" w:cs="Arial"/>
                <w:lang w:val="fr-WINDIES"/>
              </w:rPr>
            </w:pPr>
            <w:r>
              <w:rPr>
                <w:rFonts w:eastAsia="Times" w:cs="Arial"/>
                <w:lang w:val="fr-WINDIES"/>
              </w:rPr>
              <w:t>Bandelettes, supports solides, lecteurs automatisés</w:t>
            </w:r>
          </w:p>
          <w:p w:rsidR="00DD2C0D" w:rsidRPr="003479E6" w:rsidRDefault="00DD2C0D" w:rsidP="009F617E">
            <w:pPr>
              <w:keepNext/>
              <w:jc w:val="center"/>
              <w:rPr>
                <w:rFonts w:eastAsia="Times" w:cs="Arial"/>
                <w:color w:val="000000"/>
                <w:szCs w:val="22"/>
              </w:rPr>
            </w:pPr>
          </w:p>
          <w:p w:rsidR="00DD2C0D" w:rsidRPr="003479E6" w:rsidRDefault="00DD2C0D" w:rsidP="009F617E">
            <w:pPr>
              <w:keepNext/>
              <w:jc w:val="center"/>
              <w:rPr>
                <w:rFonts w:cs="Arial"/>
                <w:szCs w:val="22"/>
              </w:rPr>
            </w:pPr>
            <w:r w:rsidRPr="003479E6">
              <w:rPr>
                <w:rFonts w:eastAsia="Times" w:cs="Arial"/>
                <w:color w:val="000000"/>
                <w:szCs w:val="22"/>
              </w:rPr>
              <w:t>#</w:t>
            </w:r>
          </w:p>
        </w:tc>
      </w:tr>
      <w:tr w:rsidR="00DD2C0D" w:rsidRPr="003479E6" w:rsidTr="009F617E">
        <w:trPr>
          <w:cantSplit/>
          <w:trHeight w:val="1012"/>
          <w:jc w:val="center"/>
        </w:trPr>
        <w:tc>
          <w:tcPr>
            <w:tcW w:w="1360" w:type="dxa"/>
            <w:vAlign w:val="center"/>
          </w:tcPr>
          <w:p w:rsidR="00DD2C0D" w:rsidRPr="003479E6" w:rsidRDefault="00F675D3" w:rsidP="009F617E">
            <w:pPr>
              <w:jc w:val="center"/>
              <w:rPr>
                <w:rFonts w:cs="Arial"/>
                <w:szCs w:val="22"/>
              </w:rPr>
            </w:pPr>
            <w:r>
              <w:rPr>
                <w:rFonts w:cs="Arial"/>
                <w:noProof/>
                <w:szCs w:val="22"/>
                <w:lang w:val="fr-CA" w:eastAsia="fr-CA"/>
              </w:rPr>
              <mc:AlternateContent>
                <mc:Choice Requires="wps">
                  <w:drawing>
                    <wp:anchor distT="0" distB="0" distL="114300" distR="114300" simplePos="0" relativeHeight="251691008" behindDoc="0" locked="0" layoutInCell="1" allowOverlap="1">
                      <wp:simplePos x="0" y="0"/>
                      <wp:positionH relativeFrom="column">
                        <wp:posOffset>-456565</wp:posOffset>
                      </wp:positionH>
                      <wp:positionV relativeFrom="paragraph">
                        <wp:posOffset>-1026160</wp:posOffset>
                      </wp:positionV>
                      <wp:extent cx="0" cy="4486910"/>
                      <wp:effectExtent l="10160" t="12065" r="8890" b="635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D850" id="AutoShape 35" o:spid="_x0000_s1026" type="#_x0000_t32" style="position:absolute;margin-left:-35.95pt;margin-top:-80.8pt;width:0;height:35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OSIA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"/>
                  </w:pict>
                </mc:Fallback>
              </mc:AlternateContent>
            </w:r>
            <w:r w:rsidR="00517EC4">
              <w:rPr>
                <w:rFonts w:cs="Arial"/>
                <w:szCs w:val="22"/>
              </w:rPr>
              <w:t>B</w:t>
            </w:r>
            <w:r w:rsidR="000C3D86">
              <w:rPr>
                <w:rFonts w:cs="Arial"/>
                <w:szCs w:val="22"/>
              </w:rPr>
              <w:t>M</w:t>
            </w:r>
            <w:r w:rsidR="00517EC4">
              <w:rPr>
                <w:rFonts w:cs="Arial"/>
                <w:szCs w:val="22"/>
              </w:rPr>
              <w:t xml:space="preserve"> </w:t>
            </w:r>
            <w:r w:rsidR="00DD2C0D">
              <w:rPr>
                <w:rFonts w:cs="Arial"/>
                <w:szCs w:val="22"/>
              </w:rPr>
              <w:t>MG</w:t>
            </w:r>
            <w:r w:rsidR="007F118E">
              <w:rPr>
                <w:rFonts w:cs="Arial"/>
                <w:szCs w:val="22"/>
              </w:rPr>
              <w:t>0</w:t>
            </w:r>
            <w:r w:rsidR="00DD2C0D" w:rsidRPr="003479E6">
              <w:rPr>
                <w:rFonts w:cs="Arial"/>
                <w:szCs w:val="22"/>
              </w:rPr>
              <w:t>4</w:t>
            </w:r>
          </w:p>
        </w:tc>
        <w:tc>
          <w:tcPr>
            <w:tcW w:w="2352" w:type="dxa"/>
            <w:vAlign w:val="center"/>
          </w:tcPr>
          <w:p w:rsidR="00DD2C0D" w:rsidRPr="003479E6" w:rsidRDefault="00DD2C0D" w:rsidP="009F617E">
            <w:pPr>
              <w:jc w:val="center"/>
              <w:rPr>
                <w:rFonts w:cs="Arial"/>
                <w:szCs w:val="22"/>
              </w:rPr>
            </w:pPr>
            <w:r w:rsidRPr="003479E6">
              <w:rPr>
                <w:rFonts w:cs="Arial"/>
                <w:color w:val="000000"/>
                <w:szCs w:val="22"/>
              </w:rPr>
              <w:t>Échantillons biologiques d'origine humaine</w:t>
            </w:r>
          </w:p>
        </w:tc>
        <w:tc>
          <w:tcPr>
            <w:tcW w:w="2953" w:type="dxa"/>
            <w:vAlign w:val="center"/>
          </w:tcPr>
          <w:p w:rsidR="008D4008" w:rsidRPr="003479E6" w:rsidRDefault="008D4008" w:rsidP="008D4008">
            <w:pPr>
              <w:jc w:val="center"/>
              <w:rPr>
                <w:rFonts w:cs="Arial"/>
                <w:szCs w:val="22"/>
              </w:rPr>
            </w:pPr>
            <w:r w:rsidRPr="003479E6">
              <w:rPr>
                <w:rFonts w:cs="Arial"/>
                <w:szCs w:val="22"/>
              </w:rPr>
              <w:t xml:space="preserve">Recherche et/ou identification microbiologique </w:t>
            </w:r>
          </w:p>
          <w:p w:rsidR="008D4008" w:rsidRPr="003479E6" w:rsidRDefault="008D4008" w:rsidP="008D4008">
            <w:pPr>
              <w:jc w:val="center"/>
              <w:rPr>
                <w:rFonts w:cs="Arial"/>
                <w:color w:val="000000"/>
                <w:szCs w:val="22"/>
              </w:rPr>
            </w:pPr>
          </w:p>
          <w:p w:rsidR="00DD2C0D" w:rsidRPr="003479E6" w:rsidRDefault="008D4008" w:rsidP="008D4008">
            <w:pPr>
              <w:jc w:val="center"/>
              <w:rPr>
                <w:rFonts w:cs="Arial"/>
                <w:szCs w:val="22"/>
              </w:rPr>
            </w:pPr>
            <w:r w:rsidRPr="003479E6">
              <w:rPr>
                <w:rFonts w:cs="Arial"/>
                <w:color w:val="000000"/>
                <w:szCs w:val="22"/>
              </w:rPr>
              <w:t xml:space="preserve">Type d'agents : bactéries, virus, parasites, </w:t>
            </w:r>
            <w:r w:rsidRPr="003479E6">
              <w:rPr>
                <w:rFonts w:cs="Arial"/>
                <w:szCs w:val="22"/>
              </w:rPr>
              <w:t>champignons filamenteux, levures</w:t>
            </w:r>
          </w:p>
        </w:tc>
        <w:tc>
          <w:tcPr>
            <w:tcW w:w="3153" w:type="dxa"/>
            <w:vAlign w:val="center"/>
          </w:tcPr>
          <w:p w:rsidR="008D4008" w:rsidRPr="003479E6" w:rsidRDefault="008D4008" w:rsidP="008D4008">
            <w:pPr>
              <w:jc w:val="center"/>
              <w:rPr>
                <w:rFonts w:cs="Arial"/>
                <w:color w:val="000000"/>
                <w:szCs w:val="22"/>
              </w:rPr>
            </w:pPr>
            <w:r w:rsidRPr="008D4008">
              <w:rPr>
                <w:rFonts w:eastAsia="Times" w:cs="Arial"/>
                <w:szCs w:val="22"/>
              </w:rPr>
              <w:t>- Immunochromato</w:t>
            </w:r>
            <w:r w:rsidRPr="008D4008">
              <w:rPr>
                <w:rFonts w:eastAsia="Times" w:cs="Arial"/>
                <w:color w:val="000000"/>
                <w:szCs w:val="22"/>
              </w:rPr>
              <w:t>graphie,</w:t>
            </w:r>
          </w:p>
          <w:p w:rsidR="008D4008" w:rsidRPr="003479E6" w:rsidRDefault="008D4008" w:rsidP="008D4008">
            <w:pPr>
              <w:jc w:val="center"/>
              <w:rPr>
                <w:rFonts w:eastAsia="Times" w:cs="Arial"/>
                <w:color w:val="000000"/>
                <w:szCs w:val="22"/>
              </w:rPr>
            </w:pPr>
            <w:r w:rsidRPr="003479E6">
              <w:rPr>
                <w:rFonts w:cs="Arial"/>
                <w:color w:val="000000"/>
                <w:szCs w:val="22"/>
              </w:rPr>
              <w:t>- Immuno-enzymatique (</w:t>
            </w:r>
            <w:r w:rsidRPr="003479E6">
              <w:rPr>
                <w:rFonts w:eastAsia="Times" w:cs="Arial"/>
                <w:color w:val="000000"/>
                <w:szCs w:val="22"/>
              </w:rPr>
              <w:t>ELISA et dérivées),</w:t>
            </w:r>
          </w:p>
          <w:p w:rsidR="008D4008" w:rsidRPr="003479E6" w:rsidRDefault="008D4008" w:rsidP="008D4008">
            <w:pPr>
              <w:jc w:val="center"/>
              <w:rPr>
                <w:rFonts w:eastAsia="Times" w:cs="Arial"/>
                <w:color w:val="000000"/>
                <w:szCs w:val="22"/>
              </w:rPr>
            </w:pPr>
            <w:r w:rsidRPr="003479E6">
              <w:rPr>
                <w:rFonts w:eastAsia="Times" w:cs="Arial"/>
                <w:color w:val="000000"/>
                <w:szCs w:val="22"/>
              </w:rPr>
              <w:t>- Immuno-optique</w:t>
            </w:r>
          </w:p>
          <w:p w:rsidR="008D4008" w:rsidRDefault="008D4008" w:rsidP="008D4008">
            <w:pPr>
              <w:jc w:val="center"/>
              <w:rPr>
                <w:rFonts w:eastAsia="Times" w:cs="Arial"/>
              </w:rPr>
            </w:pPr>
          </w:p>
          <w:p w:rsidR="008D4008" w:rsidRPr="00FF698E" w:rsidRDefault="008D4008" w:rsidP="008D4008">
            <w:pPr>
              <w:jc w:val="center"/>
              <w:rPr>
                <w:rFonts w:eastAsia="Times" w:cs="Arial"/>
              </w:rPr>
            </w:pPr>
            <w:r w:rsidRPr="00FF698E">
              <w:rPr>
                <w:rFonts w:eastAsia="Times" w:cs="Arial"/>
              </w:rPr>
              <w:t>Biologie moléculaire :</w:t>
            </w:r>
          </w:p>
          <w:p w:rsidR="008D4008" w:rsidRPr="00FF698E" w:rsidRDefault="008D4008" w:rsidP="008D4008">
            <w:pPr>
              <w:jc w:val="center"/>
              <w:rPr>
                <w:rFonts w:eastAsia="Times" w:cs="Arial"/>
              </w:rPr>
            </w:pPr>
            <w:r w:rsidRPr="00FF698E">
              <w:rPr>
                <w:rFonts w:eastAsia="Times" w:cs="Arial"/>
              </w:rPr>
              <w:t xml:space="preserve">Extraction, Détection d'acides nucléiques (PCR, </w:t>
            </w:r>
          </w:p>
          <w:p w:rsidR="00DD2C0D" w:rsidRPr="002614C0" w:rsidRDefault="008D4008" w:rsidP="008D4008">
            <w:pPr>
              <w:jc w:val="center"/>
              <w:rPr>
                <w:rFonts w:eastAsia="Times" w:cs="Arial"/>
                <w:b/>
                <w:i/>
                <w:szCs w:val="22"/>
              </w:rPr>
            </w:pPr>
            <w:r w:rsidRPr="00FF698E">
              <w:rPr>
                <w:rFonts w:eastAsia="Times" w:cs="Arial"/>
              </w:rPr>
              <w:t>hybridation, …)</w:t>
            </w:r>
          </w:p>
        </w:tc>
        <w:tc>
          <w:tcPr>
            <w:tcW w:w="2772" w:type="dxa"/>
            <w:vAlign w:val="center"/>
          </w:tcPr>
          <w:p w:rsidR="00DD2C0D" w:rsidRPr="002614C0" w:rsidRDefault="00DD2C0D" w:rsidP="009F617E">
            <w:pPr>
              <w:jc w:val="center"/>
              <w:rPr>
                <w:rFonts w:cs="Arial"/>
                <w:b/>
                <w:szCs w:val="22"/>
              </w:rPr>
            </w:pPr>
            <w:r w:rsidRPr="000F21F8">
              <w:rPr>
                <w:rFonts w:cs="Arial"/>
                <w:szCs w:val="22"/>
              </w:rPr>
              <w:t>Méthodes reconnues (A)</w:t>
            </w:r>
          </w:p>
        </w:tc>
        <w:tc>
          <w:tcPr>
            <w:tcW w:w="1907" w:type="dxa"/>
            <w:vAlign w:val="center"/>
          </w:tcPr>
          <w:p w:rsidR="008D4008" w:rsidRPr="003479E6" w:rsidRDefault="008D4008" w:rsidP="008D4008">
            <w:pPr>
              <w:jc w:val="center"/>
              <w:rPr>
                <w:rFonts w:eastAsia="Times" w:cs="Arial"/>
                <w:color w:val="000000"/>
                <w:szCs w:val="22"/>
              </w:rPr>
            </w:pPr>
            <w:r w:rsidRPr="003479E6">
              <w:rPr>
                <w:rFonts w:eastAsia="Times" w:cs="Arial"/>
                <w:color w:val="000000"/>
                <w:szCs w:val="22"/>
              </w:rPr>
              <w:t>Examens de Biologie Médicale Délocalisée</w:t>
            </w:r>
          </w:p>
          <w:p w:rsidR="008D4008" w:rsidRPr="003479E6" w:rsidRDefault="008D4008" w:rsidP="008D4008">
            <w:pPr>
              <w:jc w:val="center"/>
              <w:rPr>
                <w:rFonts w:eastAsia="Times" w:cs="Arial"/>
                <w:szCs w:val="22"/>
              </w:rPr>
            </w:pPr>
            <w:r w:rsidRPr="003479E6">
              <w:rPr>
                <w:rFonts w:eastAsia="Times" w:cs="Arial"/>
                <w:szCs w:val="22"/>
              </w:rPr>
              <w:t>(EBMD)</w:t>
            </w:r>
          </w:p>
          <w:p w:rsidR="008D4008" w:rsidRPr="003479E6" w:rsidRDefault="008D4008" w:rsidP="008D4008">
            <w:pPr>
              <w:jc w:val="center"/>
              <w:rPr>
                <w:rFonts w:eastAsia="Times" w:cs="Arial"/>
                <w:color w:val="000000"/>
                <w:szCs w:val="22"/>
              </w:rPr>
            </w:pPr>
            <w:r w:rsidRPr="003479E6">
              <w:rPr>
                <w:rFonts w:eastAsia="Times" w:cs="Arial"/>
                <w:color w:val="000000"/>
                <w:szCs w:val="22"/>
              </w:rPr>
              <w:t xml:space="preserve">NF EN ISO 22870 </w:t>
            </w:r>
          </w:p>
          <w:p w:rsidR="008D4008" w:rsidRPr="003479E6" w:rsidRDefault="008D4008" w:rsidP="008D4008">
            <w:pPr>
              <w:jc w:val="center"/>
              <w:rPr>
                <w:rFonts w:eastAsia="Times" w:cs="Arial"/>
                <w:color w:val="000000"/>
                <w:szCs w:val="22"/>
              </w:rPr>
            </w:pPr>
          </w:p>
          <w:p w:rsidR="008D4008" w:rsidRDefault="008D4008" w:rsidP="008D4008">
            <w:pPr>
              <w:jc w:val="center"/>
              <w:rPr>
                <w:rFonts w:eastAsia="Times" w:cs="Arial"/>
                <w:i/>
              </w:rPr>
            </w:pPr>
            <w:r>
              <w:rPr>
                <w:rFonts w:eastAsia="Times" w:cs="Arial"/>
              </w:rPr>
              <w:t>Site(s) et Pôle(s) clinique(s)</w:t>
            </w:r>
            <w:r w:rsidRPr="00671578">
              <w:rPr>
                <w:rFonts w:eastAsia="Times" w:cs="Arial"/>
              </w:rPr>
              <w:t> </w:t>
            </w:r>
            <w:r>
              <w:rPr>
                <w:rFonts w:eastAsia="Times" w:cs="Arial"/>
              </w:rPr>
              <w:t>à préciser</w:t>
            </w:r>
          </w:p>
          <w:p w:rsidR="008D4008" w:rsidRPr="003479E6" w:rsidRDefault="008D4008" w:rsidP="008D4008">
            <w:pPr>
              <w:keepNext/>
              <w:jc w:val="center"/>
              <w:rPr>
                <w:rFonts w:eastAsia="Times" w:cs="Arial"/>
                <w:i/>
                <w:color w:val="000000"/>
                <w:szCs w:val="22"/>
              </w:rPr>
            </w:pPr>
          </w:p>
          <w:p w:rsidR="00DD2C0D" w:rsidRPr="002614C0" w:rsidRDefault="00DD2C0D" w:rsidP="009F617E">
            <w:pPr>
              <w:keepNext/>
              <w:jc w:val="center"/>
              <w:rPr>
                <w:rFonts w:eastAsia="Times" w:cs="Arial"/>
                <w:i/>
                <w:color w:val="000000"/>
                <w:szCs w:val="22"/>
              </w:rPr>
            </w:pPr>
            <w:r w:rsidRPr="003479E6">
              <w:rPr>
                <w:rFonts w:eastAsia="Times" w:cs="Arial"/>
                <w:i/>
                <w:color w:val="000000"/>
                <w:szCs w:val="22"/>
              </w:rPr>
              <w:t>#</w:t>
            </w:r>
          </w:p>
        </w:tc>
      </w:tr>
      <w:tr w:rsidR="00DD2C0D" w:rsidRPr="003479E6" w:rsidTr="009F617E">
        <w:trPr>
          <w:cantSplit/>
          <w:trHeight w:val="1012"/>
          <w:jc w:val="center"/>
        </w:trPr>
        <w:tc>
          <w:tcPr>
            <w:tcW w:w="1360" w:type="dxa"/>
            <w:vAlign w:val="center"/>
          </w:tcPr>
          <w:p w:rsidR="00DD2C0D" w:rsidRPr="003479E6" w:rsidRDefault="00517EC4" w:rsidP="00353F7C">
            <w:pPr>
              <w:jc w:val="center"/>
              <w:rPr>
                <w:rFonts w:eastAsia="Times" w:cs="Arial"/>
                <w:szCs w:val="22"/>
              </w:rPr>
            </w:pPr>
            <w:r>
              <w:rPr>
                <w:rFonts w:eastAsia="Times" w:cs="Arial"/>
                <w:color w:val="000000"/>
                <w:szCs w:val="22"/>
              </w:rPr>
              <w:t xml:space="preserve">BM </w:t>
            </w:r>
            <w:r w:rsidR="00DD2C0D">
              <w:rPr>
                <w:rFonts w:eastAsia="Times" w:cs="Arial"/>
                <w:color w:val="000000"/>
                <w:szCs w:val="22"/>
              </w:rPr>
              <w:t>MG</w:t>
            </w:r>
            <w:r w:rsidR="007F118E">
              <w:rPr>
                <w:rFonts w:eastAsia="Times" w:cs="Arial"/>
                <w:color w:val="000000"/>
                <w:szCs w:val="22"/>
              </w:rPr>
              <w:t>0</w:t>
            </w:r>
            <w:r w:rsidR="00DD2C0D">
              <w:rPr>
                <w:rFonts w:eastAsia="Times" w:cs="Arial"/>
                <w:color w:val="000000"/>
                <w:szCs w:val="22"/>
              </w:rPr>
              <w:t>5</w:t>
            </w:r>
          </w:p>
        </w:tc>
        <w:tc>
          <w:tcPr>
            <w:tcW w:w="2352" w:type="dxa"/>
            <w:vAlign w:val="center"/>
          </w:tcPr>
          <w:p w:rsidR="001C3102" w:rsidRPr="003479E6" w:rsidRDefault="001C3102" w:rsidP="001C3102">
            <w:pPr>
              <w:jc w:val="center"/>
              <w:rPr>
                <w:rFonts w:cs="Arial"/>
                <w:color w:val="000000"/>
                <w:szCs w:val="22"/>
              </w:rPr>
            </w:pPr>
            <w:r w:rsidRPr="003479E6">
              <w:rPr>
                <w:rFonts w:cs="Arial"/>
                <w:color w:val="000000"/>
                <w:szCs w:val="22"/>
              </w:rPr>
              <w:t xml:space="preserve">Échantillons biologiques d'origine humaine </w:t>
            </w:r>
          </w:p>
          <w:p w:rsidR="001C3102" w:rsidRPr="003479E6" w:rsidRDefault="001C3102" w:rsidP="001C3102">
            <w:pPr>
              <w:jc w:val="center"/>
              <w:rPr>
                <w:rFonts w:cs="Arial"/>
                <w:szCs w:val="22"/>
              </w:rPr>
            </w:pPr>
          </w:p>
          <w:p w:rsidR="001C3102" w:rsidRPr="003479E6" w:rsidRDefault="001C3102" w:rsidP="001C3102">
            <w:pPr>
              <w:jc w:val="center"/>
              <w:rPr>
                <w:rFonts w:cs="Arial"/>
                <w:szCs w:val="22"/>
              </w:rPr>
            </w:pPr>
            <w:r w:rsidRPr="003479E6">
              <w:rPr>
                <w:rFonts w:cs="Arial"/>
                <w:szCs w:val="22"/>
              </w:rPr>
              <w:t xml:space="preserve"> Autres échantillons (liés à un dispositif intravasculaire, liquide de dialyse, …)</w:t>
            </w:r>
          </w:p>
          <w:p w:rsidR="001C3102" w:rsidRPr="003479E6" w:rsidRDefault="001C3102" w:rsidP="001C3102">
            <w:pPr>
              <w:jc w:val="center"/>
              <w:rPr>
                <w:rFonts w:eastAsia="Times" w:cs="Arial"/>
                <w:szCs w:val="22"/>
              </w:rPr>
            </w:pPr>
          </w:p>
          <w:p w:rsidR="001C3102" w:rsidRPr="003479E6" w:rsidRDefault="001C3102" w:rsidP="001C3102">
            <w:pPr>
              <w:jc w:val="center"/>
              <w:rPr>
                <w:rFonts w:eastAsia="Times" w:cs="Arial"/>
                <w:szCs w:val="22"/>
              </w:rPr>
            </w:pPr>
            <w:r w:rsidRPr="003479E6">
              <w:rPr>
                <w:rFonts w:eastAsia="Times" w:cs="Arial"/>
                <w:szCs w:val="22"/>
              </w:rPr>
              <w:t xml:space="preserve">Culture </w:t>
            </w:r>
            <w:r w:rsidR="00C14523">
              <w:rPr>
                <w:rFonts w:eastAsia="Times" w:cs="Arial"/>
                <w:szCs w:val="22"/>
              </w:rPr>
              <w:t>microbienne</w:t>
            </w:r>
          </w:p>
          <w:p w:rsidR="001C3102" w:rsidRPr="003479E6" w:rsidRDefault="001C3102" w:rsidP="001C3102">
            <w:pPr>
              <w:jc w:val="center"/>
              <w:rPr>
                <w:rFonts w:eastAsia="Times" w:cs="Arial"/>
                <w:szCs w:val="22"/>
              </w:rPr>
            </w:pPr>
          </w:p>
          <w:p w:rsidR="00DD2C0D" w:rsidRPr="003479E6" w:rsidRDefault="001C3102" w:rsidP="001C3102">
            <w:pPr>
              <w:jc w:val="center"/>
              <w:rPr>
                <w:rFonts w:cs="Arial"/>
                <w:szCs w:val="22"/>
              </w:rPr>
            </w:pPr>
            <w:r w:rsidRPr="003479E6">
              <w:rPr>
                <w:rFonts w:cs="Arial"/>
                <w:color w:val="000000"/>
                <w:szCs w:val="22"/>
              </w:rPr>
              <w:t>Acides nucléiques </w:t>
            </w:r>
          </w:p>
        </w:tc>
        <w:tc>
          <w:tcPr>
            <w:tcW w:w="2953" w:type="dxa"/>
            <w:vAlign w:val="center"/>
          </w:tcPr>
          <w:p w:rsidR="001C3102" w:rsidRPr="003479E6" w:rsidRDefault="001C3102" w:rsidP="001C3102">
            <w:pPr>
              <w:ind w:firstLine="18"/>
              <w:jc w:val="center"/>
              <w:rPr>
                <w:rFonts w:cs="Arial"/>
                <w:szCs w:val="22"/>
              </w:rPr>
            </w:pPr>
            <w:r w:rsidRPr="003479E6">
              <w:rPr>
                <w:rFonts w:cs="Arial"/>
                <w:szCs w:val="22"/>
              </w:rPr>
              <w:t>Recherche et identification et/ou détermination de la concentration (quantification) d'acides nucléiques d’agents infectieux</w:t>
            </w:r>
            <w:r>
              <w:rPr>
                <w:rFonts w:cs="Arial"/>
                <w:szCs w:val="22"/>
              </w:rPr>
              <w:t>, détection de gènes de résistance</w:t>
            </w:r>
            <w:r w:rsidR="00C14523">
              <w:rPr>
                <w:rFonts w:cs="Arial"/>
                <w:szCs w:val="22"/>
              </w:rPr>
              <w:t xml:space="preserve"> et/ou de toxines</w:t>
            </w:r>
          </w:p>
          <w:p w:rsidR="001C3102" w:rsidRPr="003479E6" w:rsidRDefault="001C3102" w:rsidP="001C3102">
            <w:pPr>
              <w:ind w:firstLine="18"/>
              <w:jc w:val="center"/>
              <w:rPr>
                <w:rFonts w:cs="Arial"/>
                <w:szCs w:val="22"/>
              </w:rPr>
            </w:pPr>
          </w:p>
          <w:p w:rsidR="00DD2C0D" w:rsidRPr="003479E6" w:rsidRDefault="001C3102" w:rsidP="001C3102">
            <w:pPr>
              <w:ind w:firstLine="18"/>
              <w:jc w:val="center"/>
              <w:rPr>
                <w:rFonts w:cs="Arial"/>
                <w:szCs w:val="22"/>
              </w:rPr>
            </w:pPr>
            <w:r w:rsidRPr="003479E6">
              <w:rPr>
                <w:rFonts w:cs="Arial"/>
                <w:color w:val="000000"/>
                <w:szCs w:val="22"/>
              </w:rPr>
              <w:t xml:space="preserve">Type d'agents : bactéries, virus, parasites, </w:t>
            </w:r>
            <w:r w:rsidRPr="003479E6">
              <w:rPr>
                <w:rFonts w:cs="Arial"/>
                <w:szCs w:val="22"/>
              </w:rPr>
              <w:t>champignons filamenteux, levures</w:t>
            </w:r>
          </w:p>
        </w:tc>
        <w:tc>
          <w:tcPr>
            <w:tcW w:w="3153" w:type="dxa"/>
            <w:vAlign w:val="center"/>
          </w:tcPr>
          <w:p w:rsidR="001C3102" w:rsidRPr="001C3102" w:rsidRDefault="001C3102" w:rsidP="001C3102">
            <w:pPr>
              <w:jc w:val="center"/>
              <w:rPr>
                <w:rFonts w:eastAsia="Times" w:cs="Arial"/>
                <w:szCs w:val="22"/>
              </w:rPr>
            </w:pPr>
            <w:r w:rsidRPr="001C3102">
              <w:rPr>
                <w:rFonts w:eastAsia="Times" w:cs="Arial"/>
                <w:szCs w:val="22"/>
              </w:rPr>
              <w:t>Extraction, Détection d'acides nucléiques</w:t>
            </w:r>
          </w:p>
          <w:p w:rsidR="001C3102" w:rsidRPr="001C3102" w:rsidRDefault="001C3102" w:rsidP="001C3102">
            <w:pPr>
              <w:jc w:val="center"/>
              <w:rPr>
                <w:rFonts w:eastAsia="Times" w:cs="Arial"/>
                <w:szCs w:val="22"/>
              </w:rPr>
            </w:pPr>
            <w:r w:rsidRPr="001C3102">
              <w:rPr>
                <w:rFonts w:eastAsia="Times" w:cs="Arial"/>
                <w:szCs w:val="22"/>
              </w:rPr>
              <w:t xml:space="preserve">(PCR,…) </w:t>
            </w:r>
          </w:p>
          <w:p w:rsidR="00DD2C0D" w:rsidRPr="003479E6" w:rsidRDefault="001C3102" w:rsidP="001C3102">
            <w:pPr>
              <w:jc w:val="center"/>
              <w:rPr>
                <w:rFonts w:cs="Arial"/>
                <w:szCs w:val="22"/>
              </w:rPr>
            </w:pPr>
            <w:r w:rsidRPr="001C3102">
              <w:rPr>
                <w:rFonts w:cs="Arial"/>
                <w:szCs w:val="22"/>
              </w:rPr>
              <w:t>FISH et dérivées</w:t>
            </w:r>
          </w:p>
        </w:tc>
        <w:tc>
          <w:tcPr>
            <w:tcW w:w="2772" w:type="dxa"/>
            <w:vAlign w:val="center"/>
          </w:tcPr>
          <w:p w:rsidR="001C3102" w:rsidRDefault="001C3102" w:rsidP="001C3102">
            <w:pPr>
              <w:jc w:val="center"/>
              <w:rPr>
                <w:rFonts w:cs="Arial"/>
                <w:szCs w:val="22"/>
              </w:rPr>
            </w:pPr>
            <w:r w:rsidRPr="00985808">
              <w:rPr>
                <w:rFonts w:cs="Arial"/>
                <w:szCs w:val="22"/>
              </w:rPr>
              <w:t>Méthodes reconnues (A)</w:t>
            </w:r>
          </w:p>
          <w:p w:rsidR="00DD2C0D" w:rsidRPr="00985808" w:rsidRDefault="001C3102" w:rsidP="001C3102">
            <w:pPr>
              <w:jc w:val="center"/>
              <w:rPr>
                <w:rFonts w:cs="Arial"/>
                <w:szCs w:val="22"/>
              </w:rPr>
            </w:pPr>
            <w:r w:rsidRPr="003479E6">
              <w:rPr>
                <w:rFonts w:cs="Arial"/>
                <w:szCs w:val="22"/>
              </w:rPr>
              <w:t>Méthodes reconnues, adaptées ou développées (B) (**)</w:t>
            </w:r>
          </w:p>
        </w:tc>
        <w:tc>
          <w:tcPr>
            <w:tcW w:w="1907" w:type="dxa"/>
            <w:vAlign w:val="center"/>
          </w:tcPr>
          <w:p w:rsidR="00C14523" w:rsidRPr="00C14523" w:rsidRDefault="00C561C7" w:rsidP="009F617E">
            <w:pPr>
              <w:jc w:val="center"/>
              <w:rPr>
                <w:rFonts w:cs="Arial"/>
                <w:szCs w:val="22"/>
              </w:rPr>
            </w:pPr>
            <w:r w:rsidRPr="00C561C7">
              <w:rPr>
                <w:rFonts w:cs="Arial"/>
                <w:szCs w:val="22"/>
              </w:rPr>
              <w:t>Ex :</w:t>
            </w:r>
            <w:r w:rsidR="00C14523">
              <w:rPr>
                <w:rFonts w:cs="Arial"/>
                <w:szCs w:val="22"/>
              </w:rPr>
              <w:t xml:space="preserve"> A</w:t>
            </w:r>
            <w:r w:rsidRPr="00C561C7">
              <w:rPr>
                <w:rFonts w:cs="Arial"/>
                <w:szCs w:val="22"/>
              </w:rPr>
              <w:t>pproche syndromique</w:t>
            </w:r>
          </w:p>
          <w:p w:rsidR="00C14523" w:rsidRDefault="00C14523" w:rsidP="009F617E">
            <w:pPr>
              <w:jc w:val="center"/>
              <w:rPr>
                <w:rFonts w:cs="Arial"/>
                <w:strike/>
                <w:szCs w:val="22"/>
              </w:rPr>
            </w:pPr>
          </w:p>
          <w:p w:rsidR="00DD2C0D" w:rsidRPr="003479E6" w:rsidRDefault="00DD2C0D" w:rsidP="009F617E">
            <w:pPr>
              <w:jc w:val="center"/>
              <w:rPr>
                <w:rFonts w:cs="Arial"/>
                <w:strike/>
                <w:szCs w:val="22"/>
              </w:rPr>
            </w:pPr>
            <w:r w:rsidRPr="003479E6">
              <w:rPr>
                <w:rFonts w:cs="Arial"/>
                <w:strike/>
                <w:szCs w:val="22"/>
              </w:rPr>
              <w:t>#</w:t>
            </w:r>
          </w:p>
        </w:tc>
      </w:tr>
      <w:tr w:rsidR="00DD2C0D" w:rsidRPr="003479E6" w:rsidTr="009F617E">
        <w:trPr>
          <w:cantSplit/>
          <w:trHeight w:val="1012"/>
          <w:jc w:val="center"/>
        </w:trPr>
        <w:tc>
          <w:tcPr>
            <w:tcW w:w="1360" w:type="dxa"/>
            <w:vAlign w:val="center"/>
          </w:tcPr>
          <w:p w:rsidR="00DD2C0D" w:rsidRDefault="00517EC4" w:rsidP="009F617E">
            <w:pPr>
              <w:jc w:val="center"/>
              <w:rPr>
                <w:rFonts w:cs="Arial"/>
                <w:szCs w:val="22"/>
              </w:rPr>
            </w:pPr>
            <w:r>
              <w:rPr>
                <w:rFonts w:cs="Arial"/>
                <w:szCs w:val="22"/>
              </w:rPr>
              <w:t xml:space="preserve">BM </w:t>
            </w:r>
            <w:r w:rsidR="00DD2C0D">
              <w:rPr>
                <w:rFonts w:cs="Arial"/>
                <w:szCs w:val="22"/>
              </w:rPr>
              <w:t>MG</w:t>
            </w:r>
            <w:r w:rsidR="007F118E">
              <w:rPr>
                <w:rFonts w:cs="Arial"/>
                <w:szCs w:val="22"/>
              </w:rPr>
              <w:t>0</w:t>
            </w:r>
            <w:r w:rsidR="00DD2C0D">
              <w:rPr>
                <w:rFonts w:cs="Arial"/>
                <w:szCs w:val="22"/>
              </w:rPr>
              <w:t>6</w:t>
            </w:r>
          </w:p>
        </w:tc>
        <w:tc>
          <w:tcPr>
            <w:tcW w:w="2352" w:type="dxa"/>
            <w:vAlign w:val="center"/>
          </w:tcPr>
          <w:p w:rsidR="001C3102" w:rsidRPr="00424031" w:rsidRDefault="001C3102" w:rsidP="001C3102">
            <w:pPr>
              <w:jc w:val="center"/>
              <w:rPr>
                <w:rFonts w:cs="Arial"/>
                <w:color w:val="000000"/>
                <w:szCs w:val="22"/>
              </w:rPr>
            </w:pPr>
            <w:r w:rsidRPr="00424031">
              <w:rPr>
                <w:rFonts w:cs="Arial"/>
                <w:color w:val="000000"/>
                <w:szCs w:val="22"/>
              </w:rPr>
              <w:t xml:space="preserve">Échantillons biologiques d'origine humaine </w:t>
            </w:r>
          </w:p>
          <w:p w:rsidR="001C3102" w:rsidRPr="00424031" w:rsidRDefault="001C3102" w:rsidP="001C3102">
            <w:pPr>
              <w:jc w:val="center"/>
              <w:rPr>
                <w:rFonts w:cs="Arial"/>
                <w:szCs w:val="22"/>
              </w:rPr>
            </w:pPr>
          </w:p>
          <w:p w:rsidR="001C3102" w:rsidRPr="00424031" w:rsidRDefault="001C3102" w:rsidP="001C3102">
            <w:pPr>
              <w:jc w:val="center"/>
              <w:rPr>
                <w:rFonts w:cs="Arial"/>
                <w:szCs w:val="22"/>
              </w:rPr>
            </w:pPr>
            <w:r w:rsidRPr="00424031">
              <w:rPr>
                <w:rFonts w:cs="Arial"/>
                <w:szCs w:val="22"/>
              </w:rPr>
              <w:t xml:space="preserve"> Autres échantillons (liés à un dispositif intravasculaire, liquide de dialyse, …)</w:t>
            </w:r>
          </w:p>
          <w:p w:rsidR="001C3102" w:rsidRPr="00424031" w:rsidRDefault="001C3102" w:rsidP="001C3102">
            <w:pPr>
              <w:jc w:val="center"/>
              <w:rPr>
                <w:rFonts w:eastAsia="Times" w:cs="Arial"/>
                <w:szCs w:val="22"/>
              </w:rPr>
            </w:pPr>
          </w:p>
          <w:p w:rsidR="001C3102" w:rsidRPr="00424031" w:rsidRDefault="001C3102" w:rsidP="001C3102">
            <w:pPr>
              <w:jc w:val="center"/>
              <w:rPr>
                <w:rFonts w:eastAsia="Times" w:cs="Arial"/>
                <w:szCs w:val="22"/>
              </w:rPr>
            </w:pPr>
            <w:r>
              <w:rPr>
                <w:rFonts w:eastAsia="Times" w:cs="Arial"/>
                <w:szCs w:val="22"/>
              </w:rPr>
              <w:t>Culture</w:t>
            </w:r>
          </w:p>
          <w:p w:rsidR="001C3102" w:rsidRPr="00424031" w:rsidRDefault="001C3102" w:rsidP="001C3102">
            <w:pPr>
              <w:jc w:val="center"/>
              <w:rPr>
                <w:rFonts w:eastAsia="Times" w:cs="Arial"/>
                <w:szCs w:val="22"/>
              </w:rPr>
            </w:pPr>
          </w:p>
          <w:p w:rsidR="00DD2C0D" w:rsidRPr="003479E6" w:rsidRDefault="001C3102" w:rsidP="001C3102">
            <w:pPr>
              <w:jc w:val="center"/>
              <w:rPr>
                <w:rFonts w:cs="Arial"/>
                <w:color w:val="000000"/>
                <w:szCs w:val="22"/>
              </w:rPr>
            </w:pPr>
            <w:r w:rsidRPr="00424031">
              <w:rPr>
                <w:rFonts w:cs="Arial"/>
                <w:color w:val="000000"/>
                <w:szCs w:val="22"/>
              </w:rPr>
              <w:t>Acides nucléiques </w:t>
            </w:r>
          </w:p>
        </w:tc>
        <w:tc>
          <w:tcPr>
            <w:tcW w:w="2953" w:type="dxa"/>
            <w:vAlign w:val="center"/>
          </w:tcPr>
          <w:p w:rsidR="00723B5B" w:rsidRPr="00424031" w:rsidRDefault="00723B5B" w:rsidP="00723B5B">
            <w:pPr>
              <w:ind w:firstLine="18"/>
              <w:jc w:val="center"/>
              <w:rPr>
                <w:rFonts w:cs="Arial"/>
                <w:szCs w:val="22"/>
              </w:rPr>
            </w:pPr>
            <w:r w:rsidRPr="00424031">
              <w:rPr>
                <w:rFonts w:cs="Arial"/>
                <w:szCs w:val="22"/>
              </w:rPr>
              <w:t>Recherche et identification et/ou détermination de la concentration (quantification) d'acides nucléiques d’agents infectieux</w:t>
            </w:r>
          </w:p>
          <w:p w:rsidR="00723B5B" w:rsidRPr="00424031" w:rsidRDefault="00723B5B" w:rsidP="00723B5B">
            <w:pPr>
              <w:ind w:firstLine="18"/>
              <w:jc w:val="center"/>
              <w:rPr>
                <w:rFonts w:cs="Arial"/>
                <w:szCs w:val="22"/>
              </w:rPr>
            </w:pPr>
          </w:p>
          <w:p w:rsidR="00DD2C0D" w:rsidRPr="003479E6" w:rsidRDefault="00723B5B" w:rsidP="00723B5B">
            <w:pPr>
              <w:jc w:val="center"/>
              <w:rPr>
                <w:rFonts w:cs="Arial"/>
                <w:szCs w:val="22"/>
              </w:rPr>
            </w:pPr>
            <w:r w:rsidRPr="00424031">
              <w:rPr>
                <w:rFonts w:cs="Arial"/>
                <w:color w:val="000000"/>
                <w:szCs w:val="22"/>
              </w:rPr>
              <w:t xml:space="preserve">Type d'agents : bactéries, virus, parasites, </w:t>
            </w:r>
            <w:r w:rsidRPr="00424031">
              <w:rPr>
                <w:rFonts w:cs="Arial"/>
                <w:szCs w:val="22"/>
              </w:rPr>
              <w:t>champignons filamenteux, levures</w:t>
            </w:r>
          </w:p>
        </w:tc>
        <w:tc>
          <w:tcPr>
            <w:tcW w:w="3153" w:type="dxa"/>
            <w:vAlign w:val="center"/>
          </w:tcPr>
          <w:p w:rsidR="00723B5B" w:rsidRPr="00723B5B" w:rsidRDefault="00723B5B" w:rsidP="00723B5B">
            <w:pPr>
              <w:jc w:val="center"/>
              <w:rPr>
                <w:rFonts w:eastAsia="Times" w:cs="Arial"/>
                <w:szCs w:val="22"/>
              </w:rPr>
            </w:pPr>
            <w:r w:rsidRPr="00723B5B">
              <w:rPr>
                <w:rFonts w:eastAsia="Times" w:cs="Arial"/>
                <w:szCs w:val="22"/>
              </w:rPr>
              <w:t>Prétraitement (</w:t>
            </w:r>
            <w:r w:rsidRPr="00723B5B">
              <w:rPr>
                <w:rFonts w:cs="Arial"/>
                <w:szCs w:val="22"/>
              </w:rPr>
              <w:t>Culture, extraction, …),</w:t>
            </w:r>
          </w:p>
          <w:p w:rsidR="00723B5B" w:rsidRPr="00723B5B" w:rsidRDefault="00723B5B" w:rsidP="00723B5B">
            <w:pPr>
              <w:jc w:val="center"/>
              <w:rPr>
                <w:rFonts w:cs="Arial"/>
                <w:szCs w:val="22"/>
              </w:rPr>
            </w:pPr>
            <w:r w:rsidRPr="00723B5B">
              <w:rPr>
                <w:rFonts w:cs="Arial"/>
                <w:szCs w:val="22"/>
              </w:rPr>
              <w:t>Séquençage à Haut débit</w:t>
            </w:r>
          </w:p>
          <w:p w:rsidR="00DD2C0D" w:rsidRPr="003479E6" w:rsidRDefault="00723B5B" w:rsidP="00353F7C">
            <w:pPr>
              <w:jc w:val="center"/>
              <w:rPr>
                <w:rFonts w:cs="Arial"/>
                <w:color w:val="000000"/>
                <w:szCs w:val="22"/>
              </w:rPr>
            </w:pPr>
            <w:r w:rsidRPr="00723B5B">
              <w:rPr>
                <w:rFonts w:cs="Arial"/>
                <w:szCs w:val="22"/>
              </w:rPr>
              <w:t>et Traitement bioinformatique</w:t>
            </w:r>
          </w:p>
        </w:tc>
        <w:tc>
          <w:tcPr>
            <w:tcW w:w="2772"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Pr="003479E6" w:rsidRDefault="00DD2C0D" w:rsidP="009F617E">
            <w:pPr>
              <w:jc w:val="center"/>
              <w:rPr>
                <w:rFonts w:cs="Arial"/>
                <w:szCs w:val="22"/>
              </w:rPr>
            </w:pPr>
            <w:r w:rsidRPr="003479E6">
              <w:rPr>
                <w:rFonts w:cs="Arial"/>
                <w:szCs w:val="22"/>
              </w:rPr>
              <w:t>Méthodes reconnues, adaptées ou développées (B) (**)</w:t>
            </w:r>
          </w:p>
        </w:tc>
        <w:tc>
          <w:tcPr>
            <w:tcW w:w="1907" w:type="dxa"/>
            <w:vAlign w:val="center"/>
          </w:tcPr>
          <w:p w:rsidR="00DD2C0D" w:rsidRPr="00985808" w:rsidRDefault="00DD2C0D" w:rsidP="009F617E">
            <w:pPr>
              <w:jc w:val="center"/>
              <w:rPr>
                <w:rFonts w:eastAsia="Times" w:cs="Arial"/>
                <w:szCs w:val="22"/>
              </w:rPr>
            </w:pPr>
            <w:r w:rsidRPr="003479E6">
              <w:rPr>
                <w:rFonts w:eastAsia="Times" w:cs="Arial"/>
                <w:szCs w:val="22"/>
              </w:rPr>
              <w:t>#</w:t>
            </w:r>
          </w:p>
        </w:tc>
      </w:tr>
      <w:tr w:rsidR="00DD2C0D" w:rsidRPr="003479E6" w:rsidTr="009F617E">
        <w:trPr>
          <w:cantSplit/>
          <w:trHeight w:val="1012"/>
          <w:jc w:val="center"/>
        </w:trPr>
        <w:tc>
          <w:tcPr>
            <w:tcW w:w="1360" w:type="dxa"/>
            <w:vAlign w:val="center"/>
          </w:tcPr>
          <w:p w:rsidR="00DD2C0D" w:rsidRDefault="00F675D3" w:rsidP="009F617E">
            <w:pPr>
              <w:jc w:val="center"/>
              <w:rPr>
                <w:rFonts w:cs="Arial"/>
                <w:szCs w:val="22"/>
              </w:rPr>
            </w:pPr>
            <w:r>
              <w:rPr>
                <w:rFonts w:cs="Arial"/>
                <w:noProof/>
                <w:szCs w:val="22"/>
                <w:lang w:val="fr-CA" w:eastAsia="fr-CA"/>
              </w:rPr>
              <mc:AlternateContent>
                <mc:Choice Requires="wps">
                  <w:drawing>
                    <wp:anchor distT="0" distB="0" distL="114300" distR="114300" simplePos="0" relativeHeight="251692032" behindDoc="0" locked="0" layoutInCell="1" allowOverlap="1">
                      <wp:simplePos x="0" y="0"/>
                      <wp:positionH relativeFrom="column">
                        <wp:posOffset>-458470</wp:posOffset>
                      </wp:positionH>
                      <wp:positionV relativeFrom="paragraph">
                        <wp:posOffset>-663575</wp:posOffset>
                      </wp:positionV>
                      <wp:extent cx="635" cy="1503045"/>
                      <wp:effectExtent l="8255" t="12700" r="10160" b="8255"/>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E27D0" id="AutoShape 36" o:spid="_x0000_s1026" type="#_x0000_t32" style="position:absolute;margin-left:-36.1pt;margin-top:-52.25pt;width:.05pt;height:1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Z+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"/>
                  </w:pict>
                </mc:Fallback>
              </mc:AlternateContent>
            </w:r>
            <w:r w:rsidR="00517EC4">
              <w:rPr>
                <w:rFonts w:cs="Arial"/>
                <w:szCs w:val="22"/>
              </w:rPr>
              <w:t xml:space="preserve">BM </w:t>
            </w:r>
            <w:r w:rsidR="00DD2C0D">
              <w:rPr>
                <w:rFonts w:cs="Arial"/>
                <w:szCs w:val="22"/>
              </w:rPr>
              <w:t>MG</w:t>
            </w:r>
            <w:r w:rsidR="007F118E">
              <w:rPr>
                <w:rFonts w:cs="Arial"/>
                <w:szCs w:val="22"/>
              </w:rPr>
              <w:t>0</w:t>
            </w:r>
            <w:r w:rsidR="00DD2C0D">
              <w:rPr>
                <w:rFonts w:cs="Arial"/>
                <w:szCs w:val="22"/>
              </w:rPr>
              <w:t>7</w:t>
            </w:r>
          </w:p>
        </w:tc>
        <w:tc>
          <w:tcPr>
            <w:tcW w:w="2352" w:type="dxa"/>
            <w:vAlign w:val="center"/>
          </w:tcPr>
          <w:p w:rsidR="00857644" w:rsidRPr="003479E6" w:rsidRDefault="00857644" w:rsidP="00857644">
            <w:pPr>
              <w:jc w:val="center"/>
              <w:rPr>
                <w:rFonts w:cs="Arial"/>
                <w:color w:val="000000"/>
                <w:szCs w:val="22"/>
              </w:rPr>
            </w:pPr>
            <w:r w:rsidRPr="003479E6">
              <w:rPr>
                <w:rFonts w:cs="Arial"/>
                <w:color w:val="000000"/>
                <w:szCs w:val="22"/>
              </w:rPr>
              <w:t xml:space="preserve">Échantillons biologiques d'origine humaine </w:t>
            </w:r>
          </w:p>
          <w:p w:rsidR="00857644" w:rsidRPr="003479E6" w:rsidRDefault="00857644" w:rsidP="00857644">
            <w:pPr>
              <w:jc w:val="center"/>
              <w:rPr>
                <w:rFonts w:eastAsia="Times" w:cs="Arial"/>
                <w:color w:val="000000"/>
                <w:szCs w:val="22"/>
              </w:rPr>
            </w:pPr>
          </w:p>
          <w:p w:rsidR="00DD2C0D" w:rsidRPr="003479E6" w:rsidRDefault="00857644" w:rsidP="00857644">
            <w:pPr>
              <w:jc w:val="center"/>
              <w:rPr>
                <w:rFonts w:cs="Arial"/>
                <w:color w:val="000000"/>
                <w:szCs w:val="22"/>
              </w:rPr>
            </w:pPr>
            <w:r w:rsidRPr="003479E6">
              <w:rPr>
                <w:rFonts w:cs="Arial"/>
                <w:szCs w:val="22"/>
              </w:rPr>
              <w:t xml:space="preserve"> Autres échantillons (liés à un dispositif intravasculaire, liquide de dialyse, …)</w:t>
            </w:r>
          </w:p>
        </w:tc>
        <w:tc>
          <w:tcPr>
            <w:tcW w:w="2953" w:type="dxa"/>
            <w:vAlign w:val="center"/>
          </w:tcPr>
          <w:p w:rsidR="00857644" w:rsidRPr="003479E6" w:rsidRDefault="00857644" w:rsidP="00857644">
            <w:pPr>
              <w:jc w:val="center"/>
              <w:rPr>
                <w:rFonts w:cs="Arial"/>
                <w:szCs w:val="22"/>
              </w:rPr>
            </w:pPr>
            <w:r w:rsidRPr="003479E6">
              <w:rPr>
                <w:rFonts w:eastAsia="Times" w:cs="Arial"/>
                <w:szCs w:val="22"/>
              </w:rPr>
              <w:t xml:space="preserve">Recherche, identification et numération d'éléments cellulaires, </w:t>
            </w:r>
            <w:r w:rsidRPr="003479E6">
              <w:rPr>
                <w:rFonts w:cs="Arial"/>
                <w:szCs w:val="22"/>
              </w:rPr>
              <w:t xml:space="preserve">de bactéries </w:t>
            </w:r>
          </w:p>
          <w:p w:rsidR="00DD2C0D" w:rsidRPr="003479E6" w:rsidRDefault="00857644" w:rsidP="00C14523">
            <w:pPr>
              <w:jc w:val="center"/>
              <w:rPr>
                <w:rFonts w:cs="Arial"/>
                <w:szCs w:val="22"/>
              </w:rPr>
            </w:pPr>
            <w:r w:rsidRPr="003479E6">
              <w:rPr>
                <w:rFonts w:eastAsia="Times" w:cs="Arial"/>
                <w:color w:val="000000"/>
                <w:szCs w:val="22"/>
              </w:rPr>
              <w:t xml:space="preserve">et/ou </w:t>
            </w:r>
            <w:r w:rsidR="00C14523">
              <w:rPr>
                <w:rFonts w:eastAsia="Times" w:cs="Arial"/>
                <w:color w:val="000000"/>
                <w:szCs w:val="22"/>
              </w:rPr>
              <w:t xml:space="preserve">de </w:t>
            </w:r>
            <w:r w:rsidRPr="003479E6">
              <w:rPr>
                <w:rFonts w:eastAsia="Times" w:cs="Arial"/>
                <w:color w:val="000000"/>
                <w:szCs w:val="22"/>
              </w:rPr>
              <w:t xml:space="preserve">champignons, et/ou de levures, et/ou </w:t>
            </w:r>
            <w:r w:rsidR="00C14523">
              <w:rPr>
                <w:rFonts w:eastAsia="Times" w:cs="Arial"/>
                <w:color w:val="000000"/>
                <w:szCs w:val="22"/>
              </w:rPr>
              <w:t xml:space="preserve">de </w:t>
            </w:r>
            <w:r w:rsidRPr="003479E6">
              <w:rPr>
                <w:rFonts w:eastAsia="Times" w:cs="Arial"/>
                <w:color w:val="000000"/>
                <w:szCs w:val="22"/>
              </w:rPr>
              <w:t>parasites</w:t>
            </w:r>
            <w:r w:rsidRPr="003479E6">
              <w:rPr>
                <w:rFonts w:eastAsia="Times" w:cs="Arial"/>
                <w:szCs w:val="22"/>
              </w:rPr>
              <w:t xml:space="preserve"> et </w:t>
            </w:r>
            <w:r w:rsidR="00C14523">
              <w:rPr>
                <w:rFonts w:eastAsia="Times" w:cs="Arial"/>
                <w:szCs w:val="22"/>
              </w:rPr>
              <w:t>d’</w:t>
            </w:r>
            <w:r w:rsidRPr="003479E6">
              <w:rPr>
                <w:rFonts w:eastAsia="Times" w:cs="Arial"/>
                <w:szCs w:val="22"/>
              </w:rPr>
              <w:t>autres éléments</w:t>
            </w:r>
          </w:p>
        </w:tc>
        <w:tc>
          <w:tcPr>
            <w:tcW w:w="3153" w:type="dxa"/>
            <w:vAlign w:val="center"/>
          </w:tcPr>
          <w:p w:rsidR="00C14523" w:rsidRPr="00C14523" w:rsidRDefault="00C561C7" w:rsidP="00C14523">
            <w:pPr>
              <w:jc w:val="center"/>
              <w:rPr>
                <w:rFonts w:eastAsia="Times" w:cs="Arial"/>
                <w:szCs w:val="22"/>
              </w:rPr>
            </w:pPr>
            <w:r w:rsidRPr="00C561C7">
              <w:rPr>
                <w:rFonts w:eastAsia="Times" w:cs="Arial"/>
                <w:szCs w:val="22"/>
              </w:rPr>
              <w:t>Examen morphologique direct macro- et microscopique</w:t>
            </w:r>
          </w:p>
          <w:p w:rsidR="00C14523" w:rsidRPr="00C14523" w:rsidRDefault="00C561C7" w:rsidP="00C14523">
            <w:pPr>
              <w:jc w:val="center"/>
              <w:rPr>
                <w:rFonts w:eastAsia="Times" w:cs="Arial"/>
                <w:szCs w:val="22"/>
              </w:rPr>
            </w:pPr>
            <w:r w:rsidRPr="00C561C7">
              <w:rPr>
                <w:rFonts w:eastAsia="Times" w:cs="Arial"/>
                <w:szCs w:val="22"/>
              </w:rPr>
              <w:t>avec ou sans préparation (état frais, examen direct avec ou sans coloration…)</w:t>
            </w:r>
          </w:p>
          <w:p w:rsidR="00C14523" w:rsidRDefault="00C14523" w:rsidP="00857644">
            <w:pPr>
              <w:jc w:val="center"/>
              <w:rPr>
                <w:rFonts w:cs="Arial"/>
                <w:szCs w:val="22"/>
              </w:rPr>
            </w:pPr>
          </w:p>
          <w:p w:rsidR="00C14523" w:rsidRDefault="00C14523" w:rsidP="00857644">
            <w:pPr>
              <w:jc w:val="center"/>
              <w:rPr>
                <w:rFonts w:cs="Arial"/>
                <w:szCs w:val="22"/>
              </w:rPr>
            </w:pPr>
            <w:r w:rsidRPr="003479E6">
              <w:rPr>
                <w:rFonts w:cs="Arial"/>
                <w:szCs w:val="22"/>
              </w:rPr>
              <w:t>- Analyse d'image</w:t>
            </w:r>
          </w:p>
          <w:p w:rsidR="00857644" w:rsidRPr="003479E6" w:rsidRDefault="00857644" w:rsidP="00857644">
            <w:pPr>
              <w:jc w:val="center"/>
              <w:rPr>
                <w:rFonts w:cs="Arial"/>
                <w:szCs w:val="22"/>
              </w:rPr>
            </w:pPr>
            <w:r w:rsidRPr="003479E6">
              <w:rPr>
                <w:rFonts w:cs="Arial"/>
                <w:szCs w:val="22"/>
              </w:rPr>
              <w:t>- Cytométrie en flux,</w:t>
            </w:r>
          </w:p>
          <w:p w:rsidR="00DD2C0D" w:rsidRPr="003479E6" w:rsidRDefault="00857644" w:rsidP="00C14523">
            <w:pPr>
              <w:jc w:val="center"/>
              <w:rPr>
                <w:rFonts w:cs="Arial"/>
                <w:color w:val="000000"/>
                <w:szCs w:val="22"/>
              </w:rPr>
            </w:pPr>
            <w:r w:rsidRPr="003479E6">
              <w:rPr>
                <w:rFonts w:cs="Arial"/>
                <w:szCs w:val="22"/>
              </w:rPr>
              <w:t>- Lecture optique</w:t>
            </w:r>
          </w:p>
        </w:tc>
        <w:tc>
          <w:tcPr>
            <w:tcW w:w="2772" w:type="dxa"/>
            <w:vAlign w:val="center"/>
          </w:tcPr>
          <w:p w:rsidR="00857644" w:rsidRPr="003479E6" w:rsidRDefault="00857644" w:rsidP="00857644">
            <w:pPr>
              <w:jc w:val="center"/>
              <w:rPr>
                <w:rFonts w:cs="Arial"/>
                <w:szCs w:val="22"/>
              </w:rPr>
            </w:pPr>
            <w:r w:rsidRPr="003479E6">
              <w:rPr>
                <w:rFonts w:cs="Arial"/>
                <w:szCs w:val="22"/>
              </w:rPr>
              <w:t>Méthodes reconnues (A)</w:t>
            </w:r>
          </w:p>
          <w:p w:rsidR="00DD2C0D" w:rsidRPr="003479E6" w:rsidRDefault="00857644" w:rsidP="00857644">
            <w:pPr>
              <w:jc w:val="center"/>
              <w:rPr>
                <w:rFonts w:cs="Arial"/>
                <w:szCs w:val="22"/>
              </w:rPr>
            </w:pPr>
            <w:r w:rsidRPr="003479E6">
              <w:rPr>
                <w:rFonts w:cs="Arial"/>
                <w:szCs w:val="22"/>
              </w:rPr>
              <w:t>Méthodes reconnues, adaptées ou développées (B) (**)</w:t>
            </w:r>
          </w:p>
        </w:tc>
        <w:tc>
          <w:tcPr>
            <w:tcW w:w="1907" w:type="dxa"/>
            <w:vAlign w:val="center"/>
          </w:tcPr>
          <w:p w:rsidR="00DD2C0D" w:rsidRPr="00985808" w:rsidRDefault="00857644" w:rsidP="00857644">
            <w:pPr>
              <w:jc w:val="center"/>
              <w:rPr>
                <w:rFonts w:eastAsia="Times" w:cs="Arial"/>
                <w:szCs w:val="22"/>
              </w:rPr>
            </w:pPr>
            <w:r w:rsidRPr="003479E6">
              <w:rPr>
                <w:rFonts w:eastAsia="Times" w:cs="Arial"/>
                <w:szCs w:val="22"/>
              </w:rPr>
              <w:t>#</w:t>
            </w:r>
          </w:p>
        </w:tc>
      </w:tr>
      <w:tr w:rsidR="00DD2C0D" w:rsidRPr="003479E6" w:rsidTr="009F617E">
        <w:trPr>
          <w:cantSplit/>
          <w:trHeight w:val="1012"/>
          <w:jc w:val="center"/>
        </w:trPr>
        <w:tc>
          <w:tcPr>
            <w:tcW w:w="1360" w:type="dxa"/>
            <w:vAlign w:val="center"/>
          </w:tcPr>
          <w:p w:rsidR="00DD2C0D" w:rsidRPr="003479E6" w:rsidRDefault="00517EC4" w:rsidP="00353F7C">
            <w:pPr>
              <w:jc w:val="center"/>
              <w:rPr>
                <w:rFonts w:eastAsia="Times" w:cs="Arial"/>
                <w:strike/>
                <w:color w:val="000000"/>
                <w:szCs w:val="22"/>
              </w:rPr>
            </w:pPr>
            <w:r>
              <w:rPr>
                <w:rFonts w:cs="Arial"/>
                <w:szCs w:val="22"/>
              </w:rPr>
              <w:t xml:space="preserve">BM </w:t>
            </w:r>
            <w:r w:rsidR="00DD2C0D">
              <w:rPr>
                <w:rFonts w:cs="Arial"/>
                <w:szCs w:val="22"/>
              </w:rPr>
              <w:t>MG</w:t>
            </w:r>
            <w:r w:rsidR="007F118E">
              <w:rPr>
                <w:rFonts w:cs="Arial"/>
                <w:szCs w:val="22"/>
              </w:rPr>
              <w:t>0</w:t>
            </w:r>
            <w:r w:rsidR="00DD2C0D">
              <w:rPr>
                <w:rFonts w:cs="Arial"/>
                <w:szCs w:val="22"/>
              </w:rPr>
              <w:t>8</w:t>
            </w:r>
          </w:p>
        </w:tc>
        <w:tc>
          <w:tcPr>
            <w:tcW w:w="2352" w:type="dxa"/>
            <w:vAlign w:val="center"/>
          </w:tcPr>
          <w:p w:rsidR="00DD2C0D" w:rsidRPr="003479E6" w:rsidRDefault="00DD2C0D" w:rsidP="009F617E">
            <w:pPr>
              <w:jc w:val="center"/>
              <w:rPr>
                <w:rFonts w:cs="Arial"/>
                <w:color w:val="000000"/>
                <w:szCs w:val="22"/>
              </w:rPr>
            </w:pPr>
            <w:r w:rsidRPr="003479E6">
              <w:rPr>
                <w:rFonts w:cs="Arial"/>
                <w:color w:val="000000"/>
                <w:szCs w:val="22"/>
              </w:rPr>
              <w:t xml:space="preserve">Échantillons biologiques d'origine humaine </w:t>
            </w:r>
          </w:p>
          <w:p w:rsidR="00DD2C0D" w:rsidRPr="003479E6" w:rsidRDefault="00DD2C0D" w:rsidP="009F617E">
            <w:pPr>
              <w:jc w:val="center"/>
              <w:rPr>
                <w:rFonts w:cs="Arial"/>
                <w:color w:val="000000"/>
                <w:szCs w:val="22"/>
              </w:rPr>
            </w:pPr>
          </w:p>
          <w:p w:rsidR="00DD2C0D" w:rsidRPr="003479E6" w:rsidRDefault="00DD2C0D" w:rsidP="009F617E">
            <w:pPr>
              <w:jc w:val="center"/>
              <w:rPr>
                <w:rFonts w:eastAsia="Times" w:cs="Arial"/>
                <w:color w:val="000000"/>
                <w:szCs w:val="22"/>
              </w:rPr>
            </w:pPr>
            <w:r w:rsidRPr="003479E6">
              <w:rPr>
                <w:rFonts w:cs="Arial"/>
                <w:szCs w:val="22"/>
              </w:rPr>
              <w:t xml:space="preserve"> Autres échantillons (liés à un dispositif intravasculaire, liquide de dialyse, …)</w:t>
            </w:r>
          </w:p>
        </w:tc>
        <w:tc>
          <w:tcPr>
            <w:tcW w:w="2953" w:type="dxa"/>
            <w:vAlign w:val="center"/>
          </w:tcPr>
          <w:p w:rsidR="009125A8" w:rsidRPr="009125A8" w:rsidRDefault="009125A8" w:rsidP="009125A8">
            <w:pPr>
              <w:jc w:val="center"/>
              <w:rPr>
                <w:rFonts w:eastAsia="Times" w:cs="Arial"/>
                <w:color w:val="000000"/>
                <w:szCs w:val="22"/>
              </w:rPr>
            </w:pPr>
            <w:r w:rsidRPr="009125A8">
              <w:rPr>
                <w:rFonts w:eastAsia="Times" w:cs="Arial"/>
                <w:color w:val="000000"/>
                <w:szCs w:val="22"/>
              </w:rPr>
              <w:t xml:space="preserve">Recherche de </w:t>
            </w:r>
          </w:p>
          <w:p w:rsidR="00DD2C0D" w:rsidRPr="009125A8" w:rsidRDefault="00C14523" w:rsidP="009125A8">
            <w:pPr>
              <w:jc w:val="center"/>
              <w:rPr>
                <w:rFonts w:eastAsia="Times" w:cs="Arial"/>
                <w:color w:val="000000"/>
                <w:szCs w:val="22"/>
              </w:rPr>
            </w:pPr>
            <w:r>
              <w:rPr>
                <w:rFonts w:eastAsia="Times" w:cs="Arial"/>
                <w:color w:val="000000"/>
                <w:szCs w:val="22"/>
              </w:rPr>
              <w:t>b</w:t>
            </w:r>
            <w:r w:rsidR="009125A8" w:rsidRPr="009125A8">
              <w:rPr>
                <w:rFonts w:eastAsia="Times" w:cs="Arial"/>
                <w:color w:val="000000"/>
                <w:szCs w:val="22"/>
              </w:rPr>
              <w:t xml:space="preserve">actéries et/ou </w:t>
            </w:r>
            <w:r>
              <w:rPr>
                <w:rFonts w:eastAsia="Times" w:cs="Arial"/>
                <w:color w:val="000000"/>
                <w:szCs w:val="22"/>
              </w:rPr>
              <w:t xml:space="preserve">de </w:t>
            </w:r>
            <w:r w:rsidR="009125A8" w:rsidRPr="009125A8">
              <w:rPr>
                <w:rFonts w:eastAsia="Times" w:cs="Arial"/>
                <w:color w:val="000000"/>
                <w:szCs w:val="22"/>
              </w:rPr>
              <w:t xml:space="preserve">levures et/ou </w:t>
            </w:r>
            <w:r>
              <w:rPr>
                <w:rFonts w:eastAsia="Times" w:cs="Arial"/>
                <w:color w:val="000000"/>
                <w:szCs w:val="22"/>
              </w:rPr>
              <w:t xml:space="preserve">de </w:t>
            </w:r>
            <w:r w:rsidR="009125A8" w:rsidRPr="009125A8">
              <w:rPr>
                <w:rFonts w:eastAsia="Times" w:cs="Arial"/>
                <w:color w:val="000000"/>
                <w:szCs w:val="22"/>
              </w:rPr>
              <w:t>champignons filamenteux</w:t>
            </w:r>
          </w:p>
        </w:tc>
        <w:tc>
          <w:tcPr>
            <w:tcW w:w="3153" w:type="dxa"/>
            <w:vAlign w:val="center"/>
          </w:tcPr>
          <w:p w:rsidR="009125A8" w:rsidRPr="009125A8" w:rsidRDefault="009125A8" w:rsidP="009125A8">
            <w:pPr>
              <w:jc w:val="center"/>
              <w:rPr>
                <w:rFonts w:eastAsia="Times" w:cs="Arial"/>
                <w:color w:val="000000"/>
                <w:szCs w:val="22"/>
              </w:rPr>
            </w:pPr>
            <w:r w:rsidRPr="009125A8">
              <w:rPr>
                <w:rFonts w:eastAsia="Times" w:cs="Arial"/>
                <w:color w:val="000000"/>
                <w:szCs w:val="22"/>
              </w:rPr>
              <w:t>Analyse chimique après culture</w:t>
            </w:r>
          </w:p>
          <w:p w:rsidR="009125A8" w:rsidRPr="009125A8" w:rsidRDefault="009125A8" w:rsidP="009125A8">
            <w:pPr>
              <w:jc w:val="center"/>
              <w:rPr>
                <w:rFonts w:eastAsia="Times" w:cs="Arial"/>
                <w:color w:val="000000"/>
                <w:szCs w:val="22"/>
              </w:rPr>
            </w:pPr>
            <w:r w:rsidRPr="009125A8">
              <w:rPr>
                <w:rFonts w:eastAsia="Times" w:cs="Arial"/>
                <w:color w:val="000000"/>
                <w:szCs w:val="22"/>
              </w:rPr>
              <w:t>Détection d’un différentiel de pression</w:t>
            </w:r>
          </w:p>
          <w:p w:rsidR="00DD2C0D" w:rsidRPr="009125A8" w:rsidRDefault="009125A8" w:rsidP="009125A8">
            <w:pPr>
              <w:jc w:val="center"/>
              <w:rPr>
                <w:rFonts w:cs="Arial"/>
                <w:color w:val="000000"/>
                <w:szCs w:val="22"/>
              </w:rPr>
            </w:pPr>
            <w:r w:rsidRPr="009125A8">
              <w:rPr>
                <w:rFonts w:eastAsia="Times" w:cs="Arial"/>
                <w:color w:val="000000"/>
                <w:szCs w:val="22"/>
              </w:rPr>
              <w:t>Détection visuelle de croissance</w:t>
            </w:r>
          </w:p>
        </w:tc>
        <w:tc>
          <w:tcPr>
            <w:tcW w:w="2772"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Pr="003479E6" w:rsidRDefault="00DD2C0D" w:rsidP="009F617E">
            <w:pPr>
              <w:jc w:val="center"/>
              <w:rPr>
                <w:rFonts w:eastAsia="Times" w:cs="Arial"/>
                <w:color w:val="000000"/>
                <w:szCs w:val="22"/>
              </w:rPr>
            </w:pPr>
            <w:r w:rsidRPr="003479E6">
              <w:rPr>
                <w:rFonts w:cs="Arial"/>
                <w:szCs w:val="22"/>
              </w:rPr>
              <w:t>Méthodes reconnues, adaptées ou développées (B) (**)</w:t>
            </w:r>
          </w:p>
        </w:tc>
        <w:tc>
          <w:tcPr>
            <w:tcW w:w="1907" w:type="dxa"/>
            <w:vAlign w:val="center"/>
          </w:tcPr>
          <w:p w:rsidR="009125A8" w:rsidRPr="003479E6" w:rsidRDefault="009125A8" w:rsidP="009125A8">
            <w:pPr>
              <w:jc w:val="center"/>
              <w:rPr>
                <w:rFonts w:eastAsia="Times" w:cs="Arial"/>
                <w:color w:val="000000"/>
                <w:szCs w:val="22"/>
              </w:rPr>
            </w:pPr>
            <w:r w:rsidRPr="003479E6">
              <w:rPr>
                <w:rFonts w:eastAsia="Times" w:cs="Arial"/>
                <w:color w:val="000000"/>
                <w:szCs w:val="22"/>
              </w:rPr>
              <w:t>Ex. Hémocultures</w:t>
            </w:r>
          </w:p>
          <w:p w:rsidR="009125A8" w:rsidRPr="003479E6" w:rsidRDefault="009125A8" w:rsidP="009125A8">
            <w:pPr>
              <w:jc w:val="center"/>
              <w:rPr>
                <w:rFonts w:eastAsia="Times" w:cs="Arial"/>
                <w:color w:val="000000"/>
                <w:szCs w:val="22"/>
              </w:rPr>
            </w:pPr>
          </w:p>
          <w:p w:rsidR="00DD2C0D" w:rsidRPr="003479E6" w:rsidRDefault="009125A8" w:rsidP="009125A8">
            <w:pPr>
              <w:jc w:val="center"/>
              <w:rPr>
                <w:rFonts w:eastAsia="Times" w:cs="Arial"/>
                <w:szCs w:val="22"/>
              </w:rPr>
            </w:pPr>
            <w:r w:rsidRPr="003479E6">
              <w:rPr>
                <w:rFonts w:eastAsia="Times" w:cs="Arial"/>
                <w:color w:val="000000"/>
                <w:szCs w:val="22"/>
              </w:rPr>
              <w:t>#</w:t>
            </w:r>
          </w:p>
        </w:tc>
      </w:tr>
      <w:tr w:rsidR="00C14523" w:rsidRPr="003479E6" w:rsidTr="009F617E">
        <w:trPr>
          <w:cantSplit/>
          <w:trHeight w:val="1012"/>
          <w:jc w:val="center"/>
        </w:trPr>
        <w:tc>
          <w:tcPr>
            <w:tcW w:w="1360" w:type="dxa"/>
            <w:vAlign w:val="center"/>
          </w:tcPr>
          <w:p w:rsidR="00C14523" w:rsidRDefault="00F675D3" w:rsidP="009F617E">
            <w:pPr>
              <w:jc w:val="center"/>
              <w:rPr>
                <w:rFonts w:cs="Arial"/>
                <w:szCs w:val="22"/>
              </w:rPr>
            </w:pPr>
            <w:r>
              <w:rPr>
                <w:rFonts w:cs="Arial"/>
                <w:noProof/>
                <w:szCs w:val="22"/>
                <w:lang w:val="fr-CA" w:eastAsia="fr-CA"/>
              </w:rPr>
              <mc:AlternateContent>
                <mc:Choice Requires="wps">
                  <w:drawing>
                    <wp:anchor distT="0" distB="0" distL="114300" distR="114300" simplePos="0" relativeHeight="251693056" behindDoc="0" locked="0" layoutInCell="1" allowOverlap="1">
                      <wp:simplePos x="0" y="0"/>
                      <wp:positionH relativeFrom="column">
                        <wp:posOffset>-477520</wp:posOffset>
                      </wp:positionH>
                      <wp:positionV relativeFrom="paragraph">
                        <wp:posOffset>-1288415</wp:posOffset>
                      </wp:positionV>
                      <wp:extent cx="0" cy="2686050"/>
                      <wp:effectExtent l="8255" t="6985" r="10795" b="12065"/>
                      <wp:wrapNone/>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33EBF" id="AutoShape 37" o:spid="_x0000_s1026" type="#_x0000_t32" style="position:absolute;margin-left:-37.6pt;margin-top:-101.45pt;width:0;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"/>
                  </w:pict>
                </mc:Fallback>
              </mc:AlternateContent>
            </w:r>
            <w:r w:rsidR="00517EC4">
              <w:rPr>
                <w:rFonts w:cs="Arial"/>
                <w:szCs w:val="22"/>
              </w:rPr>
              <w:t xml:space="preserve">BM </w:t>
            </w:r>
            <w:r w:rsidR="00C14523">
              <w:rPr>
                <w:rFonts w:cs="Arial"/>
                <w:szCs w:val="22"/>
              </w:rPr>
              <w:t>MG</w:t>
            </w:r>
            <w:r w:rsidR="007F118E">
              <w:rPr>
                <w:rFonts w:cs="Arial"/>
                <w:szCs w:val="22"/>
              </w:rPr>
              <w:t>0</w:t>
            </w:r>
            <w:r w:rsidR="00C14523">
              <w:rPr>
                <w:rFonts w:cs="Arial"/>
                <w:szCs w:val="22"/>
              </w:rPr>
              <w:t>9</w:t>
            </w:r>
          </w:p>
        </w:tc>
        <w:tc>
          <w:tcPr>
            <w:tcW w:w="2352" w:type="dxa"/>
            <w:vAlign w:val="center"/>
          </w:tcPr>
          <w:p w:rsidR="00C14523" w:rsidRPr="00C14523" w:rsidRDefault="00C561C7" w:rsidP="00BF0FC4">
            <w:pPr>
              <w:spacing w:line="256" w:lineRule="auto"/>
              <w:jc w:val="center"/>
              <w:rPr>
                <w:rFonts w:cs="Arial"/>
                <w:color w:val="000000"/>
                <w:lang w:eastAsia="en-US"/>
              </w:rPr>
            </w:pPr>
            <w:r w:rsidRPr="00C561C7">
              <w:rPr>
                <w:rFonts w:cs="Arial"/>
                <w:color w:val="000000"/>
                <w:lang w:eastAsia="en-US"/>
              </w:rPr>
              <w:t xml:space="preserve">Échantillons biologiques d'origine humaine </w:t>
            </w:r>
          </w:p>
          <w:p w:rsidR="00C14523" w:rsidRPr="00C14523" w:rsidRDefault="00C14523" w:rsidP="00BF0FC4">
            <w:pPr>
              <w:spacing w:line="256" w:lineRule="auto"/>
              <w:jc w:val="center"/>
              <w:rPr>
                <w:rFonts w:cs="Arial"/>
                <w:lang w:eastAsia="en-US"/>
              </w:rPr>
            </w:pPr>
          </w:p>
          <w:p w:rsidR="00C14523" w:rsidRPr="00C14523" w:rsidRDefault="00C561C7" w:rsidP="00BF0FC4">
            <w:pPr>
              <w:spacing w:line="256" w:lineRule="auto"/>
              <w:jc w:val="center"/>
              <w:rPr>
                <w:lang w:eastAsia="en-US"/>
              </w:rPr>
            </w:pPr>
            <w:r w:rsidRPr="00C561C7">
              <w:rPr>
                <w:lang w:eastAsia="en-US"/>
              </w:rPr>
              <w:t xml:space="preserve"> Autres échantillons (liés à un dispositif intravasculaire, liquide de dialyse, …)</w:t>
            </w:r>
          </w:p>
          <w:p w:rsidR="00C14523" w:rsidRPr="00C14523" w:rsidRDefault="00C561C7" w:rsidP="00BF0FC4">
            <w:pPr>
              <w:overflowPunct w:val="0"/>
              <w:autoSpaceDE w:val="0"/>
              <w:autoSpaceDN w:val="0"/>
              <w:adjustRightInd w:val="0"/>
              <w:spacing w:line="256" w:lineRule="auto"/>
              <w:jc w:val="center"/>
              <w:textAlignment w:val="baseline"/>
              <w:rPr>
                <w:rFonts w:eastAsia="Times" w:cs="Arial"/>
                <w:lang w:eastAsia="en-US"/>
              </w:rPr>
            </w:pPr>
            <w:r w:rsidRPr="00C561C7">
              <w:rPr>
                <w:rFonts w:eastAsia="Times" w:cs="Arial"/>
                <w:lang w:eastAsia="en-US"/>
              </w:rPr>
              <w:t xml:space="preserve"> </w:t>
            </w:r>
          </w:p>
          <w:p w:rsidR="00C14523" w:rsidRPr="00C14523" w:rsidRDefault="00C561C7" w:rsidP="009125A8">
            <w:pPr>
              <w:jc w:val="center"/>
              <w:rPr>
                <w:rFonts w:cs="Arial"/>
                <w:color w:val="000000"/>
                <w:szCs w:val="22"/>
              </w:rPr>
            </w:pPr>
            <w:r w:rsidRPr="00C561C7">
              <w:rPr>
                <w:rFonts w:eastAsia="Times" w:cs="Arial"/>
                <w:lang w:eastAsia="en-US"/>
              </w:rPr>
              <w:t>Culture fongique</w:t>
            </w:r>
          </w:p>
        </w:tc>
        <w:tc>
          <w:tcPr>
            <w:tcW w:w="2953" w:type="dxa"/>
            <w:vAlign w:val="center"/>
          </w:tcPr>
          <w:p w:rsidR="00C14523" w:rsidRPr="00C14523" w:rsidRDefault="00C561C7" w:rsidP="00BF0FC4">
            <w:pPr>
              <w:overflowPunct w:val="0"/>
              <w:autoSpaceDE w:val="0"/>
              <w:autoSpaceDN w:val="0"/>
              <w:adjustRightInd w:val="0"/>
              <w:spacing w:line="256" w:lineRule="auto"/>
              <w:jc w:val="center"/>
              <w:textAlignment w:val="baseline"/>
              <w:rPr>
                <w:rFonts w:cs="Arial"/>
                <w:lang w:eastAsia="en-US"/>
              </w:rPr>
            </w:pPr>
            <w:r w:rsidRPr="00C561C7">
              <w:rPr>
                <w:rFonts w:cs="Arial"/>
                <w:szCs w:val="22"/>
                <w:lang w:eastAsia="en-US"/>
              </w:rPr>
              <w:t xml:space="preserve"> Recherche, identification et dénombrement de </w:t>
            </w:r>
          </w:p>
          <w:p w:rsidR="00C14523" w:rsidRPr="00C14523" w:rsidRDefault="00C561C7" w:rsidP="009125A8">
            <w:pPr>
              <w:jc w:val="center"/>
              <w:rPr>
                <w:rFonts w:eastAsia="Times" w:cs="Arial"/>
                <w:color w:val="000000"/>
                <w:szCs w:val="22"/>
              </w:rPr>
            </w:pPr>
            <w:r w:rsidRPr="00C561C7">
              <w:rPr>
                <w:rFonts w:eastAsia="Times" w:cs="Arial"/>
                <w:color w:val="000000"/>
                <w:szCs w:val="22"/>
                <w:lang w:eastAsia="en-US"/>
              </w:rPr>
              <w:t>dermatophytes et</w:t>
            </w:r>
            <w:r w:rsidR="00C14523">
              <w:rPr>
                <w:rFonts w:eastAsia="Times" w:cs="Arial"/>
                <w:color w:val="000000"/>
                <w:szCs w:val="22"/>
                <w:lang w:eastAsia="en-US"/>
              </w:rPr>
              <w:t xml:space="preserve"> de </w:t>
            </w:r>
            <w:r w:rsidRPr="00C561C7">
              <w:rPr>
                <w:rFonts w:eastAsia="Times" w:cs="Arial"/>
                <w:color w:val="000000"/>
                <w:szCs w:val="22"/>
                <w:lang w:eastAsia="en-US"/>
              </w:rPr>
              <w:t>champignons filamenteux</w:t>
            </w:r>
          </w:p>
        </w:tc>
        <w:tc>
          <w:tcPr>
            <w:tcW w:w="3153" w:type="dxa"/>
            <w:vAlign w:val="center"/>
          </w:tcPr>
          <w:p w:rsidR="00C14523" w:rsidRPr="00C14523" w:rsidRDefault="00C561C7" w:rsidP="00BF0FC4">
            <w:pPr>
              <w:overflowPunct w:val="0"/>
              <w:autoSpaceDE w:val="0"/>
              <w:autoSpaceDN w:val="0"/>
              <w:adjustRightInd w:val="0"/>
              <w:spacing w:line="256" w:lineRule="auto"/>
              <w:jc w:val="center"/>
              <w:textAlignment w:val="baseline"/>
              <w:rPr>
                <w:rFonts w:cs="Arial"/>
                <w:color w:val="000000"/>
                <w:lang w:eastAsia="en-US"/>
              </w:rPr>
            </w:pPr>
            <w:r w:rsidRPr="00C561C7">
              <w:rPr>
                <w:rFonts w:cs="Arial"/>
                <w:color w:val="000000"/>
                <w:szCs w:val="22"/>
                <w:lang w:eastAsia="en-US"/>
              </w:rPr>
              <w:t>Examen morphologique direct macro- et microscopique</w:t>
            </w:r>
          </w:p>
          <w:p w:rsidR="00C14523" w:rsidRPr="00C14523" w:rsidRDefault="00C561C7" w:rsidP="00BF0FC4">
            <w:pPr>
              <w:overflowPunct w:val="0"/>
              <w:autoSpaceDE w:val="0"/>
              <w:autoSpaceDN w:val="0"/>
              <w:adjustRightInd w:val="0"/>
              <w:spacing w:line="256" w:lineRule="auto"/>
              <w:jc w:val="center"/>
              <w:textAlignment w:val="baseline"/>
              <w:rPr>
                <w:rFonts w:cs="Arial"/>
                <w:color w:val="000000"/>
                <w:lang w:eastAsia="en-US"/>
              </w:rPr>
            </w:pPr>
            <w:r w:rsidRPr="00C561C7">
              <w:rPr>
                <w:rFonts w:cs="Arial"/>
                <w:color w:val="000000"/>
                <w:szCs w:val="22"/>
                <w:lang w:eastAsia="en-US"/>
              </w:rPr>
              <w:t>après culture, avec ou sans préparation (coloration…)</w:t>
            </w:r>
          </w:p>
          <w:p w:rsidR="00C14523" w:rsidRPr="00C14523" w:rsidRDefault="00C14523" w:rsidP="00BF0FC4">
            <w:pPr>
              <w:spacing w:line="256" w:lineRule="auto"/>
              <w:jc w:val="center"/>
              <w:rPr>
                <w:rFonts w:eastAsia="Times" w:cs="Arial"/>
                <w:lang w:eastAsia="en-US"/>
              </w:rPr>
            </w:pPr>
          </w:p>
          <w:p w:rsidR="00C14523" w:rsidRDefault="00C561C7" w:rsidP="00BF0FC4">
            <w:pPr>
              <w:spacing w:line="256" w:lineRule="auto"/>
              <w:jc w:val="center"/>
              <w:rPr>
                <w:rFonts w:eastAsia="Times" w:cs="Arial"/>
                <w:szCs w:val="22"/>
                <w:lang w:eastAsia="en-US"/>
              </w:rPr>
            </w:pPr>
            <w:r w:rsidRPr="00C561C7">
              <w:rPr>
                <w:rFonts w:eastAsia="Times" w:cs="Arial"/>
                <w:szCs w:val="22"/>
                <w:lang w:eastAsia="en-US"/>
              </w:rPr>
              <w:t>Mise en culture manuelle ou automatisée, incubation, lecture puis</w:t>
            </w:r>
          </w:p>
          <w:p w:rsidR="00C14523" w:rsidRPr="00C14523" w:rsidRDefault="00C14523" w:rsidP="00BF0FC4">
            <w:pPr>
              <w:spacing w:line="256" w:lineRule="auto"/>
              <w:jc w:val="center"/>
              <w:rPr>
                <w:rFonts w:eastAsia="Times" w:cs="Arial"/>
                <w:lang w:eastAsia="en-US"/>
              </w:rPr>
            </w:pPr>
          </w:p>
          <w:p w:rsidR="00C14523" w:rsidRPr="00C14523" w:rsidRDefault="00C561C7" w:rsidP="00BF0FC4">
            <w:pPr>
              <w:spacing w:line="256" w:lineRule="auto"/>
              <w:jc w:val="center"/>
              <w:rPr>
                <w:rFonts w:eastAsia="Times" w:cs="Arial"/>
                <w:lang w:eastAsia="en-US"/>
              </w:rPr>
            </w:pPr>
            <w:r w:rsidRPr="00C561C7">
              <w:rPr>
                <w:rFonts w:eastAsia="Times" w:cs="Arial"/>
                <w:szCs w:val="22"/>
                <w:lang w:eastAsia="en-US"/>
              </w:rPr>
              <w:t>Détermination phénotypique par :</w:t>
            </w:r>
          </w:p>
          <w:p w:rsidR="00C14523" w:rsidRPr="00C14523" w:rsidRDefault="00C561C7" w:rsidP="00BF0FC4">
            <w:pPr>
              <w:spacing w:line="256" w:lineRule="auto"/>
              <w:jc w:val="center"/>
              <w:rPr>
                <w:rFonts w:eastAsia="Times" w:cs="Arial"/>
                <w:color w:val="000000"/>
                <w:szCs w:val="20"/>
                <w:lang w:eastAsia="en-US"/>
              </w:rPr>
            </w:pPr>
            <w:r w:rsidRPr="00C561C7">
              <w:rPr>
                <w:rFonts w:eastAsia="Times" w:cs="Arial"/>
                <w:color w:val="000000"/>
                <w:lang w:eastAsia="en-US"/>
              </w:rPr>
              <w:t>- Séro-agglutination,</w:t>
            </w:r>
          </w:p>
          <w:p w:rsidR="00C14523" w:rsidRPr="00C14523" w:rsidRDefault="00C561C7" w:rsidP="00BF0FC4">
            <w:pPr>
              <w:spacing w:line="256" w:lineRule="auto"/>
              <w:jc w:val="center"/>
              <w:rPr>
                <w:rFonts w:eastAsia="Times" w:cs="Arial"/>
                <w:color w:val="000000"/>
                <w:lang w:eastAsia="en-US"/>
              </w:rPr>
            </w:pPr>
            <w:r w:rsidRPr="00C561C7">
              <w:rPr>
                <w:rFonts w:eastAsia="Times" w:cs="Arial"/>
                <w:color w:val="000000"/>
                <w:lang w:eastAsia="en-US"/>
              </w:rPr>
              <w:t>- Immuno-enzymatique (ELISA et dérivés),</w:t>
            </w:r>
          </w:p>
          <w:p w:rsidR="00C14523" w:rsidRPr="00C14523" w:rsidRDefault="00C561C7" w:rsidP="00BF0FC4">
            <w:pPr>
              <w:spacing w:line="256" w:lineRule="auto"/>
              <w:jc w:val="center"/>
              <w:rPr>
                <w:rFonts w:cs="Arial"/>
                <w:color w:val="000000"/>
                <w:lang w:eastAsia="en-US"/>
              </w:rPr>
            </w:pPr>
            <w:r w:rsidRPr="00C561C7">
              <w:rPr>
                <w:rFonts w:eastAsia="Times" w:cs="Arial"/>
                <w:color w:val="000000"/>
                <w:lang w:eastAsia="en-US"/>
              </w:rPr>
              <w:t>- Immunofluorescence</w:t>
            </w:r>
          </w:p>
          <w:p w:rsidR="00C14523" w:rsidRPr="00C14523" w:rsidRDefault="00C561C7" w:rsidP="009125A8">
            <w:pPr>
              <w:jc w:val="center"/>
              <w:rPr>
                <w:rFonts w:eastAsia="Times" w:cs="Arial"/>
                <w:szCs w:val="22"/>
              </w:rPr>
            </w:pPr>
            <w:r w:rsidRPr="00C561C7">
              <w:rPr>
                <w:rFonts w:eastAsia="Times" w:cs="Arial"/>
                <w:lang w:eastAsia="en-US"/>
              </w:rPr>
              <w:t>- Spectrométrie de masse</w:t>
            </w:r>
          </w:p>
        </w:tc>
        <w:tc>
          <w:tcPr>
            <w:tcW w:w="2772" w:type="dxa"/>
            <w:vAlign w:val="center"/>
          </w:tcPr>
          <w:p w:rsidR="00C14523" w:rsidRPr="00C14523" w:rsidRDefault="00C561C7" w:rsidP="009F617E">
            <w:pPr>
              <w:jc w:val="center"/>
              <w:rPr>
                <w:rFonts w:cs="Arial"/>
                <w:szCs w:val="22"/>
              </w:rPr>
            </w:pPr>
            <w:r w:rsidRPr="00C561C7">
              <w:rPr>
                <w:rFonts w:cs="Arial"/>
                <w:lang w:eastAsia="en-US"/>
              </w:rPr>
              <w:t>Méthodes reconnues (A)</w:t>
            </w:r>
          </w:p>
        </w:tc>
        <w:tc>
          <w:tcPr>
            <w:tcW w:w="1907" w:type="dxa"/>
            <w:vAlign w:val="center"/>
          </w:tcPr>
          <w:p w:rsidR="00C14523" w:rsidRPr="003479E6" w:rsidRDefault="00C14523" w:rsidP="009125A8">
            <w:pPr>
              <w:jc w:val="center"/>
              <w:rPr>
                <w:rFonts w:eastAsia="Times" w:cs="Arial"/>
                <w:szCs w:val="22"/>
              </w:rPr>
            </w:pPr>
            <w:r w:rsidRPr="002C28CD">
              <w:rPr>
                <w:rFonts w:eastAsia="Times" w:cs="Arial"/>
                <w:lang w:eastAsia="en-US"/>
              </w:rPr>
              <w:t>#</w:t>
            </w:r>
          </w:p>
        </w:tc>
      </w:tr>
      <w:tr w:rsidR="00C14523" w:rsidRPr="003479E6" w:rsidTr="009F617E">
        <w:trPr>
          <w:cantSplit/>
          <w:trHeight w:val="1012"/>
          <w:jc w:val="center"/>
        </w:trPr>
        <w:tc>
          <w:tcPr>
            <w:tcW w:w="1360" w:type="dxa"/>
            <w:vAlign w:val="center"/>
          </w:tcPr>
          <w:p w:rsidR="00C14523" w:rsidRDefault="00517EC4" w:rsidP="009F617E">
            <w:pPr>
              <w:jc w:val="center"/>
              <w:rPr>
                <w:rFonts w:cs="Arial"/>
                <w:szCs w:val="22"/>
              </w:rPr>
            </w:pPr>
            <w:r>
              <w:rPr>
                <w:rFonts w:cs="Arial"/>
                <w:szCs w:val="22"/>
              </w:rPr>
              <w:t xml:space="preserve">BM </w:t>
            </w:r>
            <w:r w:rsidR="00C14523">
              <w:rPr>
                <w:rFonts w:cs="Arial"/>
                <w:szCs w:val="22"/>
              </w:rPr>
              <w:t>MG10</w:t>
            </w:r>
          </w:p>
        </w:tc>
        <w:tc>
          <w:tcPr>
            <w:tcW w:w="2352" w:type="dxa"/>
            <w:vAlign w:val="center"/>
          </w:tcPr>
          <w:p w:rsidR="00C14523" w:rsidRPr="003479E6" w:rsidRDefault="00C14523" w:rsidP="002A4C35">
            <w:pPr>
              <w:jc w:val="center"/>
              <w:rPr>
                <w:rFonts w:cs="Arial"/>
                <w:color w:val="000000"/>
                <w:szCs w:val="22"/>
              </w:rPr>
            </w:pPr>
            <w:r w:rsidRPr="003479E6">
              <w:rPr>
                <w:rFonts w:cs="Arial"/>
                <w:color w:val="000000"/>
                <w:szCs w:val="22"/>
              </w:rPr>
              <w:t xml:space="preserve">Échantillons biologiques d'origine humaine </w:t>
            </w:r>
          </w:p>
          <w:p w:rsidR="00C14523" w:rsidRPr="003479E6" w:rsidRDefault="00C14523" w:rsidP="002A4C35">
            <w:pPr>
              <w:jc w:val="center"/>
              <w:rPr>
                <w:rFonts w:cs="Arial"/>
                <w:color w:val="000000"/>
                <w:szCs w:val="22"/>
              </w:rPr>
            </w:pPr>
          </w:p>
          <w:p w:rsidR="00C14523" w:rsidRPr="003479E6" w:rsidRDefault="00C14523" w:rsidP="002A4C35">
            <w:pPr>
              <w:jc w:val="center"/>
              <w:rPr>
                <w:rFonts w:cs="Arial"/>
                <w:color w:val="000000"/>
                <w:szCs w:val="22"/>
              </w:rPr>
            </w:pPr>
            <w:r w:rsidRPr="003479E6">
              <w:rPr>
                <w:rFonts w:cs="Arial"/>
                <w:szCs w:val="22"/>
              </w:rPr>
              <w:t xml:space="preserve"> Autres échantillons (liés à un dispositif intravasculaire, liquide de dialyse, …)</w:t>
            </w:r>
          </w:p>
        </w:tc>
        <w:tc>
          <w:tcPr>
            <w:tcW w:w="2953" w:type="dxa"/>
            <w:vAlign w:val="center"/>
          </w:tcPr>
          <w:p w:rsidR="00C14523" w:rsidRPr="003479E6" w:rsidRDefault="00C14523" w:rsidP="002A4C35">
            <w:pPr>
              <w:jc w:val="center"/>
              <w:rPr>
                <w:rFonts w:eastAsia="Times" w:cs="Arial"/>
                <w:color w:val="000000"/>
                <w:szCs w:val="22"/>
              </w:rPr>
            </w:pPr>
            <w:r w:rsidRPr="003479E6">
              <w:rPr>
                <w:rFonts w:cs="Arial"/>
                <w:szCs w:val="22"/>
              </w:rPr>
              <w:t xml:space="preserve">Préparation en vue de </w:t>
            </w:r>
            <w:r w:rsidRPr="003479E6">
              <w:rPr>
                <w:rFonts w:eastAsia="Times" w:cs="Arial"/>
                <w:szCs w:val="22"/>
              </w:rPr>
              <w:t xml:space="preserve">recherche et identification de </w:t>
            </w:r>
            <w:r w:rsidRPr="003479E6">
              <w:rPr>
                <w:rFonts w:cs="Arial"/>
                <w:szCs w:val="22"/>
              </w:rPr>
              <w:t xml:space="preserve">de bactéries </w:t>
            </w:r>
            <w:r w:rsidRPr="003479E6">
              <w:rPr>
                <w:rFonts w:eastAsia="Times" w:cs="Arial"/>
                <w:color w:val="000000"/>
                <w:szCs w:val="22"/>
              </w:rPr>
              <w:t xml:space="preserve">et/ou </w:t>
            </w:r>
            <w:r>
              <w:rPr>
                <w:rFonts w:eastAsia="Times" w:cs="Arial"/>
                <w:color w:val="000000"/>
                <w:szCs w:val="22"/>
              </w:rPr>
              <w:t xml:space="preserve">de </w:t>
            </w:r>
            <w:r w:rsidRPr="003479E6">
              <w:rPr>
                <w:rFonts w:eastAsia="Times" w:cs="Arial"/>
                <w:color w:val="000000"/>
                <w:szCs w:val="22"/>
              </w:rPr>
              <w:t xml:space="preserve">champignons, et/ou de levures, </w:t>
            </w:r>
          </w:p>
          <w:p w:rsidR="00C14523" w:rsidRPr="002614C0" w:rsidRDefault="00C14523" w:rsidP="002A4C35">
            <w:pPr>
              <w:jc w:val="center"/>
              <w:rPr>
                <w:rFonts w:eastAsia="Times" w:cs="Arial"/>
                <w:b/>
                <w:szCs w:val="22"/>
              </w:rPr>
            </w:pPr>
            <w:r w:rsidRPr="003479E6">
              <w:rPr>
                <w:rFonts w:eastAsia="Times" w:cs="Arial"/>
                <w:color w:val="000000"/>
                <w:szCs w:val="22"/>
              </w:rPr>
              <w:t xml:space="preserve">et/ou </w:t>
            </w:r>
            <w:r>
              <w:rPr>
                <w:rFonts w:eastAsia="Times" w:cs="Arial"/>
                <w:color w:val="000000"/>
                <w:szCs w:val="22"/>
              </w:rPr>
              <w:t xml:space="preserve">de </w:t>
            </w:r>
            <w:r w:rsidRPr="003479E6">
              <w:rPr>
                <w:rFonts w:eastAsia="Times" w:cs="Arial"/>
                <w:color w:val="000000"/>
                <w:szCs w:val="22"/>
              </w:rPr>
              <w:t>parasites</w:t>
            </w:r>
          </w:p>
        </w:tc>
        <w:tc>
          <w:tcPr>
            <w:tcW w:w="3153" w:type="dxa"/>
            <w:vAlign w:val="center"/>
          </w:tcPr>
          <w:p w:rsidR="00C14523" w:rsidRPr="003479E6" w:rsidRDefault="00C14523" w:rsidP="009F617E">
            <w:pPr>
              <w:jc w:val="center"/>
              <w:rPr>
                <w:rFonts w:eastAsia="Times" w:cs="Arial"/>
                <w:szCs w:val="22"/>
              </w:rPr>
            </w:pPr>
            <w:r w:rsidRPr="003479E6">
              <w:rPr>
                <w:rFonts w:cs="Arial"/>
                <w:szCs w:val="22"/>
              </w:rPr>
              <w:t>Mise en culture (ensemencement)</w:t>
            </w:r>
          </w:p>
        </w:tc>
        <w:tc>
          <w:tcPr>
            <w:tcW w:w="2772" w:type="dxa"/>
            <w:vAlign w:val="center"/>
          </w:tcPr>
          <w:p w:rsidR="00C14523" w:rsidRPr="003479E6" w:rsidRDefault="00C14523" w:rsidP="009F617E">
            <w:pPr>
              <w:jc w:val="center"/>
              <w:rPr>
                <w:rFonts w:cs="Arial"/>
                <w:szCs w:val="22"/>
              </w:rPr>
            </w:pPr>
            <w:r w:rsidRPr="003479E6">
              <w:rPr>
                <w:rFonts w:cs="Arial"/>
                <w:szCs w:val="22"/>
              </w:rPr>
              <w:t>Méthodes reconnues (A)</w:t>
            </w:r>
          </w:p>
          <w:p w:rsidR="00C14523" w:rsidRPr="003479E6" w:rsidRDefault="00C14523" w:rsidP="009F617E">
            <w:pPr>
              <w:jc w:val="center"/>
              <w:rPr>
                <w:rFonts w:cs="Arial"/>
                <w:szCs w:val="22"/>
              </w:rPr>
            </w:pPr>
            <w:r w:rsidRPr="003479E6">
              <w:rPr>
                <w:rFonts w:cs="Arial"/>
                <w:szCs w:val="22"/>
              </w:rPr>
              <w:t>Méthodes reconnues, adaptées ou développées (B) (**)</w:t>
            </w:r>
          </w:p>
        </w:tc>
        <w:tc>
          <w:tcPr>
            <w:tcW w:w="1907" w:type="dxa"/>
            <w:vAlign w:val="center"/>
          </w:tcPr>
          <w:p w:rsidR="00C14523" w:rsidRPr="003479E6" w:rsidRDefault="00C14523" w:rsidP="003E1696">
            <w:pPr>
              <w:jc w:val="center"/>
              <w:rPr>
                <w:rFonts w:eastAsia="Times" w:cs="Arial"/>
                <w:szCs w:val="22"/>
              </w:rPr>
            </w:pPr>
            <w:r w:rsidRPr="003479E6">
              <w:rPr>
                <w:rFonts w:eastAsia="Times" w:cs="Arial"/>
                <w:szCs w:val="22"/>
              </w:rPr>
              <w:t>La préparation est transférée à un autre site analytique du laboratoire, pour la poursuite de l'analyse (pas de résultat à ce stade)</w:t>
            </w:r>
          </w:p>
          <w:p w:rsidR="00C14523" w:rsidRPr="003479E6" w:rsidRDefault="00C14523" w:rsidP="003E1696">
            <w:pPr>
              <w:jc w:val="center"/>
              <w:rPr>
                <w:rFonts w:eastAsia="Times" w:cs="Arial"/>
                <w:szCs w:val="22"/>
              </w:rPr>
            </w:pPr>
          </w:p>
          <w:p w:rsidR="00C14523" w:rsidRPr="003479E6" w:rsidRDefault="00C14523" w:rsidP="003E1696">
            <w:pPr>
              <w:jc w:val="center"/>
              <w:rPr>
                <w:rFonts w:eastAsia="Times" w:cs="Arial"/>
                <w:szCs w:val="22"/>
              </w:rPr>
            </w:pPr>
            <w:r w:rsidRPr="003479E6">
              <w:rPr>
                <w:rFonts w:eastAsia="Times" w:cs="Arial"/>
                <w:szCs w:val="22"/>
              </w:rPr>
              <w:t>#</w:t>
            </w:r>
          </w:p>
        </w:tc>
      </w:tr>
      <w:tr w:rsidR="00C14523" w:rsidRPr="003479E6" w:rsidTr="009F617E">
        <w:trPr>
          <w:cantSplit/>
          <w:trHeight w:val="1012"/>
          <w:jc w:val="center"/>
        </w:trPr>
        <w:tc>
          <w:tcPr>
            <w:tcW w:w="1360" w:type="dxa"/>
            <w:vAlign w:val="center"/>
          </w:tcPr>
          <w:p w:rsidR="00C14523" w:rsidRDefault="00517EC4" w:rsidP="009F617E">
            <w:pPr>
              <w:jc w:val="center"/>
              <w:rPr>
                <w:rFonts w:cs="Arial"/>
                <w:szCs w:val="22"/>
              </w:rPr>
            </w:pPr>
            <w:r>
              <w:rPr>
                <w:rFonts w:cs="Arial"/>
                <w:szCs w:val="22"/>
              </w:rPr>
              <w:t xml:space="preserve">BM </w:t>
            </w:r>
            <w:r w:rsidR="00C14523">
              <w:rPr>
                <w:rFonts w:cs="Arial"/>
                <w:szCs w:val="22"/>
              </w:rPr>
              <w:t>MG11</w:t>
            </w:r>
          </w:p>
        </w:tc>
        <w:tc>
          <w:tcPr>
            <w:tcW w:w="2352" w:type="dxa"/>
            <w:vAlign w:val="center"/>
          </w:tcPr>
          <w:p w:rsidR="00C14523" w:rsidRPr="003479E6" w:rsidRDefault="00C14523" w:rsidP="006F178C">
            <w:pPr>
              <w:jc w:val="center"/>
              <w:rPr>
                <w:rFonts w:cs="Arial"/>
                <w:color w:val="000000"/>
                <w:szCs w:val="22"/>
              </w:rPr>
            </w:pPr>
            <w:r w:rsidRPr="003479E6">
              <w:rPr>
                <w:rFonts w:cs="Arial"/>
                <w:color w:val="000000"/>
                <w:szCs w:val="22"/>
              </w:rPr>
              <w:t xml:space="preserve">Échantillons biologiques d'origine humaine </w:t>
            </w:r>
          </w:p>
          <w:p w:rsidR="00C14523" w:rsidRPr="003479E6" w:rsidRDefault="00C14523" w:rsidP="006F178C">
            <w:pPr>
              <w:jc w:val="center"/>
              <w:rPr>
                <w:rFonts w:cs="Arial"/>
                <w:szCs w:val="22"/>
              </w:rPr>
            </w:pPr>
          </w:p>
          <w:p w:rsidR="00C14523" w:rsidRPr="003479E6" w:rsidRDefault="00C14523" w:rsidP="006F178C">
            <w:pPr>
              <w:jc w:val="center"/>
              <w:rPr>
                <w:rFonts w:cs="Arial"/>
                <w:szCs w:val="22"/>
              </w:rPr>
            </w:pPr>
            <w:r w:rsidRPr="003479E6">
              <w:rPr>
                <w:rFonts w:cs="Arial"/>
                <w:szCs w:val="22"/>
              </w:rPr>
              <w:t xml:space="preserve"> Autres échantillons (liés à un dispositif intravasculaire, liquide de dialyse, …)</w:t>
            </w:r>
          </w:p>
          <w:p w:rsidR="00C14523" w:rsidRPr="003479E6" w:rsidRDefault="00C14523" w:rsidP="006F178C">
            <w:pPr>
              <w:jc w:val="center"/>
              <w:rPr>
                <w:rFonts w:eastAsia="Times" w:cs="Arial"/>
                <w:szCs w:val="22"/>
              </w:rPr>
            </w:pPr>
          </w:p>
          <w:p w:rsidR="00C14523" w:rsidRPr="003479E6" w:rsidRDefault="00C14523" w:rsidP="006F178C">
            <w:pPr>
              <w:jc w:val="center"/>
              <w:rPr>
                <w:rFonts w:eastAsia="Times" w:cs="Arial"/>
                <w:color w:val="000000"/>
                <w:szCs w:val="22"/>
              </w:rPr>
            </w:pPr>
            <w:r w:rsidRPr="003479E6">
              <w:rPr>
                <w:rFonts w:eastAsia="Times" w:cs="Arial"/>
                <w:szCs w:val="22"/>
              </w:rPr>
              <w:t>Culture</w:t>
            </w:r>
          </w:p>
        </w:tc>
        <w:tc>
          <w:tcPr>
            <w:tcW w:w="2953" w:type="dxa"/>
            <w:vAlign w:val="center"/>
          </w:tcPr>
          <w:p w:rsidR="00C14523" w:rsidRPr="002614C0" w:rsidRDefault="00C14523" w:rsidP="00C14523">
            <w:pPr>
              <w:jc w:val="center"/>
              <w:rPr>
                <w:rFonts w:eastAsia="Times" w:cs="Arial"/>
                <w:color w:val="000000"/>
                <w:szCs w:val="22"/>
              </w:rPr>
            </w:pPr>
            <w:r w:rsidRPr="003479E6">
              <w:rPr>
                <w:rFonts w:eastAsia="Times" w:cs="Arial"/>
                <w:szCs w:val="22"/>
              </w:rPr>
              <w:t>Recherche et ide</w:t>
            </w:r>
            <w:r>
              <w:rPr>
                <w:rFonts w:eastAsia="Times" w:cs="Arial"/>
                <w:szCs w:val="22"/>
              </w:rPr>
              <w:t>ntification de bactéries et/ou de l</w:t>
            </w:r>
            <w:r w:rsidRPr="003479E6">
              <w:rPr>
                <w:rFonts w:eastAsia="Times" w:cs="Arial"/>
                <w:szCs w:val="22"/>
              </w:rPr>
              <w:t xml:space="preserve">evures et/ou </w:t>
            </w:r>
            <w:r>
              <w:rPr>
                <w:rFonts w:eastAsia="Times" w:cs="Arial"/>
                <w:szCs w:val="22"/>
              </w:rPr>
              <w:t>de p</w:t>
            </w:r>
            <w:r w:rsidRPr="003479E6">
              <w:rPr>
                <w:rFonts w:eastAsia="Times" w:cs="Arial"/>
                <w:szCs w:val="22"/>
              </w:rPr>
              <w:t>arasites</w:t>
            </w:r>
          </w:p>
        </w:tc>
        <w:tc>
          <w:tcPr>
            <w:tcW w:w="3153" w:type="dxa"/>
            <w:vAlign w:val="center"/>
          </w:tcPr>
          <w:p w:rsidR="00C14523" w:rsidRDefault="00C14523" w:rsidP="006F178C">
            <w:pPr>
              <w:jc w:val="center"/>
              <w:rPr>
                <w:rFonts w:cs="Arial"/>
                <w:color w:val="000000"/>
                <w:szCs w:val="22"/>
              </w:rPr>
            </w:pPr>
            <w:r>
              <w:rPr>
                <w:rFonts w:cs="Arial"/>
                <w:color w:val="000000"/>
                <w:szCs w:val="22"/>
              </w:rPr>
              <w:t>Mise en culture manuelle ou automatisée, incubation, lecture</w:t>
            </w:r>
          </w:p>
          <w:p w:rsidR="00C14523" w:rsidRDefault="00C14523" w:rsidP="006F178C">
            <w:pPr>
              <w:jc w:val="center"/>
              <w:rPr>
                <w:rFonts w:cs="Arial"/>
                <w:color w:val="000000"/>
                <w:szCs w:val="22"/>
              </w:rPr>
            </w:pPr>
          </w:p>
          <w:p w:rsidR="00C14523" w:rsidRPr="003479E6" w:rsidRDefault="00C14523" w:rsidP="006F178C">
            <w:pPr>
              <w:jc w:val="center"/>
              <w:rPr>
                <w:rFonts w:cs="Arial"/>
                <w:color w:val="000000"/>
                <w:szCs w:val="22"/>
              </w:rPr>
            </w:pPr>
            <w:r w:rsidRPr="00364E9C">
              <w:rPr>
                <w:rFonts w:cs="Arial"/>
                <w:color w:val="000000"/>
                <w:szCs w:val="22"/>
              </w:rPr>
              <w:t>Examen morphologique direct macro- et microscopique</w:t>
            </w:r>
            <w:r>
              <w:rPr>
                <w:rFonts w:cs="Arial"/>
                <w:color w:val="000000"/>
                <w:szCs w:val="22"/>
              </w:rPr>
              <w:t xml:space="preserve"> </w:t>
            </w:r>
            <w:r w:rsidRPr="00C561BF">
              <w:rPr>
                <w:rFonts w:cs="Arial"/>
                <w:color w:val="000000"/>
                <w:szCs w:val="22"/>
              </w:rPr>
              <w:t>après culture,</w:t>
            </w:r>
            <w:r w:rsidRPr="00364E9C">
              <w:rPr>
                <w:rFonts w:cs="Arial"/>
                <w:color w:val="000000"/>
                <w:szCs w:val="22"/>
              </w:rPr>
              <w:t xml:space="preserve"> avec ou sans préparation (coloration…)</w:t>
            </w:r>
          </w:p>
          <w:p w:rsidR="00C14523" w:rsidRPr="003479E6" w:rsidRDefault="00C14523" w:rsidP="006F178C">
            <w:pPr>
              <w:jc w:val="center"/>
              <w:rPr>
                <w:rFonts w:cs="Arial"/>
                <w:color w:val="000000"/>
                <w:szCs w:val="22"/>
              </w:rPr>
            </w:pPr>
          </w:p>
          <w:p w:rsidR="00C14523" w:rsidRPr="003479E6" w:rsidRDefault="00C14523" w:rsidP="006F178C">
            <w:pPr>
              <w:jc w:val="center"/>
              <w:rPr>
                <w:rFonts w:eastAsia="Times" w:cs="Arial"/>
                <w:szCs w:val="22"/>
              </w:rPr>
            </w:pPr>
            <w:r>
              <w:rPr>
                <w:rFonts w:eastAsia="Times" w:cs="Arial"/>
                <w:szCs w:val="22"/>
              </w:rPr>
              <w:t xml:space="preserve">Détermination </w:t>
            </w:r>
            <w:r w:rsidRPr="001E46B6">
              <w:rPr>
                <w:rFonts w:eastAsia="Times" w:cs="Arial"/>
                <w:szCs w:val="22"/>
              </w:rPr>
              <w:t>phénotypique</w:t>
            </w:r>
            <w:r>
              <w:rPr>
                <w:rFonts w:eastAsia="Times" w:cs="Arial"/>
                <w:szCs w:val="22"/>
              </w:rPr>
              <w:t xml:space="preserve"> par</w:t>
            </w:r>
            <w:r w:rsidRPr="001E46B6">
              <w:rPr>
                <w:rFonts w:eastAsia="Times" w:cs="Arial"/>
                <w:szCs w:val="22"/>
              </w:rPr>
              <w:t xml:space="preserve"> :</w:t>
            </w:r>
          </w:p>
          <w:p w:rsidR="00C14523" w:rsidRPr="003479E6" w:rsidRDefault="00C14523" w:rsidP="006F178C">
            <w:pPr>
              <w:jc w:val="center"/>
              <w:rPr>
                <w:rFonts w:eastAsia="Times" w:cs="Arial"/>
                <w:szCs w:val="22"/>
              </w:rPr>
            </w:pPr>
            <w:r w:rsidRPr="003479E6">
              <w:rPr>
                <w:rFonts w:eastAsia="Times" w:cs="Arial"/>
                <w:szCs w:val="22"/>
              </w:rPr>
              <w:t>- Caractérisation biochimique (spectrophotométrie, colorimétrie, …),</w:t>
            </w:r>
          </w:p>
          <w:p w:rsidR="00C14523" w:rsidRPr="003479E6" w:rsidRDefault="00C14523" w:rsidP="006F178C">
            <w:pPr>
              <w:jc w:val="center"/>
              <w:rPr>
                <w:rFonts w:eastAsia="Times" w:cs="Arial"/>
                <w:szCs w:val="22"/>
              </w:rPr>
            </w:pPr>
            <w:r w:rsidRPr="003479E6">
              <w:rPr>
                <w:rFonts w:eastAsia="Times" w:cs="Arial"/>
                <w:szCs w:val="22"/>
              </w:rPr>
              <w:t>- Séro-agglutination,</w:t>
            </w:r>
          </w:p>
          <w:p w:rsidR="00C14523" w:rsidRPr="003479E6" w:rsidRDefault="00C14523" w:rsidP="006F178C">
            <w:pPr>
              <w:jc w:val="center"/>
              <w:rPr>
                <w:rFonts w:eastAsia="Times" w:cs="Arial"/>
                <w:color w:val="000000"/>
                <w:szCs w:val="22"/>
              </w:rPr>
            </w:pPr>
            <w:r w:rsidRPr="003479E6">
              <w:rPr>
                <w:rFonts w:eastAsia="Times" w:cs="Arial"/>
                <w:szCs w:val="22"/>
              </w:rPr>
              <w:t>- Immuno-enzymatique</w:t>
            </w:r>
            <w:r w:rsidRPr="003479E6">
              <w:rPr>
                <w:rFonts w:eastAsia="Times" w:cs="Arial"/>
                <w:color w:val="000000"/>
                <w:szCs w:val="22"/>
              </w:rPr>
              <w:t xml:space="preserve"> (ELISA et dérivés),</w:t>
            </w:r>
          </w:p>
          <w:p w:rsidR="00C14523" w:rsidRPr="003479E6" w:rsidRDefault="00C14523" w:rsidP="006F178C">
            <w:pPr>
              <w:jc w:val="center"/>
              <w:rPr>
                <w:rFonts w:eastAsia="Times" w:cs="Arial"/>
                <w:color w:val="000000"/>
                <w:szCs w:val="22"/>
              </w:rPr>
            </w:pPr>
            <w:r w:rsidRPr="003479E6">
              <w:rPr>
                <w:rFonts w:eastAsia="Times" w:cs="Arial"/>
                <w:color w:val="000000"/>
                <w:szCs w:val="22"/>
              </w:rPr>
              <w:t>- Immunofluorescence</w:t>
            </w:r>
          </w:p>
          <w:p w:rsidR="00C14523" w:rsidRPr="003479E6" w:rsidRDefault="00C14523" w:rsidP="006F178C">
            <w:pPr>
              <w:jc w:val="center"/>
              <w:rPr>
                <w:rFonts w:cs="Arial"/>
                <w:szCs w:val="22"/>
              </w:rPr>
            </w:pPr>
            <w:r w:rsidRPr="003479E6">
              <w:rPr>
                <w:rFonts w:eastAsia="Times" w:cs="Arial"/>
                <w:color w:val="000000"/>
                <w:szCs w:val="22"/>
              </w:rPr>
              <w:t>- Immunochromatographie</w:t>
            </w:r>
          </w:p>
          <w:p w:rsidR="00C14523" w:rsidRPr="002614C0" w:rsidRDefault="00C14523" w:rsidP="00C14523">
            <w:pPr>
              <w:jc w:val="center"/>
              <w:rPr>
                <w:rFonts w:eastAsia="Times" w:cs="Arial"/>
                <w:szCs w:val="22"/>
              </w:rPr>
            </w:pPr>
            <w:r w:rsidRPr="003479E6">
              <w:rPr>
                <w:rFonts w:eastAsia="Times" w:cs="Arial"/>
                <w:szCs w:val="22"/>
              </w:rPr>
              <w:t>- Spectrométrie de masse</w:t>
            </w:r>
          </w:p>
        </w:tc>
        <w:tc>
          <w:tcPr>
            <w:tcW w:w="2772" w:type="dxa"/>
            <w:vAlign w:val="center"/>
          </w:tcPr>
          <w:p w:rsidR="00C14523" w:rsidRPr="003479E6" w:rsidRDefault="00C14523" w:rsidP="006F178C">
            <w:pPr>
              <w:jc w:val="center"/>
              <w:rPr>
                <w:rFonts w:cs="Arial"/>
                <w:szCs w:val="22"/>
              </w:rPr>
            </w:pPr>
            <w:r w:rsidRPr="003479E6">
              <w:rPr>
                <w:rFonts w:cs="Arial"/>
                <w:szCs w:val="22"/>
              </w:rPr>
              <w:t>Méthodes reconnues (A)</w:t>
            </w:r>
          </w:p>
          <w:p w:rsidR="00C14523" w:rsidRPr="003479E6" w:rsidRDefault="00C14523" w:rsidP="006F178C">
            <w:pPr>
              <w:jc w:val="center"/>
              <w:rPr>
                <w:rFonts w:eastAsia="Times" w:cs="Arial"/>
                <w:szCs w:val="22"/>
              </w:rPr>
            </w:pPr>
            <w:r w:rsidRPr="003479E6">
              <w:rPr>
                <w:rFonts w:cs="Arial"/>
                <w:szCs w:val="22"/>
              </w:rPr>
              <w:t>Méthodes reconnues, adaptées ou développées (B) (**)</w:t>
            </w:r>
          </w:p>
        </w:tc>
        <w:tc>
          <w:tcPr>
            <w:tcW w:w="1907" w:type="dxa"/>
            <w:vAlign w:val="center"/>
          </w:tcPr>
          <w:p w:rsidR="00C14523" w:rsidRPr="00985808" w:rsidRDefault="00C14523" w:rsidP="006F178C">
            <w:pPr>
              <w:jc w:val="center"/>
              <w:rPr>
                <w:rFonts w:eastAsia="Times" w:cs="Arial"/>
                <w:color w:val="000000"/>
                <w:szCs w:val="22"/>
              </w:rPr>
            </w:pPr>
            <w:r w:rsidRPr="00985808">
              <w:rPr>
                <w:rFonts w:eastAsia="Times" w:cs="Arial"/>
                <w:szCs w:val="22"/>
              </w:rPr>
              <w:t xml:space="preserve">Hors </w:t>
            </w:r>
            <w:r w:rsidRPr="00985808">
              <w:rPr>
                <w:rFonts w:eastAsia="Times" w:cs="Arial"/>
                <w:color w:val="000000"/>
                <w:szCs w:val="22"/>
              </w:rPr>
              <w:t>dermatophytes et champignons filamenteux</w:t>
            </w:r>
          </w:p>
          <w:p w:rsidR="00C14523" w:rsidRPr="003479E6" w:rsidRDefault="00C14523" w:rsidP="006F178C">
            <w:pPr>
              <w:jc w:val="center"/>
              <w:rPr>
                <w:rFonts w:eastAsia="Times" w:cs="Arial"/>
                <w:b/>
                <w:color w:val="000000"/>
                <w:szCs w:val="22"/>
              </w:rPr>
            </w:pPr>
          </w:p>
          <w:p w:rsidR="00C14523" w:rsidRPr="003479E6" w:rsidRDefault="00C14523" w:rsidP="006F178C">
            <w:pPr>
              <w:jc w:val="center"/>
              <w:rPr>
                <w:rFonts w:eastAsia="Times" w:cs="Arial"/>
                <w:szCs w:val="22"/>
              </w:rPr>
            </w:pPr>
            <w:r w:rsidRPr="003479E6">
              <w:rPr>
                <w:rFonts w:eastAsia="Times" w:cs="Arial"/>
                <w:szCs w:val="22"/>
              </w:rPr>
              <w:t>#</w:t>
            </w:r>
          </w:p>
        </w:tc>
      </w:tr>
      <w:tr w:rsidR="00C14523" w:rsidRPr="003479E6" w:rsidTr="009F617E">
        <w:trPr>
          <w:cantSplit/>
          <w:trHeight w:val="1012"/>
          <w:jc w:val="center"/>
        </w:trPr>
        <w:tc>
          <w:tcPr>
            <w:tcW w:w="1360" w:type="dxa"/>
            <w:vAlign w:val="center"/>
          </w:tcPr>
          <w:p w:rsidR="00C14523" w:rsidRDefault="00517EC4" w:rsidP="009F617E">
            <w:pPr>
              <w:jc w:val="center"/>
              <w:rPr>
                <w:rFonts w:cs="Arial"/>
                <w:szCs w:val="22"/>
              </w:rPr>
            </w:pPr>
            <w:r>
              <w:rPr>
                <w:rFonts w:cs="Arial"/>
                <w:szCs w:val="22"/>
              </w:rPr>
              <w:t xml:space="preserve">BM </w:t>
            </w:r>
            <w:r w:rsidR="00C14523">
              <w:rPr>
                <w:rFonts w:cs="Arial"/>
                <w:szCs w:val="22"/>
              </w:rPr>
              <w:t>MG12</w:t>
            </w:r>
          </w:p>
        </w:tc>
        <w:tc>
          <w:tcPr>
            <w:tcW w:w="2352" w:type="dxa"/>
            <w:vAlign w:val="center"/>
          </w:tcPr>
          <w:p w:rsidR="00C14523" w:rsidRPr="003479E6" w:rsidRDefault="00C14523" w:rsidP="006F178C">
            <w:pPr>
              <w:jc w:val="center"/>
              <w:rPr>
                <w:rFonts w:cs="Arial"/>
                <w:color w:val="000000"/>
                <w:szCs w:val="22"/>
              </w:rPr>
            </w:pPr>
            <w:r w:rsidRPr="003479E6">
              <w:rPr>
                <w:rFonts w:cs="Arial"/>
                <w:color w:val="000000"/>
                <w:szCs w:val="22"/>
              </w:rPr>
              <w:t xml:space="preserve">Échantillons biologiques d'origine humaine </w:t>
            </w:r>
          </w:p>
          <w:p w:rsidR="00C14523" w:rsidRPr="003479E6" w:rsidRDefault="00C14523" w:rsidP="006F178C">
            <w:pPr>
              <w:jc w:val="center"/>
              <w:rPr>
                <w:rFonts w:cs="Arial"/>
                <w:color w:val="000000"/>
                <w:szCs w:val="22"/>
              </w:rPr>
            </w:pPr>
          </w:p>
          <w:p w:rsidR="00C14523" w:rsidRPr="003479E6" w:rsidRDefault="00C14523" w:rsidP="006F178C">
            <w:pPr>
              <w:jc w:val="center"/>
              <w:rPr>
                <w:rFonts w:cs="Arial"/>
                <w:szCs w:val="22"/>
              </w:rPr>
            </w:pPr>
            <w:r w:rsidRPr="003479E6">
              <w:rPr>
                <w:rFonts w:cs="Arial"/>
                <w:szCs w:val="22"/>
              </w:rPr>
              <w:t xml:space="preserve"> Autres échantillons (liés à un dispositif intravasculaire, liquide de dialyse, …)</w:t>
            </w:r>
          </w:p>
          <w:p w:rsidR="00C14523" w:rsidRPr="003479E6" w:rsidRDefault="00C14523" w:rsidP="006F178C">
            <w:pPr>
              <w:jc w:val="center"/>
              <w:rPr>
                <w:rFonts w:eastAsia="Times" w:cs="Arial"/>
                <w:color w:val="000000"/>
                <w:szCs w:val="22"/>
              </w:rPr>
            </w:pPr>
          </w:p>
          <w:p w:rsidR="00C14523" w:rsidRPr="003479E6" w:rsidRDefault="00C14523" w:rsidP="006F178C">
            <w:pPr>
              <w:jc w:val="center"/>
              <w:rPr>
                <w:rFonts w:eastAsia="Times" w:cs="Arial"/>
                <w:color w:val="000000"/>
                <w:szCs w:val="22"/>
              </w:rPr>
            </w:pPr>
            <w:r w:rsidRPr="003479E6">
              <w:rPr>
                <w:rFonts w:eastAsia="Times" w:cs="Arial"/>
                <w:color w:val="000000"/>
                <w:szCs w:val="22"/>
              </w:rPr>
              <w:t>Culture bactérienne/fongique</w:t>
            </w:r>
          </w:p>
        </w:tc>
        <w:tc>
          <w:tcPr>
            <w:tcW w:w="2953" w:type="dxa"/>
            <w:vAlign w:val="center"/>
          </w:tcPr>
          <w:p w:rsidR="00C14523" w:rsidRPr="003479E6" w:rsidRDefault="00C14523" w:rsidP="006F178C">
            <w:pPr>
              <w:jc w:val="center"/>
              <w:rPr>
                <w:rFonts w:eastAsia="Times" w:cs="Arial"/>
                <w:szCs w:val="22"/>
              </w:rPr>
            </w:pPr>
            <w:r w:rsidRPr="003479E6">
              <w:rPr>
                <w:rFonts w:eastAsia="Times" w:cs="Arial"/>
                <w:szCs w:val="22"/>
              </w:rPr>
              <w:t>Caractérisation de la sensibilité aux antibiotiques/antifongiques</w:t>
            </w:r>
          </w:p>
          <w:p w:rsidR="00C14523" w:rsidRPr="003479E6" w:rsidRDefault="00C14523" w:rsidP="006F178C">
            <w:pPr>
              <w:jc w:val="center"/>
              <w:rPr>
                <w:rFonts w:cs="Arial"/>
                <w:szCs w:val="22"/>
              </w:rPr>
            </w:pPr>
          </w:p>
          <w:p w:rsidR="00C14523" w:rsidRDefault="00C14523" w:rsidP="006F178C">
            <w:pPr>
              <w:jc w:val="center"/>
              <w:rPr>
                <w:rFonts w:eastAsia="Times" w:cs="Arial"/>
                <w:color w:val="000000"/>
                <w:szCs w:val="22"/>
              </w:rPr>
            </w:pPr>
            <w:r w:rsidRPr="003479E6">
              <w:rPr>
                <w:rFonts w:eastAsia="Times" w:cs="Arial"/>
                <w:color w:val="000000"/>
                <w:szCs w:val="22"/>
              </w:rPr>
              <w:t>Dosage microbiologique d'antibiotiques/antifongiques</w:t>
            </w:r>
          </w:p>
          <w:p w:rsidR="00C14523" w:rsidRDefault="00C14523" w:rsidP="006F178C">
            <w:pPr>
              <w:jc w:val="center"/>
              <w:rPr>
                <w:rFonts w:eastAsia="Times" w:cs="Arial"/>
                <w:color w:val="000000"/>
                <w:szCs w:val="22"/>
              </w:rPr>
            </w:pPr>
          </w:p>
          <w:p w:rsidR="00C14523" w:rsidRPr="003479E6" w:rsidRDefault="00C14523" w:rsidP="006F178C">
            <w:pPr>
              <w:jc w:val="center"/>
              <w:rPr>
                <w:rFonts w:eastAsia="Times" w:cs="Arial"/>
                <w:szCs w:val="22"/>
              </w:rPr>
            </w:pPr>
            <w:r>
              <w:rPr>
                <w:rFonts w:eastAsia="Times" w:cs="Arial"/>
                <w:color w:val="000000"/>
                <w:szCs w:val="22"/>
              </w:rPr>
              <w:t>Détection des mécanismes de résistance</w:t>
            </w:r>
          </w:p>
        </w:tc>
        <w:tc>
          <w:tcPr>
            <w:tcW w:w="3153" w:type="dxa"/>
            <w:vAlign w:val="center"/>
          </w:tcPr>
          <w:p w:rsidR="00C14523" w:rsidRPr="003479E6" w:rsidRDefault="00C14523" w:rsidP="006F178C">
            <w:pPr>
              <w:jc w:val="center"/>
              <w:rPr>
                <w:rFonts w:eastAsia="Times" w:cs="Arial"/>
                <w:szCs w:val="22"/>
              </w:rPr>
            </w:pPr>
            <w:r w:rsidRPr="003479E6">
              <w:rPr>
                <w:rFonts w:eastAsia="Times" w:cs="Arial"/>
                <w:szCs w:val="22"/>
              </w:rPr>
              <w:t>Détermination phénotypique :</w:t>
            </w:r>
          </w:p>
          <w:p w:rsidR="00C14523" w:rsidRPr="003479E6" w:rsidRDefault="00C14523" w:rsidP="006F178C">
            <w:pPr>
              <w:jc w:val="center"/>
              <w:rPr>
                <w:rFonts w:eastAsia="Times" w:cs="Arial"/>
                <w:color w:val="000000"/>
                <w:szCs w:val="22"/>
              </w:rPr>
            </w:pPr>
            <w:r w:rsidRPr="003479E6">
              <w:rPr>
                <w:rFonts w:eastAsia="Times" w:cs="Arial"/>
                <w:color w:val="000000"/>
                <w:szCs w:val="22"/>
              </w:rPr>
              <w:t>Méthode de diffusion en gradient de concentration en milieu gélosé</w:t>
            </w:r>
          </w:p>
          <w:p w:rsidR="00C14523" w:rsidRPr="003479E6" w:rsidRDefault="00C14523" w:rsidP="006F178C">
            <w:pPr>
              <w:jc w:val="center"/>
              <w:rPr>
                <w:rFonts w:eastAsia="Times" w:cs="Arial"/>
                <w:szCs w:val="22"/>
              </w:rPr>
            </w:pPr>
            <w:r w:rsidRPr="003479E6">
              <w:rPr>
                <w:rFonts w:eastAsia="Times" w:cs="Arial"/>
                <w:szCs w:val="22"/>
              </w:rPr>
              <w:t>Inhibition de croissance en présence d'une certaine concentration d'antibiotiques/antifongiques, après incubation</w:t>
            </w:r>
          </w:p>
          <w:p w:rsidR="00C14523" w:rsidRPr="003479E6" w:rsidRDefault="00C14523" w:rsidP="006F178C">
            <w:pPr>
              <w:jc w:val="center"/>
              <w:rPr>
                <w:rFonts w:eastAsia="Times" w:cs="Arial"/>
                <w:szCs w:val="22"/>
              </w:rPr>
            </w:pPr>
          </w:p>
          <w:p w:rsidR="00C14523" w:rsidRPr="003479E6" w:rsidRDefault="00C14523" w:rsidP="006F178C">
            <w:pPr>
              <w:jc w:val="center"/>
              <w:rPr>
                <w:rFonts w:eastAsia="Times" w:cs="Arial"/>
                <w:szCs w:val="22"/>
              </w:rPr>
            </w:pPr>
            <w:r w:rsidRPr="003479E6">
              <w:rPr>
                <w:rFonts w:eastAsia="Times" w:cs="Arial"/>
                <w:szCs w:val="22"/>
              </w:rPr>
              <w:t>Inhibition de croissance en milieu liquide en présence d'une certaine concentration d'antibiotiques/antifongiques</w:t>
            </w:r>
          </w:p>
          <w:p w:rsidR="00C14523" w:rsidRPr="003479E6" w:rsidRDefault="00C14523" w:rsidP="006F178C">
            <w:pPr>
              <w:jc w:val="center"/>
              <w:rPr>
                <w:rFonts w:eastAsia="Times" w:cs="Arial"/>
                <w:szCs w:val="22"/>
              </w:rPr>
            </w:pPr>
          </w:p>
          <w:p w:rsidR="00C14523" w:rsidRPr="003479E6" w:rsidRDefault="00C14523" w:rsidP="006F178C">
            <w:pPr>
              <w:jc w:val="center"/>
              <w:rPr>
                <w:rFonts w:eastAsia="Times" w:cs="Arial"/>
                <w:szCs w:val="22"/>
              </w:rPr>
            </w:pPr>
            <w:r w:rsidRPr="003479E6">
              <w:rPr>
                <w:rFonts w:eastAsia="Times" w:cs="Arial"/>
                <w:szCs w:val="22"/>
              </w:rPr>
              <w:t xml:space="preserve">Détection des mécanismes de résistance (agglutination, colorimétrie, </w:t>
            </w:r>
            <w:r w:rsidRPr="006F178C">
              <w:rPr>
                <w:rFonts w:eastAsia="Times" w:cs="Arial"/>
                <w:szCs w:val="22"/>
              </w:rPr>
              <w:t>immunochromatographie, spectrométrie de masse…)</w:t>
            </w:r>
          </w:p>
          <w:p w:rsidR="00C14523" w:rsidRPr="003479E6" w:rsidRDefault="00C14523" w:rsidP="006F178C">
            <w:pPr>
              <w:jc w:val="center"/>
              <w:rPr>
                <w:rFonts w:eastAsia="Times" w:cs="Arial"/>
                <w:szCs w:val="22"/>
              </w:rPr>
            </w:pPr>
          </w:p>
          <w:p w:rsidR="00C14523" w:rsidRPr="003479E6" w:rsidRDefault="00C14523" w:rsidP="006F178C">
            <w:pPr>
              <w:jc w:val="center"/>
              <w:rPr>
                <w:rFonts w:eastAsia="Times" w:cs="Arial"/>
                <w:szCs w:val="22"/>
              </w:rPr>
            </w:pPr>
            <w:r w:rsidRPr="002614C0">
              <w:rPr>
                <w:rFonts w:eastAsia="Times" w:cs="Arial"/>
                <w:szCs w:val="22"/>
              </w:rPr>
              <w:t>Détection par FISH et dérivés</w:t>
            </w:r>
          </w:p>
        </w:tc>
        <w:tc>
          <w:tcPr>
            <w:tcW w:w="2772" w:type="dxa"/>
            <w:vAlign w:val="center"/>
          </w:tcPr>
          <w:p w:rsidR="00C14523" w:rsidRPr="003479E6" w:rsidRDefault="00C14523" w:rsidP="009F617E">
            <w:pPr>
              <w:jc w:val="center"/>
              <w:rPr>
                <w:rFonts w:cs="Arial"/>
                <w:szCs w:val="22"/>
              </w:rPr>
            </w:pPr>
            <w:r w:rsidRPr="003479E6">
              <w:rPr>
                <w:rFonts w:cs="Arial"/>
                <w:szCs w:val="22"/>
              </w:rPr>
              <w:t>Méthodes reconnues (A)</w:t>
            </w:r>
          </w:p>
          <w:p w:rsidR="00C14523" w:rsidRPr="003479E6" w:rsidRDefault="00C14523" w:rsidP="009F617E">
            <w:pPr>
              <w:jc w:val="center"/>
              <w:rPr>
                <w:rFonts w:eastAsia="Times" w:cs="Arial"/>
                <w:szCs w:val="22"/>
              </w:rPr>
            </w:pPr>
            <w:r w:rsidRPr="003479E6">
              <w:rPr>
                <w:rFonts w:cs="Arial"/>
                <w:szCs w:val="22"/>
              </w:rPr>
              <w:t>Méthodes reconnues, adaptées ou développées (B) (**)</w:t>
            </w:r>
          </w:p>
        </w:tc>
        <w:tc>
          <w:tcPr>
            <w:tcW w:w="1907" w:type="dxa"/>
            <w:vAlign w:val="center"/>
          </w:tcPr>
          <w:p w:rsidR="00C14523" w:rsidRPr="003479E6" w:rsidRDefault="00C14523" w:rsidP="009F617E">
            <w:pPr>
              <w:jc w:val="center"/>
              <w:rPr>
                <w:rFonts w:eastAsia="Times" w:cs="Arial"/>
                <w:b/>
                <w:szCs w:val="22"/>
              </w:rPr>
            </w:pPr>
            <w:r w:rsidRPr="003479E6">
              <w:rPr>
                <w:rFonts w:eastAsia="Times" w:cs="Arial"/>
                <w:szCs w:val="22"/>
              </w:rPr>
              <w:t>#</w:t>
            </w:r>
          </w:p>
        </w:tc>
      </w:tr>
      <w:tr w:rsidR="00C14523" w:rsidRPr="003479E6" w:rsidTr="009F617E">
        <w:trPr>
          <w:cantSplit/>
          <w:trHeight w:val="1012"/>
          <w:jc w:val="center"/>
        </w:trPr>
        <w:tc>
          <w:tcPr>
            <w:tcW w:w="1360" w:type="dxa"/>
            <w:vAlign w:val="center"/>
          </w:tcPr>
          <w:p w:rsidR="00C14523" w:rsidRDefault="00F675D3" w:rsidP="009F617E">
            <w:pPr>
              <w:jc w:val="center"/>
              <w:rPr>
                <w:rFonts w:cs="Arial"/>
                <w:szCs w:val="22"/>
              </w:rPr>
            </w:pPr>
            <w:r>
              <w:rPr>
                <w:rFonts w:cs="Arial"/>
                <w:noProof/>
                <w:szCs w:val="22"/>
                <w:lang w:val="fr-CA" w:eastAsia="fr-CA"/>
              </w:rPr>
              <mc:AlternateContent>
                <mc:Choice Requires="wps">
                  <w:drawing>
                    <wp:anchor distT="0" distB="0" distL="114300" distR="114300" simplePos="0" relativeHeight="251694080" behindDoc="0" locked="0" layoutInCell="1" allowOverlap="1">
                      <wp:simplePos x="0" y="0"/>
                      <wp:positionH relativeFrom="column">
                        <wp:posOffset>-487045</wp:posOffset>
                      </wp:positionH>
                      <wp:positionV relativeFrom="paragraph">
                        <wp:posOffset>1320800</wp:posOffset>
                      </wp:positionV>
                      <wp:extent cx="635" cy="1267460"/>
                      <wp:effectExtent l="8255" t="6350" r="10160" b="12065"/>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7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AC2B6" id="AutoShape 38" o:spid="_x0000_s1026" type="#_x0000_t32" style="position:absolute;margin-left:-38.35pt;margin-top:104pt;width:.05pt;height:9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ZUIwIAAD8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"/>
                  </w:pict>
                </mc:Fallback>
              </mc:AlternateContent>
            </w:r>
            <w:r w:rsidR="00517EC4">
              <w:rPr>
                <w:rFonts w:cs="Arial"/>
                <w:szCs w:val="22"/>
              </w:rPr>
              <w:t xml:space="preserve">BM </w:t>
            </w:r>
            <w:r w:rsidR="00C14523">
              <w:rPr>
                <w:rFonts w:cs="Arial"/>
                <w:szCs w:val="22"/>
              </w:rPr>
              <w:t>MG13</w:t>
            </w:r>
          </w:p>
        </w:tc>
        <w:tc>
          <w:tcPr>
            <w:tcW w:w="2352" w:type="dxa"/>
            <w:vAlign w:val="center"/>
          </w:tcPr>
          <w:p w:rsidR="00C14523" w:rsidRPr="003479E6" w:rsidRDefault="00C14523" w:rsidP="001E2309">
            <w:pPr>
              <w:jc w:val="center"/>
              <w:rPr>
                <w:rFonts w:cs="Arial"/>
                <w:color w:val="000000"/>
                <w:szCs w:val="22"/>
              </w:rPr>
            </w:pPr>
            <w:r w:rsidRPr="003479E6">
              <w:rPr>
                <w:rFonts w:cs="Arial"/>
                <w:color w:val="000000"/>
                <w:szCs w:val="22"/>
              </w:rPr>
              <w:t>Échantillons biologiques d'origine humaine</w:t>
            </w:r>
          </w:p>
          <w:p w:rsidR="00C14523" w:rsidRPr="003479E6" w:rsidRDefault="00C14523" w:rsidP="001E2309">
            <w:pPr>
              <w:jc w:val="center"/>
              <w:rPr>
                <w:rFonts w:cs="Arial"/>
                <w:color w:val="000000"/>
                <w:szCs w:val="22"/>
              </w:rPr>
            </w:pPr>
          </w:p>
          <w:p w:rsidR="00C14523" w:rsidRPr="003479E6" w:rsidRDefault="00C14523" w:rsidP="001E2309">
            <w:pPr>
              <w:jc w:val="center"/>
              <w:rPr>
                <w:rFonts w:cs="Arial"/>
                <w:szCs w:val="22"/>
              </w:rPr>
            </w:pPr>
            <w:r w:rsidRPr="003479E6">
              <w:rPr>
                <w:rFonts w:cs="Arial"/>
                <w:szCs w:val="22"/>
              </w:rPr>
              <w:t xml:space="preserve"> Autres échantillons (liés à un dispositif intravasculaire, liquide de dialyse, …)</w:t>
            </w:r>
          </w:p>
          <w:p w:rsidR="00C14523" w:rsidRPr="003479E6" w:rsidRDefault="00C14523" w:rsidP="001E2309">
            <w:pPr>
              <w:jc w:val="center"/>
              <w:rPr>
                <w:rFonts w:eastAsia="Times" w:cs="Arial"/>
                <w:color w:val="000000"/>
                <w:szCs w:val="22"/>
              </w:rPr>
            </w:pPr>
          </w:p>
          <w:p w:rsidR="00C14523" w:rsidRPr="003479E6" w:rsidRDefault="00C14523" w:rsidP="001E2309">
            <w:pPr>
              <w:jc w:val="center"/>
              <w:rPr>
                <w:rFonts w:cs="Arial"/>
                <w:szCs w:val="22"/>
              </w:rPr>
            </w:pPr>
            <w:r w:rsidRPr="003479E6">
              <w:rPr>
                <w:rFonts w:eastAsia="Times" w:cs="Arial"/>
                <w:color w:val="000000"/>
                <w:szCs w:val="22"/>
              </w:rPr>
              <w:t>Culture parasitaire</w:t>
            </w:r>
          </w:p>
        </w:tc>
        <w:tc>
          <w:tcPr>
            <w:tcW w:w="2953" w:type="dxa"/>
            <w:vAlign w:val="center"/>
          </w:tcPr>
          <w:p w:rsidR="00C14523" w:rsidRPr="003479E6" w:rsidRDefault="00C14523" w:rsidP="009F617E">
            <w:pPr>
              <w:jc w:val="center"/>
              <w:rPr>
                <w:rFonts w:cs="Arial"/>
                <w:szCs w:val="22"/>
              </w:rPr>
            </w:pPr>
            <w:r w:rsidRPr="003479E6">
              <w:rPr>
                <w:rFonts w:cs="Arial"/>
                <w:szCs w:val="22"/>
              </w:rPr>
              <w:t>Diagnostic biologique du paludisme (</w:t>
            </w:r>
            <w:r w:rsidR="00353F7C">
              <w:rPr>
                <w:rFonts w:cs="Arial"/>
                <w:color w:val="000000"/>
                <w:szCs w:val="22"/>
              </w:rPr>
              <w:t>Recherche,</w:t>
            </w:r>
            <w:r w:rsidRPr="003479E6">
              <w:rPr>
                <w:rFonts w:cs="Arial"/>
                <w:color w:val="000000"/>
                <w:szCs w:val="22"/>
              </w:rPr>
              <w:t xml:space="preserve"> identification et numération)</w:t>
            </w:r>
          </w:p>
        </w:tc>
        <w:tc>
          <w:tcPr>
            <w:tcW w:w="3153" w:type="dxa"/>
            <w:vAlign w:val="center"/>
          </w:tcPr>
          <w:p w:rsidR="00C14523" w:rsidRPr="001E2309" w:rsidRDefault="00C14523" w:rsidP="001E2309">
            <w:pPr>
              <w:jc w:val="center"/>
              <w:rPr>
                <w:rFonts w:cs="Arial"/>
                <w:color w:val="000000"/>
                <w:szCs w:val="22"/>
              </w:rPr>
            </w:pPr>
            <w:r w:rsidRPr="001E2309">
              <w:rPr>
                <w:rFonts w:cs="Arial"/>
                <w:color w:val="000000"/>
                <w:szCs w:val="22"/>
              </w:rPr>
              <w:t xml:space="preserve">Examen morphologique microscopique direct ou automatisé </w:t>
            </w:r>
            <w:r w:rsidRPr="001E2309">
              <w:rPr>
                <w:rFonts w:cs="Arial"/>
                <w:szCs w:val="22"/>
              </w:rPr>
              <w:t>après</w:t>
            </w:r>
            <w:r w:rsidRPr="001E2309">
              <w:rPr>
                <w:rFonts w:cs="Arial"/>
                <w:color w:val="000000"/>
                <w:szCs w:val="22"/>
              </w:rPr>
              <w:t> fixation, coloration, concentration culture,</w:t>
            </w:r>
          </w:p>
          <w:p w:rsidR="00C14523" w:rsidRPr="001E2309" w:rsidRDefault="00C14523" w:rsidP="001E2309">
            <w:pPr>
              <w:jc w:val="center"/>
              <w:rPr>
                <w:rFonts w:cs="Arial"/>
                <w:color w:val="000000"/>
                <w:szCs w:val="22"/>
              </w:rPr>
            </w:pPr>
            <w:r w:rsidRPr="001E2309">
              <w:rPr>
                <w:rFonts w:cs="Arial"/>
                <w:color w:val="000000"/>
                <w:szCs w:val="22"/>
              </w:rPr>
              <w:t>marquage, …</w:t>
            </w:r>
          </w:p>
          <w:p w:rsidR="00C14523" w:rsidRPr="001E2309" w:rsidRDefault="00C14523" w:rsidP="001E2309">
            <w:pPr>
              <w:jc w:val="center"/>
              <w:rPr>
                <w:rFonts w:eastAsia="Times" w:cs="Arial"/>
                <w:color w:val="000000"/>
                <w:szCs w:val="22"/>
              </w:rPr>
            </w:pPr>
            <w:r w:rsidRPr="001E2309">
              <w:rPr>
                <w:rFonts w:eastAsia="Times" w:cs="Arial"/>
                <w:color w:val="000000"/>
                <w:szCs w:val="22"/>
              </w:rPr>
              <w:t xml:space="preserve"> (Frottis/Goutte épaisse/QBC)</w:t>
            </w:r>
          </w:p>
          <w:p w:rsidR="00C14523" w:rsidRPr="001E2309" w:rsidRDefault="00C14523" w:rsidP="001E2309">
            <w:pPr>
              <w:jc w:val="center"/>
              <w:rPr>
                <w:rFonts w:eastAsia="Times" w:cs="Arial"/>
                <w:color w:val="000000"/>
                <w:szCs w:val="22"/>
              </w:rPr>
            </w:pPr>
          </w:p>
          <w:p w:rsidR="00C14523" w:rsidRPr="001E2309" w:rsidRDefault="00C14523" w:rsidP="001E2309">
            <w:pPr>
              <w:jc w:val="center"/>
              <w:rPr>
                <w:rFonts w:eastAsia="Times" w:cs="Arial"/>
                <w:color w:val="000000"/>
                <w:szCs w:val="22"/>
              </w:rPr>
            </w:pPr>
            <w:r w:rsidRPr="001E2309">
              <w:rPr>
                <w:rFonts w:eastAsia="Times" w:cs="Arial"/>
                <w:color w:val="000000"/>
                <w:szCs w:val="22"/>
              </w:rPr>
              <w:t>Détermination phénotypique :</w:t>
            </w:r>
          </w:p>
          <w:p w:rsidR="00C14523" w:rsidRPr="001E2309" w:rsidRDefault="00C14523" w:rsidP="001E2309">
            <w:pPr>
              <w:jc w:val="center"/>
              <w:rPr>
                <w:rFonts w:eastAsia="Times" w:cs="Arial"/>
                <w:color w:val="000000"/>
                <w:szCs w:val="22"/>
              </w:rPr>
            </w:pPr>
            <w:r w:rsidRPr="001E2309">
              <w:rPr>
                <w:rFonts w:eastAsia="Times" w:cs="Arial"/>
                <w:color w:val="000000"/>
                <w:szCs w:val="22"/>
              </w:rPr>
              <w:t>-Immunochromatographie</w:t>
            </w:r>
          </w:p>
          <w:p w:rsidR="00C14523" w:rsidRPr="001E2309" w:rsidRDefault="00C14523" w:rsidP="001E2309">
            <w:pPr>
              <w:jc w:val="center"/>
              <w:rPr>
                <w:rFonts w:eastAsia="Times" w:cs="Arial"/>
                <w:color w:val="000000"/>
                <w:szCs w:val="22"/>
              </w:rPr>
            </w:pPr>
          </w:p>
          <w:p w:rsidR="00C14523" w:rsidRPr="001E2309" w:rsidRDefault="00C14523" w:rsidP="001E2309">
            <w:pPr>
              <w:jc w:val="center"/>
              <w:rPr>
                <w:rFonts w:eastAsia="Times" w:cs="Arial"/>
                <w:szCs w:val="22"/>
              </w:rPr>
            </w:pPr>
            <w:r w:rsidRPr="001E2309">
              <w:rPr>
                <w:rFonts w:eastAsia="Times" w:cs="Arial"/>
                <w:szCs w:val="22"/>
              </w:rPr>
              <w:t>Méthode génotypique : Extraction, Détection d'acides nucléiques après amplification</w:t>
            </w:r>
          </w:p>
          <w:p w:rsidR="00C14523" w:rsidRPr="00353F7C" w:rsidRDefault="00C14523" w:rsidP="00353F7C">
            <w:pPr>
              <w:jc w:val="center"/>
              <w:rPr>
                <w:rFonts w:eastAsia="Times" w:cs="Arial"/>
                <w:szCs w:val="22"/>
              </w:rPr>
            </w:pPr>
            <w:r w:rsidRPr="001E2309">
              <w:rPr>
                <w:rFonts w:eastAsia="Times" w:cs="Arial"/>
                <w:szCs w:val="22"/>
              </w:rPr>
              <w:t>(PCR, LAMP, hybridation, …)</w:t>
            </w:r>
          </w:p>
        </w:tc>
        <w:tc>
          <w:tcPr>
            <w:tcW w:w="2772" w:type="dxa"/>
            <w:vAlign w:val="center"/>
          </w:tcPr>
          <w:p w:rsidR="00C14523" w:rsidRPr="003479E6" w:rsidRDefault="00C14523" w:rsidP="001E2309">
            <w:pPr>
              <w:jc w:val="center"/>
              <w:rPr>
                <w:rFonts w:cs="Arial"/>
                <w:szCs w:val="22"/>
              </w:rPr>
            </w:pPr>
            <w:r w:rsidRPr="003479E6">
              <w:rPr>
                <w:rFonts w:cs="Arial"/>
                <w:szCs w:val="22"/>
              </w:rPr>
              <w:t>Méthodes reconnues (A)</w:t>
            </w:r>
          </w:p>
          <w:p w:rsidR="00C14523" w:rsidRPr="003479E6" w:rsidRDefault="00C14523" w:rsidP="001E2309">
            <w:pPr>
              <w:jc w:val="center"/>
              <w:rPr>
                <w:rFonts w:cs="Arial"/>
                <w:szCs w:val="22"/>
              </w:rPr>
            </w:pPr>
            <w:r w:rsidRPr="003479E6">
              <w:rPr>
                <w:rFonts w:cs="Arial"/>
                <w:szCs w:val="22"/>
              </w:rPr>
              <w:t>Méthodes reconnues, adaptées ou développées (B) (**)</w:t>
            </w:r>
          </w:p>
        </w:tc>
        <w:tc>
          <w:tcPr>
            <w:tcW w:w="1907" w:type="dxa"/>
            <w:vAlign w:val="center"/>
          </w:tcPr>
          <w:p w:rsidR="00C14523" w:rsidRPr="003479E6" w:rsidRDefault="00C14523" w:rsidP="009F617E">
            <w:pPr>
              <w:jc w:val="center"/>
              <w:rPr>
                <w:rFonts w:eastAsia="Times" w:cs="Arial"/>
                <w:szCs w:val="22"/>
              </w:rPr>
            </w:pPr>
            <w:r w:rsidRPr="003479E6">
              <w:rPr>
                <w:rFonts w:eastAsia="Times" w:cs="Arial"/>
                <w:szCs w:val="22"/>
              </w:rPr>
              <w:t>#</w:t>
            </w:r>
          </w:p>
        </w:tc>
      </w:tr>
      <w:tr w:rsidR="00C14523" w:rsidRPr="003479E6" w:rsidTr="009F617E">
        <w:trPr>
          <w:cantSplit/>
          <w:trHeight w:val="1012"/>
          <w:jc w:val="center"/>
        </w:trPr>
        <w:tc>
          <w:tcPr>
            <w:tcW w:w="1360" w:type="dxa"/>
            <w:vAlign w:val="center"/>
          </w:tcPr>
          <w:p w:rsidR="00C14523" w:rsidRDefault="00517EC4" w:rsidP="009F617E">
            <w:pPr>
              <w:jc w:val="center"/>
              <w:rPr>
                <w:rFonts w:cs="Arial"/>
                <w:szCs w:val="22"/>
              </w:rPr>
            </w:pPr>
            <w:r>
              <w:rPr>
                <w:rFonts w:cs="Arial"/>
                <w:szCs w:val="22"/>
              </w:rPr>
              <w:t xml:space="preserve">BM </w:t>
            </w:r>
            <w:r w:rsidR="00C14523">
              <w:rPr>
                <w:rFonts w:cs="Arial"/>
                <w:szCs w:val="22"/>
              </w:rPr>
              <w:t>MG14</w:t>
            </w:r>
          </w:p>
        </w:tc>
        <w:tc>
          <w:tcPr>
            <w:tcW w:w="2352" w:type="dxa"/>
            <w:vAlign w:val="center"/>
          </w:tcPr>
          <w:p w:rsidR="00C14523" w:rsidRPr="003479E6" w:rsidRDefault="00C14523" w:rsidP="009F617E">
            <w:pPr>
              <w:jc w:val="center"/>
              <w:rPr>
                <w:rFonts w:cs="Arial"/>
                <w:szCs w:val="22"/>
              </w:rPr>
            </w:pPr>
            <w:r w:rsidRPr="003479E6">
              <w:rPr>
                <w:rFonts w:cs="Arial"/>
                <w:szCs w:val="22"/>
              </w:rPr>
              <w:t>Liquides biologiques d'origine humaine</w:t>
            </w:r>
          </w:p>
        </w:tc>
        <w:tc>
          <w:tcPr>
            <w:tcW w:w="2953" w:type="dxa"/>
            <w:vAlign w:val="center"/>
          </w:tcPr>
          <w:p w:rsidR="00C14523" w:rsidRPr="003479E6" w:rsidRDefault="00C14523" w:rsidP="009F617E">
            <w:pPr>
              <w:jc w:val="center"/>
              <w:rPr>
                <w:rFonts w:cs="Arial"/>
                <w:szCs w:val="22"/>
              </w:rPr>
            </w:pPr>
            <w:r w:rsidRPr="003479E6">
              <w:rPr>
                <w:rFonts w:cs="Arial"/>
                <w:szCs w:val="22"/>
              </w:rPr>
              <w:t>Recherche, identification et détermination de la concentration de récepteurs, de cytokines et d'immunomodulateurs</w:t>
            </w:r>
            <w:r>
              <w:rPr>
                <w:rFonts w:cs="Arial"/>
                <w:szCs w:val="22"/>
              </w:rPr>
              <w:t xml:space="preserve"> d’anticorps</w:t>
            </w:r>
          </w:p>
        </w:tc>
        <w:tc>
          <w:tcPr>
            <w:tcW w:w="3153" w:type="dxa"/>
            <w:vAlign w:val="center"/>
          </w:tcPr>
          <w:p w:rsidR="00C14523" w:rsidRPr="003479E6" w:rsidRDefault="00C14523" w:rsidP="001E2309">
            <w:pPr>
              <w:jc w:val="center"/>
              <w:rPr>
                <w:rFonts w:cs="Arial"/>
                <w:szCs w:val="22"/>
              </w:rPr>
            </w:pPr>
            <w:r w:rsidRPr="003479E6">
              <w:rPr>
                <w:rFonts w:cs="Arial"/>
                <w:szCs w:val="22"/>
              </w:rPr>
              <w:t>- Immunochimie,</w:t>
            </w:r>
          </w:p>
          <w:p w:rsidR="00C14523" w:rsidRPr="003479E6" w:rsidRDefault="00C14523" w:rsidP="001E2309">
            <w:pPr>
              <w:jc w:val="center"/>
              <w:rPr>
                <w:rFonts w:cs="Arial"/>
                <w:szCs w:val="22"/>
              </w:rPr>
            </w:pPr>
            <w:r w:rsidRPr="003479E6">
              <w:rPr>
                <w:rFonts w:cs="Arial"/>
                <w:szCs w:val="22"/>
              </w:rPr>
              <w:t>- ELISA et dérivées,</w:t>
            </w:r>
          </w:p>
          <w:p w:rsidR="00C14523" w:rsidRPr="003479E6" w:rsidRDefault="00C14523" w:rsidP="001E2309">
            <w:pPr>
              <w:jc w:val="center"/>
              <w:rPr>
                <w:rFonts w:cs="Arial"/>
                <w:szCs w:val="22"/>
              </w:rPr>
            </w:pPr>
            <w:r w:rsidRPr="003479E6">
              <w:rPr>
                <w:rFonts w:cs="Arial"/>
                <w:szCs w:val="22"/>
              </w:rPr>
              <w:t>- Cytométrie en flux, après marquage</w:t>
            </w:r>
          </w:p>
          <w:p w:rsidR="00C14523" w:rsidRPr="003479E6" w:rsidRDefault="00C14523" w:rsidP="001E2309">
            <w:pPr>
              <w:jc w:val="center"/>
              <w:rPr>
                <w:rFonts w:cs="Arial"/>
                <w:szCs w:val="22"/>
              </w:rPr>
            </w:pPr>
            <w:r w:rsidRPr="003479E6">
              <w:rPr>
                <w:rFonts w:cs="Arial"/>
                <w:szCs w:val="22"/>
              </w:rPr>
              <w:t>- Microneutralisation de l’effet cytopathique</w:t>
            </w:r>
          </w:p>
        </w:tc>
        <w:tc>
          <w:tcPr>
            <w:tcW w:w="2772" w:type="dxa"/>
            <w:vAlign w:val="center"/>
          </w:tcPr>
          <w:p w:rsidR="00C14523" w:rsidRPr="003479E6" w:rsidRDefault="00C14523" w:rsidP="001E2309">
            <w:pPr>
              <w:jc w:val="center"/>
              <w:rPr>
                <w:rFonts w:cs="Arial"/>
                <w:szCs w:val="22"/>
              </w:rPr>
            </w:pPr>
            <w:r w:rsidRPr="003479E6">
              <w:rPr>
                <w:rFonts w:cs="Arial"/>
                <w:szCs w:val="22"/>
              </w:rPr>
              <w:t>Méthodes reconnues (A)</w:t>
            </w:r>
          </w:p>
          <w:p w:rsidR="00C14523" w:rsidRPr="003479E6" w:rsidRDefault="00C14523" w:rsidP="001E2309">
            <w:pPr>
              <w:jc w:val="center"/>
              <w:rPr>
                <w:rFonts w:cs="Arial"/>
                <w:szCs w:val="22"/>
              </w:rPr>
            </w:pPr>
            <w:r w:rsidRPr="003479E6">
              <w:rPr>
                <w:rFonts w:cs="Arial"/>
                <w:szCs w:val="22"/>
              </w:rPr>
              <w:t>Méthodes reconnues, adaptées ou développées (B) (**)</w:t>
            </w:r>
          </w:p>
        </w:tc>
        <w:tc>
          <w:tcPr>
            <w:tcW w:w="1907" w:type="dxa"/>
            <w:vAlign w:val="center"/>
          </w:tcPr>
          <w:p w:rsidR="001A6FDF" w:rsidRDefault="001A6FDF" w:rsidP="009F617E">
            <w:pPr>
              <w:jc w:val="center"/>
            </w:pPr>
            <w:r w:rsidRPr="005526FB">
              <w:t xml:space="preserve">Diagnostic et/ou suivi d'une maladie infectieuse </w:t>
            </w:r>
          </w:p>
          <w:p w:rsidR="004566C5" w:rsidRDefault="004566C5" w:rsidP="009F617E">
            <w:pPr>
              <w:jc w:val="center"/>
            </w:pPr>
          </w:p>
          <w:p w:rsidR="00C14523" w:rsidRPr="003479E6" w:rsidRDefault="00C14523" w:rsidP="009F617E">
            <w:pPr>
              <w:jc w:val="center"/>
              <w:rPr>
                <w:rFonts w:eastAsia="Times" w:cs="Arial"/>
                <w:szCs w:val="22"/>
              </w:rPr>
            </w:pPr>
            <w:r w:rsidRPr="003479E6">
              <w:rPr>
                <w:rFonts w:eastAsia="Times" w:cs="Arial"/>
                <w:szCs w:val="22"/>
              </w:rPr>
              <w:t>#</w:t>
            </w:r>
          </w:p>
        </w:tc>
      </w:tr>
      <w:tr w:rsidR="00C14523" w:rsidRPr="003479E6" w:rsidTr="00190D39">
        <w:trPr>
          <w:cantSplit/>
          <w:trHeight w:val="586"/>
          <w:jc w:val="center"/>
        </w:trPr>
        <w:tc>
          <w:tcPr>
            <w:tcW w:w="1360" w:type="dxa"/>
            <w:vAlign w:val="center"/>
          </w:tcPr>
          <w:p w:rsidR="00C14523" w:rsidRDefault="00C14523" w:rsidP="009F617E">
            <w:pPr>
              <w:jc w:val="center"/>
              <w:rPr>
                <w:rFonts w:cs="Arial"/>
                <w:szCs w:val="22"/>
              </w:rPr>
            </w:pPr>
          </w:p>
        </w:tc>
        <w:tc>
          <w:tcPr>
            <w:tcW w:w="2352" w:type="dxa"/>
            <w:vAlign w:val="center"/>
          </w:tcPr>
          <w:p w:rsidR="00C14523" w:rsidRPr="003479E6" w:rsidRDefault="00C14523" w:rsidP="009F617E">
            <w:pPr>
              <w:jc w:val="center"/>
              <w:rPr>
                <w:rFonts w:cs="Arial"/>
                <w:szCs w:val="22"/>
              </w:rPr>
            </w:pPr>
          </w:p>
        </w:tc>
        <w:tc>
          <w:tcPr>
            <w:tcW w:w="2953" w:type="dxa"/>
            <w:vAlign w:val="center"/>
          </w:tcPr>
          <w:p w:rsidR="00C14523" w:rsidRPr="003479E6" w:rsidRDefault="00C14523" w:rsidP="009F617E">
            <w:pPr>
              <w:jc w:val="center"/>
              <w:rPr>
                <w:rFonts w:cs="Arial"/>
                <w:szCs w:val="22"/>
              </w:rPr>
            </w:pPr>
          </w:p>
        </w:tc>
        <w:tc>
          <w:tcPr>
            <w:tcW w:w="3153" w:type="dxa"/>
            <w:vAlign w:val="center"/>
          </w:tcPr>
          <w:p w:rsidR="00C14523" w:rsidRPr="003479E6" w:rsidRDefault="00C14523" w:rsidP="001E2309">
            <w:pPr>
              <w:jc w:val="center"/>
              <w:rPr>
                <w:rFonts w:cs="Arial"/>
                <w:szCs w:val="22"/>
              </w:rPr>
            </w:pPr>
          </w:p>
        </w:tc>
        <w:tc>
          <w:tcPr>
            <w:tcW w:w="2772" w:type="dxa"/>
            <w:vAlign w:val="center"/>
          </w:tcPr>
          <w:p w:rsidR="00C14523" w:rsidRPr="003479E6" w:rsidRDefault="00C14523" w:rsidP="001E2309">
            <w:pPr>
              <w:jc w:val="center"/>
              <w:rPr>
                <w:rFonts w:cs="Arial"/>
                <w:szCs w:val="22"/>
              </w:rPr>
            </w:pPr>
          </w:p>
        </w:tc>
        <w:tc>
          <w:tcPr>
            <w:tcW w:w="1907" w:type="dxa"/>
            <w:vAlign w:val="center"/>
          </w:tcPr>
          <w:p w:rsidR="00C14523" w:rsidRPr="003479E6" w:rsidRDefault="00C14523" w:rsidP="009F617E">
            <w:pPr>
              <w:jc w:val="center"/>
              <w:rPr>
                <w:rFonts w:eastAsia="Times" w:cs="Arial"/>
                <w:szCs w:val="22"/>
              </w:rPr>
            </w:pPr>
          </w:p>
        </w:tc>
      </w:tr>
    </w:tbl>
    <w:p w:rsidR="00DD2C0D" w:rsidRDefault="00DD2C0D" w:rsidP="00DD2C0D">
      <w:pPr>
        <w:rPr>
          <w:rFonts w:cs="Arial"/>
          <w:b/>
          <w:szCs w:val="22"/>
        </w:rPr>
      </w:pPr>
    </w:p>
    <w:p w:rsidR="004D5007" w:rsidRDefault="00DD2C0D">
      <w:pPr>
        <w:ind w:left="567"/>
        <w:rPr>
          <w:rFonts w:cs="Arial"/>
          <w:iCs/>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49"/>
          <w:pgSz w:w="16840" w:h="11907" w:orient="landscape" w:code="9"/>
          <w:pgMar w:top="1418" w:right="567" w:bottom="1418" w:left="567" w:header="720" w:footer="720" w:gutter="0"/>
          <w:cols w:space="720"/>
        </w:sectPr>
      </w:pPr>
    </w:p>
    <w:p w:rsidR="00DD2C0D" w:rsidRDefault="00DD2C0D" w:rsidP="00186FD4">
      <w:pPr>
        <w:pStyle w:val="Titre1"/>
        <w:numPr>
          <w:ilvl w:val="0"/>
          <w:numId w:val="0"/>
        </w:numPr>
        <w:ind w:left="432"/>
        <w:rPr>
          <w:color w:val="FF0000"/>
        </w:rPr>
      </w:pPr>
      <w:bookmarkStart w:id="113" w:name="_Toc295399952"/>
      <w:bookmarkStart w:id="114" w:name="_Toc341446688"/>
      <w:bookmarkStart w:id="115" w:name="_Toc360798168"/>
      <w:bookmarkStart w:id="116" w:name="_Toc360798708"/>
      <w:bookmarkStart w:id="117" w:name="_Toc438655630"/>
      <w:bookmarkStart w:id="118" w:name="_Toc530735057"/>
      <w:r w:rsidRPr="003208FC">
        <w:rPr>
          <w:b w:val="0"/>
          <w:bCs w:val="0"/>
          <w:color w:val="FF0000"/>
        </w:rPr>
        <w:t xml:space="preserve">Domaine Biologie médicale – </w:t>
      </w:r>
      <w:r w:rsidRPr="00B94F6C">
        <w:rPr>
          <w:b w:val="0"/>
          <w:bCs w:val="0"/>
          <w:color w:val="FF0000"/>
        </w:rPr>
        <w:t>Sous-domaine</w:t>
      </w:r>
      <w:r w:rsidRPr="00B94F6C">
        <w:rPr>
          <w:bCs w:val="0"/>
          <w:color w:val="FF0000"/>
        </w:rPr>
        <w:t> : Microbiologie –</w:t>
      </w:r>
      <w:r w:rsidRPr="003F4E13">
        <w:rPr>
          <w:bCs w:val="0"/>
        </w:rPr>
        <w:t xml:space="preserve"> </w:t>
      </w:r>
      <w:r w:rsidRPr="00A17DFD">
        <w:rPr>
          <w:b w:val="0"/>
          <w:bCs w:val="0"/>
          <w:color w:val="FF0000"/>
        </w:rPr>
        <w:t>Sous</w:t>
      </w:r>
      <w:r>
        <w:rPr>
          <w:bCs w:val="0"/>
        </w:rPr>
        <w:t>-</w:t>
      </w:r>
      <w:r>
        <w:rPr>
          <w:b w:val="0"/>
          <w:bCs w:val="0"/>
          <w:color w:val="FF0000"/>
        </w:rPr>
        <w:t>f</w:t>
      </w:r>
      <w:r w:rsidRPr="003B2AA7">
        <w:rPr>
          <w:b w:val="0"/>
          <w:bCs w:val="0"/>
          <w:color w:val="FF0000"/>
        </w:rPr>
        <w:t>amille </w:t>
      </w:r>
      <w:r w:rsidRPr="003B2AA7">
        <w:rPr>
          <w:color w:val="FF0000"/>
        </w:rPr>
        <w:t xml:space="preserve">: Bactériologie </w:t>
      </w:r>
      <w:r>
        <w:rPr>
          <w:color w:val="FF0000"/>
        </w:rPr>
        <w:t xml:space="preserve">spécialisée </w:t>
      </w:r>
      <w:r w:rsidRPr="003B2AA7">
        <w:rPr>
          <w:color w:val="FF0000"/>
        </w:rPr>
        <w:t>(BACTH)</w:t>
      </w:r>
      <w:bookmarkEnd w:id="113"/>
      <w:bookmarkEnd w:id="114"/>
      <w:bookmarkEnd w:id="115"/>
      <w:bookmarkEnd w:id="116"/>
      <w:bookmarkEnd w:id="117"/>
      <w:bookmarkEnd w:id="118"/>
    </w:p>
    <w:p w:rsidR="00DD2C0D" w:rsidRDefault="00DD2C0D" w:rsidP="004566C5">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2"/>
        <w:gridCol w:w="3440"/>
        <w:gridCol w:w="2724"/>
        <w:gridCol w:w="3062"/>
        <w:gridCol w:w="2673"/>
        <w:gridCol w:w="2111"/>
      </w:tblGrid>
      <w:tr w:rsidR="00DD2C0D" w:rsidTr="009F617E">
        <w:trPr>
          <w:cantSplit/>
          <w:trHeight w:val="687"/>
          <w:tblHeader/>
          <w:jc w:val="center"/>
        </w:trPr>
        <w:tc>
          <w:tcPr>
            <w:tcW w:w="1292" w:type="dxa"/>
            <w:shd w:val="clear" w:color="auto" w:fill="E6EDF8"/>
            <w:vAlign w:val="center"/>
          </w:tcPr>
          <w:p w:rsidR="00DD2C0D" w:rsidRDefault="00DD2C0D" w:rsidP="009F617E">
            <w:pPr>
              <w:jc w:val="center"/>
              <w:rPr>
                <w:rFonts w:cs="Arial"/>
                <w:b/>
                <w:bCs/>
              </w:rPr>
            </w:pPr>
            <w:r>
              <w:rPr>
                <w:rFonts w:cs="Arial"/>
                <w:b/>
                <w:bCs/>
              </w:rPr>
              <w:t>Code</w:t>
            </w:r>
          </w:p>
        </w:tc>
        <w:tc>
          <w:tcPr>
            <w:tcW w:w="3440"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24"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62"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73"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11"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2596"/>
          <w:jc w:val="center"/>
        </w:trPr>
        <w:tc>
          <w:tcPr>
            <w:tcW w:w="1292" w:type="dxa"/>
            <w:vAlign w:val="center"/>
          </w:tcPr>
          <w:p w:rsidR="00DD2C0D" w:rsidRDefault="00F675D3" w:rsidP="009F617E">
            <w:pPr>
              <w:jc w:val="center"/>
              <w:rPr>
                <w:rFonts w:cs="Arial"/>
                <w:color w:val="000000"/>
              </w:rPr>
            </w:pPr>
            <w:r>
              <w:rPr>
                <w:rFonts w:cs="Arial"/>
                <w:noProof/>
                <w:color w:val="000000"/>
                <w:lang w:val="fr-CA" w:eastAsia="fr-CA"/>
              </w:rPr>
              <mc:AlternateContent>
                <mc:Choice Requires="wps">
                  <w:drawing>
                    <wp:anchor distT="0" distB="0" distL="114300" distR="114300" simplePos="0" relativeHeight="251695104" behindDoc="0" locked="0" layoutInCell="1" allowOverlap="1">
                      <wp:simplePos x="0" y="0"/>
                      <wp:positionH relativeFrom="column">
                        <wp:posOffset>-327025</wp:posOffset>
                      </wp:positionH>
                      <wp:positionV relativeFrom="paragraph">
                        <wp:posOffset>-701675</wp:posOffset>
                      </wp:positionV>
                      <wp:extent cx="0" cy="3362325"/>
                      <wp:effectExtent l="6350" t="12700" r="12700" b="635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29E12" id="AutoShape 39" o:spid="_x0000_s1026" type="#_x0000_t32" style="position:absolute;margin-left:-25.75pt;margin-top:-55.25pt;width:0;height:26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zk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"/>
                  </w:pict>
                </mc:Fallback>
              </mc:AlternateContent>
            </w:r>
            <w:r w:rsidR="00B811E4">
              <w:rPr>
                <w:rFonts w:cs="Arial"/>
                <w:color w:val="000000"/>
              </w:rPr>
              <w:t xml:space="preserve">BM </w:t>
            </w:r>
            <w:r w:rsidR="00DD2C0D" w:rsidRPr="00E149AC">
              <w:rPr>
                <w:rFonts w:cs="Arial"/>
                <w:color w:val="000000"/>
              </w:rPr>
              <w:t>BA</w:t>
            </w:r>
            <w:r w:rsidR="007F118E">
              <w:rPr>
                <w:rFonts w:cs="Arial"/>
                <w:color w:val="000000"/>
              </w:rPr>
              <w:t>0</w:t>
            </w:r>
            <w:r w:rsidR="00DD2C0D">
              <w:rPr>
                <w:rFonts w:cs="Arial"/>
                <w:color w:val="000000"/>
              </w:rPr>
              <w:t>1</w:t>
            </w:r>
          </w:p>
        </w:tc>
        <w:tc>
          <w:tcPr>
            <w:tcW w:w="3440" w:type="dxa"/>
            <w:vAlign w:val="center"/>
          </w:tcPr>
          <w:p w:rsidR="00DD2C0D" w:rsidRDefault="00DD2C0D" w:rsidP="00353F7C">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p>
        </w:tc>
        <w:tc>
          <w:tcPr>
            <w:tcW w:w="2724" w:type="dxa"/>
            <w:vAlign w:val="center"/>
          </w:tcPr>
          <w:p w:rsidR="00DD2C0D" w:rsidRDefault="00DD2C0D" w:rsidP="009F617E">
            <w:pPr>
              <w:jc w:val="center"/>
              <w:rPr>
                <w:rFonts w:eastAsia="Times" w:cs="Arial"/>
                <w:color w:val="000000"/>
              </w:rPr>
            </w:pPr>
            <w:r w:rsidRPr="00702025">
              <w:rPr>
                <w:rFonts w:eastAsia="Times" w:cs="Arial"/>
                <w:color w:val="000000"/>
              </w:rPr>
              <w:t>Recherche et identification de toxines</w:t>
            </w:r>
            <w:r>
              <w:rPr>
                <w:rFonts w:eastAsia="Times" w:cs="Arial"/>
                <w:color w:val="000000"/>
              </w:rPr>
              <w:t>,</w:t>
            </w:r>
          </w:p>
          <w:p w:rsidR="00DD2C0D" w:rsidRDefault="00DD2C0D" w:rsidP="009F617E">
            <w:pPr>
              <w:jc w:val="center"/>
              <w:rPr>
                <w:rFonts w:eastAsia="Times" w:cs="Arial"/>
                <w:color w:val="000000"/>
              </w:rPr>
            </w:pPr>
            <w:r>
              <w:rPr>
                <w:rFonts w:eastAsia="Times" w:cs="Arial"/>
                <w:color w:val="000000"/>
              </w:rPr>
              <w:t>d’</w:t>
            </w:r>
            <w:r w:rsidRPr="00702025">
              <w:rPr>
                <w:rFonts w:eastAsia="Times" w:cs="Arial"/>
                <w:color w:val="000000"/>
              </w:rPr>
              <w:t>antigènes bactériens</w:t>
            </w:r>
            <w:r>
              <w:rPr>
                <w:rFonts w:eastAsia="Times" w:cs="Arial"/>
                <w:color w:val="000000"/>
              </w:rPr>
              <w:t xml:space="preserve"> </w:t>
            </w:r>
          </w:p>
          <w:p w:rsidR="00DD2C0D" w:rsidRDefault="00DD2C0D" w:rsidP="009F617E">
            <w:pPr>
              <w:jc w:val="center"/>
              <w:rPr>
                <w:rFonts w:cs="Arial"/>
              </w:rPr>
            </w:pPr>
            <w:r>
              <w:rPr>
                <w:rFonts w:eastAsia="Times" w:cs="Arial"/>
                <w:color w:val="000000"/>
              </w:rPr>
              <w:t>ou d’enzymes</w:t>
            </w:r>
            <w:r w:rsidRPr="00702025">
              <w:rPr>
                <w:rFonts w:eastAsia="Times" w:cs="Arial"/>
                <w:color w:val="000000"/>
              </w:rPr>
              <w:t xml:space="preserve"> spécifiques</w:t>
            </w:r>
          </w:p>
        </w:tc>
        <w:tc>
          <w:tcPr>
            <w:tcW w:w="3062" w:type="dxa"/>
            <w:vAlign w:val="center"/>
          </w:tcPr>
          <w:p w:rsidR="00C14523" w:rsidRDefault="00C561C7" w:rsidP="00C14523">
            <w:pPr>
              <w:spacing w:line="252" w:lineRule="auto"/>
              <w:jc w:val="center"/>
              <w:rPr>
                <w:rFonts w:ascii="Calibri" w:eastAsia="Times" w:hAnsi="Calibri" w:cs="Arial"/>
                <w:lang w:eastAsia="en-US"/>
              </w:rPr>
            </w:pPr>
            <w:r w:rsidRPr="00C561C7">
              <w:rPr>
                <w:rFonts w:eastAsia="Times" w:cs="Arial"/>
                <w:strike/>
                <w:color w:val="000000"/>
                <w:lang w:eastAsia="en-US"/>
              </w:rPr>
              <w:t xml:space="preserve">- </w:t>
            </w:r>
            <w:r w:rsidRPr="00C561C7">
              <w:rPr>
                <w:rFonts w:eastAsia="Times" w:cs="Arial"/>
                <w:lang w:eastAsia="en-US"/>
              </w:rPr>
              <w:t>Caractérisation biochimique (spectrophotométrie, colorimétrie, …),</w:t>
            </w:r>
          </w:p>
          <w:p w:rsidR="00B57436" w:rsidRPr="00702025" w:rsidRDefault="00B57436" w:rsidP="00B57436">
            <w:pPr>
              <w:jc w:val="center"/>
              <w:rPr>
                <w:rFonts w:eastAsia="Times" w:cs="Arial"/>
                <w:color w:val="000000"/>
              </w:rPr>
            </w:pPr>
            <w:r w:rsidRPr="00702025">
              <w:rPr>
                <w:rFonts w:eastAsia="Times" w:cs="Arial"/>
                <w:color w:val="000000"/>
              </w:rPr>
              <w:t>- Immunochromatographie,</w:t>
            </w:r>
          </w:p>
          <w:p w:rsidR="00B57436" w:rsidRPr="00702025" w:rsidRDefault="00B57436" w:rsidP="00B57436">
            <w:pPr>
              <w:jc w:val="center"/>
              <w:rPr>
                <w:rFonts w:eastAsia="Times" w:cs="Arial"/>
                <w:color w:val="000000"/>
              </w:rPr>
            </w:pPr>
            <w:r w:rsidRPr="00702025">
              <w:rPr>
                <w:rFonts w:eastAsia="Times" w:cs="Arial"/>
                <w:color w:val="000000"/>
              </w:rPr>
              <w:t>- Séro-agglutination,</w:t>
            </w:r>
          </w:p>
          <w:p w:rsidR="00B57436" w:rsidRDefault="00B57436" w:rsidP="00B57436">
            <w:pPr>
              <w:jc w:val="center"/>
              <w:rPr>
                <w:rFonts w:eastAsia="Times" w:cs="Arial"/>
                <w:color w:val="000000"/>
              </w:rPr>
            </w:pPr>
            <w:r w:rsidRPr="00702025">
              <w:rPr>
                <w:rFonts w:eastAsia="Times" w:cs="Arial"/>
                <w:color w:val="000000"/>
              </w:rPr>
              <w:t>- Immuno-enzymatique (ELISA et dérivés)</w:t>
            </w:r>
          </w:p>
          <w:p w:rsidR="00B57436" w:rsidRDefault="00B57436" w:rsidP="00B57436">
            <w:pPr>
              <w:jc w:val="center"/>
              <w:rPr>
                <w:rFonts w:eastAsia="Times" w:cs="Arial"/>
                <w:color w:val="000000"/>
              </w:rPr>
            </w:pPr>
            <w:r>
              <w:rPr>
                <w:rFonts w:eastAsia="Times" w:cs="Arial"/>
                <w:color w:val="000000"/>
              </w:rPr>
              <w:t xml:space="preserve">- Détection du taux de </w:t>
            </w:r>
            <w:r w:rsidRPr="00577848">
              <w:rPr>
                <w:rFonts w:eastAsia="Times" w:cs="Arial"/>
                <w:color w:val="000000"/>
                <w:vertAlign w:val="superscript"/>
              </w:rPr>
              <w:t>13</w:t>
            </w:r>
            <w:r>
              <w:rPr>
                <w:rFonts w:eastAsia="Times" w:cs="Arial"/>
                <w:color w:val="000000"/>
              </w:rPr>
              <w:t>C</w:t>
            </w:r>
          </w:p>
          <w:p w:rsidR="00DD2C0D" w:rsidRPr="009C7190" w:rsidRDefault="00B57436" w:rsidP="00B57436">
            <w:pPr>
              <w:jc w:val="center"/>
              <w:rPr>
                <w:rFonts w:eastAsia="Times" w:cs="Arial"/>
                <w:color w:val="000000"/>
              </w:rPr>
            </w:pPr>
            <w:r>
              <w:rPr>
                <w:rFonts w:eastAsia="Times" w:cs="Arial"/>
                <w:color w:val="000000"/>
              </w:rPr>
              <w:t>- Immunofluorescence</w:t>
            </w:r>
          </w:p>
        </w:tc>
        <w:tc>
          <w:tcPr>
            <w:tcW w:w="2673"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11" w:type="dxa"/>
            <w:vAlign w:val="center"/>
          </w:tcPr>
          <w:p w:rsidR="00DD2C0D" w:rsidRDefault="00DD2C0D" w:rsidP="009F617E">
            <w:pPr>
              <w:jc w:val="center"/>
              <w:rPr>
                <w:rFonts w:cs="Arial"/>
              </w:rPr>
            </w:pPr>
            <w:r>
              <w:rPr>
                <w:rFonts w:cs="Arial"/>
              </w:rPr>
              <w:t>#</w:t>
            </w:r>
          </w:p>
        </w:tc>
      </w:tr>
      <w:tr w:rsidR="00DD2C0D" w:rsidTr="009F617E">
        <w:trPr>
          <w:cantSplit/>
          <w:trHeight w:val="1021"/>
          <w:jc w:val="center"/>
        </w:trPr>
        <w:tc>
          <w:tcPr>
            <w:tcW w:w="1292" w:type="dxa"/>
            <w:vAlign w:val="center"/>
          </w:tcPr>
          <w:p w:rsidR="00DD2C0D" w:rsidRDefault="00B811E4" w:rsidP="009F617E">
            <w:pPr>
              <w:jc w:val="center"/>
              <w:rPr>
                <w:rFonts w:cs="Arial"/>
                <w:color w:val="000000"/>
              </w:rPr>
            </w:pPr>
            <w:r>
              <w:rPr>
                <w:rFonts w:cs="Arial"/>
                <w:color w:val="000000"/>
              </w:rPr>
              <w:t xml:space="preserve">BM </w:t>
            </w:r>
            <w:r w:rsidR="00DD2C0D">
              <w:rPr>
                <w:rFonts w:cs="Arial"/>
                <w:color w:val="000000"/>
              </w:rPr>
              <w:t>BA</w:t>
            </w:r>
            <w:r w:rsidR="007F118E">
              <w:rPr>
                <w:rFonts w:cs="Arial"/>
                <w:color w:val="000000"/>
              </w:rPr>
              <w:t>0</w:t>
            </w:r>
            <w:r w:rsidR="00DD2C0D">
              <w:rPr>
                <w:rFonts w:cs="Arial"/>
                <w:color w:val="000000"/>
              </w:rPr>
              <w:t>2</w:t>
            </w:r>
          </w:p>
        </w:tc>
        <w:tc>
          <w:tcPr>
            <w:tcW w:w="3440" w:type="dxa"/>
            <w:vAlign w:val="center"/>
          </w:tcPr>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3D5769" w:rsidRDefault="00DD2C0D" w:rsidP="009F617E">
            <w:pPr>
              <w:jc w:val="center"/>
              <w:rPr>
                <w:rFonts w:cs="Arial"/>
                <w:color w:val="000000"/>
              </w:rPr>
            </w:pPr>
          </w:p>
          <w:p w:rsidR="00DD2C0D" w:rsidRDefault="00DD2C0D" w:rsidP="009F617E">
            <w:pPr>
              <w:jc w:val="center"/>
            </w:pPr>
            <w:r w:rsidRPr="00130CEB">
              <w:t xml:space="preserve"> Autres échantillons (liés à un dispositif intravasculaire, liquide de dialyse, …)</w:t>
            </w:r>
          </w:p>
          <w:p w:rsidR="00DD2C0D" w:rsidRPr="003D5769" w:rsidRDefault="00DD2C0D" w:rsidP="009F617E">
            <w:pPr>
              <w:jc w:val="center"/>
              <w:rPr>
                <w:rFonts w:eastAsia="Times" w:cs="Arial"/>
                <w:color w:val="000000"/>
              </w:rPr>
            </w:pPr>
          </w:p>
          <w:p w:rsidR="00DD2C0D" w:rsidRDefault="00DD2C0D" w:rsidP="009F617E">
            <w:pPr>
              <w:jc w:val="center"/>
              <w:rPr>
                <w:rFonts w:eastAsia="Times" w:cs="Arial"/>
                <w:color w:val="000000"/>
              </w:rPr>
            </w:pPr>
            <w:r w:rsidRPr="003D5769">
              <w:rPr>
                <w:rFonts w:eastAsia="Times" w:cs="Arial"/>
                <w:color w:val="000000"/>
              </w:rPr>
              <w:t>Culture bactérienne</w:t>
            </w:r>
          </w:p>
          <w:p w:rsidR="00DD2C0D" w:rsidRDefault="00DD2C0D" w:rsidP="009F617E">
            <w:pPr>
              <w:jc w:val="center"/>
              <w:rPr>
                <w:rFonts w:eastAsia="Times" w:cs="Arial"/>
                <w:color w:val="000000"/>
              </w:rPr>
            </w:pPr>
          </w:p>
          <w:p w:rsidR="00DD2C0D" w:rsidRDefault="00DD2C0D" w:rsidP="009F617E">
            <w:pPr>
              <w:jc w:val="center"/>
              <w:rPr>
                <w:rFonts w:cs="Arial"/>
                <w:color w:val="000000"/>
              </w:rPr>
            </w:pPr>
            <w:r>
              <w:rPr>
                <w:rFonts w:eastAsia="Times" w:cs="Arial"/>
                <w:color w:val="000000"/>
              </w:rPr>
              <w:t>Acides nucléiques</w:t>
            </w:r>
            <w:r w:rsidRPr="003D5769">
              <w:rPr>
                <w:rFonts w:cs="Arial"/>
                <w:color w:val="000000"/>
              </w:rPr>
              <w:t xml:space="preserve"> </w:t>
            </w:r>
          </w:p>
        </w:tc>
        <w:tc>
          <w:tcPr>
            <w:tcW w:w="2724" w:type="dxa"/>
            <w:vAlign w:val="center"/>
          </w:tcPr>
          <w:p w:rsidR="00DD2C0D" w:rsidRPr="0070290D" w:rsidRDefault="00DD2C0D" w:rsidP="009F617E">
            <w:pPr>
              <w:jc w:val="center"/>
              <w:rPr>
                <w:rFonts w:eastAsia="Times" w:cs="Arial"/>
                <w:color w:val="000000"/>
              </w:rPr>
            </w:pPr>
            <w:r>
              <w:rPr>
                <w:rFonts w:cs="Arial"/>
              </w:rPr>
              <w:t>Recherche et identification et/ou d</w:t>
            </w:r>
            <w:r w:rsidRPr="00476FEF">
              <w:t>étermination de la concentration (quantification) d'acide</w:t>
            </w:r>
            <w:r>
              <w:t>s</w:t>
            </w:r>
            <w:r w:rsidRPr="00476FEF">
              <w:t xml:space="preserve"> nucléique</w:t>
            </w:r>
            <w:r>
              <w:t>s</w:t>
            </w:r>
            <w:r w:rsidRPr="00476FEF">
              <w:t xml:space="preserve"> bactérien</w:t>
            </w:r>
            <w:r>
              <w:t>s</w:t>
            </w:r>
            <w:r w:rsidR="00C14523">
              <w:t xml:space="preserve"> (gènes de résistance, gènes de toxines, …)</w:t>
            </w:r>
          </w:p>
        </w:tc>
        <w:tc>
          <w:tcPr>
            <w:tcW w:w="3062" w:type="dxa"/>
            <w:vAlign w:val="center"/>
          </w:tcPr>
          <w:p w:rsidR="00B57436" w:rsidRPr="00B57436" w:rsidRDefault="00B57436" w:rsidP="00B57436">
            <w:pPr>
              <w:jc w:val="center"/>
              <w:rPr>
                <w:rFonts w:eastAsia="Times" w:cs="Arial"/>
                <w:szCs w:val="22"/>
              </w:rPr>
            </w:pPr>
            <w:r w:rsidRPr="00B57436">
              <w:rPr>
                <w:rFonts w:eastAsia="Times" w:cs="Arial"/>
                <w:szCs w:val="22"/>
              </w:rPr>
              <w:t>Extraction, Détection d'acides nucléiques</w:t>
            </w:r>
          </w:p>
          <w:p w:rsidR="00B57436" w:rsidRPr="00B57436" w:rsidRDefault="00B57436" w:rsidP="00B57436">
            <w:pPr>
              <w:jc w:val="center"/>
              <w:rPr>
                <w:rFonts w:eastAsia="Times" w:cs="Arial"/>
                <w:szCs w:val="22"/>
              </w:rPr>
            </w:pPr>
            <w:r w:rsidRPr="00B57436">
              <w:rPr>
                <w:rFonts w:eastAsia="Times" w:cs="Arial"/>
                <w:szCs w:val="22"/>
              </w:rPr>
              <w:t xml:space="preserve">(PCR,…) </w:t>
            </w:r>
          </w:p>
          <w:p w:rsidR="00B57436" w:rsidRDefault="00B57436" w:rsidP="00B57436">
            <w:pPr>
              <w:jc w:val="center"/>
              <w:rPr>
                <w:rFonts w:eastAsia="Times" w:cs="Arial"/>
              </w:rPr>
            </w:pPr>
            <w:r w:rsidRPr="00B57436">
              <w:rPr>
                <w:rFonts w:cs="Arial"/>
                <w:szCs w:val="22"/>
              </w:rPr>
              <w:t>FISH et dérivées</w:t>
            </w:r>
            <w:r w:rsidRPr="00B57436" w:rsidDel="0081421B">
              <w:rPr>
                <w:rFonts w:eastAsia="Times" w:cs="Arial"/>
              </w:rPr>
              <w:t xml:space="preserve"> </w:t>
            </w:r>
          </w:p>
          <w:p w:rsidR="00B57436" w:rsidRDefault="00B57436" w:rsidP="00B57436">
            <w:pPr>
              <w:jc w:val="center"/>
              <w:rPr>
                <w:rFonts w:eastAsia="Times" w:cs="Arial"/>
              </w:rPr>
            </w:pPr>
          </w:p>
          <w:p w:rsidR="00DD2C0D" w:rsidRPr="009C7190" w:rsidRDefault="00B57436" w:rsidP="00B57436">
            <w:pPr>
              <w:jc w:val="center"/>
              <w:rPr>
                <w:rFonts w:eastAsia="Times" w:cs="Arial"/>
                <w:color w:val="000000"/>
              </w:rPr>
            </w:pPr>
            <w:r>
              <w:rPr>
                <w:rFonts w:eastAsia="Times" w:cs="Arial"/>
              </w:rPr>
              <w:t>Cartographie d'acides nucléiques (séquençage, amplification, hybridation, …)</w:t>
            </w:r>
          </w:p>
        </w:tc>
        <w:tc>
          <w:tcPr>
            <w:tcW w:w="2673"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11"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92" w:type="dxa"/>
            <w:vAlign w:val="center"/>
          </w:tcPr>
          <w:p w:rsidR="00DD2C0D" w:rsidRDefault="00F675D3" w:rsidP="009F617E">
            <w:pPr>
              <w:jc w:val="center"/>
              <w:rPr>
                <w:rFonts w:cs="Arial"/>
                <w:color w:val="000000"/>
              </w:rPr>
            </w:pPr>
            <w:r>
              <w:rPr>
                <w:rFonts w:eastAsia="Times" w:cs="Arial"/>
                <w:noProof/>
                <w:color w:val="000000"/>
                <w:szCs w:val="22"/>
                <w:lang w:val="fr-CA" w:eastAsia="fr-CA"/>
              </w:rPr>
              <mc:AlternateContent>
                <mc:Choice Requires="wps">
                  <w:drawing>
                    <wp:anchor distT="0" distB="0" distL="114300" distR="114300" simplePos="0" relativeHeight="251696128" behindDoc="0" locked="0" layoutInCell="1" allowOverlap="1">
                      <wp:simplePos x="0" y="0"/>
                      <wp:positionH relativeFrom="column">
                        <wp:posOffset>-319405</wp:posOffset>
                      </wp:positionH>
                      <wp:positionV relativeFrom="paragraph">
                        <wp:posOffset>-635635</wp:posOffset>
                      </wp:positionV>
                      <wp:extent cx="0" cy="1427480"/>
                      <wp:effectExtent l="13970" t="12065" r="5080" b="8255"/>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64B3C" id="AutoShape 40" o:spid="_x0000_s1026" type="#_x0000_t32" style="position:absolute;margin-left:-25.15pt;margin-top:-50.05pt;width:0;height:11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yxIA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"/>
                  </w:pict>
                </mc:Fallback>
              </mc:AlternateContent>
            </w:r>
            <w:r w:rsidR="00517EC4">
              <w:rPr>
                <w:rFonts w:eastAsia="Times" w:cs="Arial"/>
                <w:color w:val="000000"/>
                <w:szCs w:val="22"/>
              </w:rPr>
              <w:t xml:space="preserve">BM </w:t>
            </w:r>
            <w:r w:rsidR="00DD2C0D" w:rsidRPr="003479E6">
              <w:rPr>
                <w:rFonts w:eastAsia="Times" w:cs="Arial"/>
                <w:color w:val="000000"/>
                <w:szCs w:val="22"/>
              </w:rPr>
              <w:t>BA</w:t>
            </w:r>
            <w:r w:rsidR="007F118E">
              <w:rPr>
                <w:rFonts w:eastAsia="Times" w:cs="Arial"/>
                <w:color w:val="000000"/>
                <w:szCs w:val="22"/>
              </w:rPr>
              <w:t>0</w:t>
            </w:r>
            <w:r w:rsidR="00DD2C0D" w:rsidRPr="003479E6">
              <w:rPr>
                <w:rFonts w:eastAsia="Times" w:cs="Arial"/>
                <w:color w:val="000000"/>
                <w:szCs w:val="22"/>
              </w:rPr>
              <w:t>3</w:t>
            </w:r>
          </w:p>
        </w:tc>
        <w:tc>
          <w:tcPr>
            <w:tcW w:w="3440" w:type="dxa"/>
            <w:vAlign w:val="center"/>
          </w:tcPr>
          <w:p w:rsidR="00B57436" w:rsidRPr="003479E6" w:rsidRDefault="00B57436" w:rsidP="00B57436">
            <w:pPr>
              <w:jc w:val="center"/>
              <w:rPr>
                <w:rFonts w:cs="Arial"/>
                <w:color w:val="000000"/>
                <w:szCs w:val="22"/>
              </w:rPr>
            </w:pPr>
            <w:r w:rsidRPr="003479E6">
              <w:rPr>
                <w:rFonts w:cs="Arial"/>
                <w:color w:val="000000"/>
                <w:szCs w:val="22"/>
              </w:rPr>
              <w:t xml:space="preserve">Échantillons biologiques d'origine humaine </w:t>
            </w:r>
          </w:p>
          <w:p w:rsidR="00B57436" w:rsidRPr="003479E6" w:rsidRDefault="00B57436" w:rsidP="00B57436">
            <w:pPr>
              <w:jc w:val="center"/>
              <w:rPr>
                <w:rFonts w:cs="Arial"/>
                <w:szCs w:val="22"/>
              </w:rPr>
            </w:pPr>
          </w:p>
          <w:p w:rsidR="00B57436" w:rsidRPr="003479E6" w:rsidRDefault="00B57436" w:rsidP="00B57436">
            <w:pPr>
              <w:jc w:val="center"/>
              <w:rPr>
                <w:rFonts w:cs="Arial"/>
                <w:szCs w:val="22"/>
              </w:rPr>
            </w:pPr>
            <w:r w:rsidRPr="003479E6">
              <w:rPr>
                <w:rFonts w:cs="Arial"/>
                <w:szCs w:val="22"/>
              </w:rPr>
              <w:t>Autres échantillons (liés à un dispositif intravasculaire, liquide de dialyse, …)</w:t>
            </w:r>
          </w:p>
          <w:p w:rsidR="00B57436" w:rsidRPr="003479E6" w:rsidRDefault="00B57436" w:rsidP="00B57436">
            <w:pPr>
              <w:jc w:val="center"/>
              <w:rPr>
                <w:rFonts w:eastAsia="Times" w:cs="Arial"/>
                <w:szCs w:val="22"/>
              </w:rPr>
            </w:pPr>
          </w:p>
          <w:p w:rsidR="00B57436" w:rsidRPr="003479E6" w:rsidRDefault="00B57436" w:rsidP="00B57436">
            <w:pPr>
              <w:jc w:val="center"/>
              <w:rPr>
                <w:rFonts w:eastAsia="Times" w:cs="Arial"/>
                <w:szCs w:val="22"/>
              </w:rPr>
            </w:pPr>
            <w:r w:rsidRPr="003479E6">
              <w:rPr>
                <w:rFonts w:eastAsia="Times" w:cs="Arial"/>
                <w:szCs w:val="22"/>
              </w:rPr>
              <w:t>Culture</w:t>
            </w:r>
            <w:r>
              <w:rPr>
                <w:rFonts w:eastAsia="Times" w:cs="Arial"/>
                <w:szCs w:val="22"/>
              </w:rPr>
              <w:t xml:space="preserve"> bactérienne</w:t>
            </w:r>
          </w:p>
          <w:p w:rsidR="00B57436" w:rsidRPr="003479E6" w:rsidRDefault="00B57436" w:rsidP="00B57436">
            <w:pPr>
              <w:jc w:val="center"/>
              <w:rPr>
                <w:rFonts w:eastAsia="Times" w:cs="Arial"/>
                <w:szCs w:val="22"/>
              </w:rPr>
            </w:pPr>
          </w:p>
          <w:p w:rsidR="00DD2C0D" w:rsidRDefault="00B57436" w:rsidP="00B57436">
            <w:pPr>
              <w:jc w:val="center"/>
              <w:rPr>
                <w:rFonts w:cs="Arial"/>
                <w:color w:val="000000"/>
              </w:rPr>
            </w:pPr>
            <w:r w:rsidRPr="003479E6">
              <w:rPr>
                <w:rFonts w:cs="Arial"/>
                <w:color w:val="000000"/>
                <w:szCs w:val="22"/>
              </w:rPr>
              <w:t>Acides nucléiques </w:t>
            </w:r>
          </w:p>
        </w:tc>
        <w:tc>
          <w:tcPr>
            <w:tcW w:w="2724" w:type="dxa"/>
            <w:vAlign w:val="center"/>
          </w:tcPr>
          <w:p w:rsidR="00C14523" w:rsidRPr="00C14523" w:rsidRDefault="00B57436" w:rsidP="00C14523">
            <w:pPr>
              <w:jc w:val="center"/>
              <w:rPr>
                <w:rFonts w:cs="Arial"/>
                <w:szCs w:val="22"/>
              </w:rPr>
            </w:pPr>
            <w:r w:rsidRPr="003479E6">
              <w:rPr>
                <w:rFonts w:cs="Arial"/>
                <w:szCs w:val="22"/>
              </w:rPr>
              <w:t>Recherche et identification et/ou détermination de la concentration (quantification) d'acides nucléiques bactériens</w:t>
            </w:r>
            <w:r w:rsidR="00C14523">
              <w:rPr>
                <w:rFonts w:cs="Arial"/>
                <w:szCs w:val="22"/>
              </w:rPr>
              <w:t xml:space="preserve"> </w:t>
            </w:r>
            <w:r w:rsidR="00C14523">
              <w:t>(gènes de résistance, gènes de toxines, …)</w:t>
            </w:r>
          </w:p>
        </w:tc>
        <w:tc>
          <w:tcPr>
            <w:tcW w:w="3062" w:type="dxa"/>
            <w:vAlign w:val="center"/>
          </w:tcPr>
          <w:p w:rsidR="00DD2C0D" w:rsidRPr="003479E6" w:rsidRDefault="00DD2C0D" w:rsidP="009F617E">
            <w:pPr>
              <w:jc w:val="center"/>
              <w:rPr>
                <w:rFonts w:eastAsia="Times" w:cs="Arial"/>
                <w:szCs w:val="22"/>
              </w:rPr>
            </w:pPr>
            <w:r w:rsidRPr="003479E6">
              <w:rPr>
                <w:rFonts w:eastAsia="Times" w:cs="Arial"/>
                <w:szCs w:val="22"/>
              </w:rPr>
              <w:t>Prétraitement (</w:t>
            </w:r>
            <w:r w:rsidRPr="003479E6">
              <w:rPr>
                <w:rFonts w:cs="Arial"/>
                <w:szCs w:val="22"/>
              </w:rPr>
              <w:t>Culture, extraction,…),</w:t>
            </w:r>
          </w:p>
          <w:p w:rsidR="00DD2C0D" w:rsidRPr="003479E6" w:rsidRDefault="00DD2C0D" w:rsidP="009F617E">
            <w:pPr>
              <w:jc w:val="center"/>
              <w:rPr>
                <w:rFonts w:cs="Arial"/>
                <w:szCs w:val="22"/>
              </w:rPr>
            </w:pPr>
            <w:r w:rsidRPr="003479E6">
              <w:rPr>
                <w:rFonts w:cs="Arial"/>
                <w:szCs w:val="22"/>
              </w:rPr>
              <w:t>Séquençage à Haut débit</w:t>
            </w:r>
          </w:p>
          <w:p w:rsidR="00DD2C0D" w:rsidRDefault="00DD2C0D" w:rsidP="009F617E">
            <w:pPr>
              <w:jc w:val="center"/>
              <w:rPr>
                <w:rFonts w:eastAsia="Times" w:cs="Arial"/>
              </w:rPr>
            </w:pPr>
            <w:r w:rsidRPr="003479E6">
              <w:rPr>
                <w:rFonts w:cs="Arial"/>
                <w:szCs w:val="22"/>
              </w:rPr>
              <w:t>et Traitement bioinformatique</w:t>
            </w:r>
          </w:p>
        </w:tc>
        <w:tc>
          <w:tcPr>
            <w:tcW w:w="2673"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Default="00DD2C0D" w:rsidP="009F617E">
            <w:pPr>
              <w:jc w:val="center"/>
              <w:rPr>
                <w:rFonts w:cs="Arial"/>
              </w:rPr>
            </w:pPr>
            <w:r w:rsidRPr="003479E6">
              <w:rPr>
                <w:rFonts w:cs="Arial"/>
                <w:szCs w:val="22"/>
              </w:rPr>
              <w:t>Méthodes reconnues, adaptées ou développées (B) (**)</w:t>
            </w:r>
          </w:p>
        </w:tc>
        <w:tc>
          <w:tcPr>
            <w:tcW w:w="2111" w:type="dxa"/>
            <w:vAlign w:val="center"/>
          </w:tcPr>
          <w:p w:rsidR="00DD2C0D" w:rsidRPr="003479E6" w:rsidRDefault="00DD2C0D" w:rsidP="009F617E">
            <w:pPr>
              <w:jc w:val="center"/>
              <w:rPr>
                <w:rFonts w:eastAsia="Times" w:cs="Arial"/>
                <w:szCs w:val="22"/>
              </w:rPr>
            </w:pPr>
            <w:r w:rsidRPr="003479E6">
              <w:rPr>
                <w:rFonts w:eastAsia="Times" w:cs="Arial"/>
                <w:szCs w:val="22"/>
              </w:rPr>
              <w:t>#</w:t>
            </w:r>
          </w:p>
          <w:p w:rsidR="00DD2C0D" w:rsidRDefault="00DD2C0D" w:rsidP="009F617E">
            <w:pPr>
              <w:jc w:val="center"/>
              <w:rPr>
                <w:rFonts w:cs="Arial"/>
                <w:color w:val="000000"/>
              </w:rPr>
            </w:pPr>
          </w:p>
        </w:tc>
      </w:tr>
      <w:tr w:rsidR="00DD2C0D" w:rsidTr="009F617E">
        <w:trPr>
          <w:cantSplit/>
          <w:trHeight w:val="1021"/>
          <w:jc w:val="center"/>
        </w:trPr>
        <w:tc>
          <w:tcPr>
            <w:tcW w:w="1292" w:type="dxa"/>
            <w:vAlign w:val="center"/>
          </w:tcPr>
          <w:p w:rsidR="00DD2C0D" w:rsidRDefault="00517EC4" w:rsidP="009F617E">
            <w:pPr>
              <w:jc w:val="center"/>
              <w:rPr>
                <w:rFonts w:cs="Arial"/>
                <w:color w:val="000000"/>
              </w:rPr>
            </w:pPr>
            <w:r>
              <w:rPr>
                <w:rFonts w:cs="Arial"/>
                <w:color w:val="000000"/>
              </w:rPr>
              <w:t xml:space="preserve">BM </w:t>
            </w:r>
            <w:r w:rsidR="00DD2C0D">
              <w:rPr>
                <w:rFonts w:cs="Arial"/>
                <w:color w:val="000000"/>
              </w:rPr>
              <w:t>BA</w:t>
            </w:r>
            <w:r w:rsidR="007F118E">
              <w:rPr>
                <w:rFonts w:cs="Arial"/>
                <w:color w:val="000000"/>
              </w:rPr>
              <w:t>0</w:t>
            </w:r>
            <w:r w:rsidR="00DD2C0D">
              <w:rPr>
                <w:rFonts w:cs="Arial"/>
                <w:color w:val="000000"/>
              </w:rPr>
              <w:t>4</w:t>
            </w:r>
          </w:p>
        </w:tc>
        <w:tc>
          <w:tcPr>
            <w:tcW w:w="3440" w:type="dxa"/>
            <w:vAlign w:val="center"/>
          </w:tcPr>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E24BF9" w:rsidRDefault="00DD2C0D" w:rsidP="009F617E">
            <w:pPr>
              <w:jc w:val="center"/>
              <w:rPr>
                <w:rFonts w:cs="Arial"/>
                <w:color w:val="000000"/>
              </w:rPr>
            </w:pPr>
          </w:p>
          <w:p w:rsidR="00DD2C0D" w:rsidRDefault="00DD2C0D" w:rsidP="009F617E">
            <w:pPr>
              <w:jc w:val="center"/>
            </w:pPr>
            <w:r w:rsidRPr="00130CEB">
              <w:t xml:space="preserve"> Autres échantillons (liés à un dispositif intravasculaire, liquide de dialyse, …)</w:t>
            </w:r>
          </w:p>
          <w:p w:rsidR="00DD2C0D" w:rsidRPr="00E24BF9" w:rsidRDefault="00DD2C0D" w:rsidP="009F617E">
            <w:pPr>
              <w:jc w:val="center"/>
              <w:rPr>
                <w:rFonts w:eastAsia="Times" w:cs="Arial"/>
                <w:color w:val="000000"/>
              </w:rPr>
            </w:pPr>
          </w:p>
          <w:p w:rsidR="00DD2C0D" w:rsidRDefault="00DD2C0D" w:rsidP="009F617E">
            <w:pPr>
              <w:jc w:val="center"/>
              <w:rPr>
                <w:rFonts w:cs="Arial"/>
                <w:color w:val="000000"/>
              </w:rPr>
            </w:pPr>
            <w:r w:rsidRPr="00E24BF9">
              <w:rPr>
                <w:rFonts w:eastAsia="Times" w:cs="Arial"/>
                <w:color w:val="000000"/>
              </w:rPr>
              <w:t>Culture bactérienne</w:t>
            </w:r>
            <w:r w:rsidRPr="00E24BF9">
              <w:rPr>
                <w:rFonts w:cs="Arial"/>
                <w:color w:val="000000"/>
              </w:rPr>
              <w:t xml:space="preserve"> </w:t>
            </w:r>
          </w:p>
        </w:tc>
        <w:tc>
          <w:tcPr>
            <w:tcW w:w="2724" w:type="dxa"/>
            <w:vAlign w:val="center"/>
          </w:tcPr>
          <w:p w:rsidR="00DD2C0D" w:rsidRDefault="00B57436" w:rsidP="009F617E">
            <w:pPr>
              <w:jc w:val="center"/>
              <w:rPr>
                <w:rFonts w:cs="Arial"/>
              </w:rPr>
            </w:pPr>
            <w:r w:rsidRPr="00122800">
              <w:rPr>
                <w:rFonts w:eastAsia="Times" w:cs="Arial"/>
              </w:rPr>
              <w:t xml:space="preserve">Recherche et identification </w:t>
            </w:r>
            <w:r>
              <w:rPr>
                <w:rFonts w:eastAsia="Times" w:cs="Arial"/>
              </w:rPr>
              <w:t xml:space="preserve">de germes bactériens et/ou de bactéries spécifiques et/ou </w:t>
            </w:r>
            <w:r w:rsidRPr="00122800">
              <w:rPr>
                <w:rFonts w:eastAsia="Times" w:cs="Arial"/>
              </w:rPr>
              <w:t>de toxines ou d’antigènes</w:t>
            </w:r>
            <w:r w:rsidRPr="009C021F">
              <w:rPr>
                <w:rFonts w:eastAsia="Times" w:cs="Arial"/>
                <w:color w:val="FF0000"/>
              </w:rPr>
              <w:t xml:space="preserve"> </w:t>
            </w:r>
            <w:r>
              <w:rPr>
                <w:rFonts w:eastAsia="Times" w:cs="Arial"/>
              </w:rPr>
              <w:t>bactériens</w:t>
            </w:r>
          </w:p>
        </w:tc>
        <w:tc>
          <w:tcPr>
            <w:tcW w:w="3062" w:type="dxa"/>
            <w:vAlign w:val="center"/>
          </w:tcPr>
          <w:p w:rsidR="00B57436" w:rsidRDefault="00B57436" w:rsidP="00B57436">
            <w:pPr>
              <w:jc w:val="center"/>
              <w:rPr>
                <w:rFonts w:eastAsia="Times" w:cs="Arial"/>
              </w:rPr>
            </w:pPr>
            <w:r>
              <w:rPr>
                <w:rFonts w:eastAsia="Times" w:cs="Arial"/>
              </w:rPr>
              <w:t xml:space="preserve">Inoculation et pathogénicité sur animal </w:t>
            </w:r>
          </w:p>
          <w:p w:rsidR="00B57436" w:rsidRDefault="00B57436" w:rsidP="00B57436">
            <w:pPr>
              <w:jc w:val="center"/>
              <w:rPr>
                <w:rFonts w:eastAsia="Times" w:cs="Arial"/>
              </w:rPr>
            </w:pPr>
          </w:p>
          <w:p w:rsidR="00B57436" w:rsidRDefault="00B57436" w:rsidP="00B57436">
            <w:pPr>
              <w:jc w:val="center"/>
              <w:rPr>
                <w:rFonts w:eastAsia="Times" w:cs="Arial"/>
              </w:rPr>
            </w:pPr>
            <w:r>
              <w:rPr>
                <w:rFonts w:eastAsia="Times" w:cs="Arial"/>
              </w:rPr>
              <w:t>Symptomatologie</w:t>
            </w:r>
          </w:p>
          <w:p w:rsidR="00B57436" w:rsidRDefault="00B57436" w:rsidP="00B57436">
            <w:pPr>
              <w:jc w:val="center"/>
              <w:rPr>
                <w:rFonts w:eastAsia="Times" w:cs="Arial"/>
              </w:rPr>
            </w:pPr>
          </w:p>
          <w:p w:rsidR="00B57436" w:rsidRPr="003479E6" w:rsidRDefault="00B57436" w:rsidP="00B57436">
            <w:pPr>
              <w:jc w:val="center"/>
              <w:rPr>
                <w:rFonts w:cs="Arial"/>
                <w:szCs w:val="22"/>
              </w:rPr>
            </w:pPr>
            <w:r w:rsidRPr="003479E6">
              <w:rPr>
                <w:rFonts w:cs="Arial"/>
                <w:szCs w:val="22"/>
              </w:rPr>
              <w:t>Détermination phénotypique, après culture</w:t>
            </w:r>
            <w:r>
              <w:rPr>
                <w:rFonts w:cs="Arial"/>
                <w:szCs w:val="22"/>
              </w:rPr>
              <w:t> :</w:t>
            </w:r>
            <w:r w:rsidRPr="003479E6">
              <w:rPr>
                <w:rFonts w:cs="Arial"/>
                <w:szCs w:val="22"/>
              </w:rPr>
              <w:t xml:space="preserve"> </w:t>
            </w:r>
          </w:p>
          <w:p w:rsidR="00B57436" w:rsidRPr="003479E6" w:rsidRDefault="00B57436" w:rsidP="00B57436">
            <w:pPr>
              <w:jc w:val="center"/>
              <w:rPr>
                <w:rFonts w:cs="Arial"/>
                <w:szCs w:val="22"/>
              </w:rPr>
            </w:pPr>
            <w:r w:rsidRPr="003479E6">
              <w:rPr>
                <w:rFonts w:cs="Arial"/>
                <w:szCs w:val="22"/>
              </w:rPr>
              <w:t>- Morphologie – Microscopie,</w:t>
            </w:r>
          </w:p>
          <w:p w:rsidR="00B57436" w:rsidRPr="003479E6" w:rsidRDefault="00B57436" w:rsidP="00B57436">
            <w:pPr>
              <w:jc w:val="center"/>
              <w:rPr>
                <w:rFonts w:cs="Arial"/>
                <w:szCs w:val="22"/>
              </w:rPr>
            </w:pPr>
            <w:r w:rsidRPr="003479E6">
              <w:rPr>
                <w:rFonts w:cs="Arial"/>
                <w:szCs w:val="22"/>
              </w:rPr>
              <w:t>- Caractérisation biochimique (colorimétrie),</w:t>
            </w:r>
          </w:p>
          <w:p w:rsidR="00B57436" w:rsidRPr="003479E6" w:rsidRDefault="00B57436" w:rsidP="00B57436">
            <w:pPr>
              <w:jc w:val="center"/>
              <w:rPr>
                <w:rFonts w:cs="Arial"/>
                <w:szCs w:val="22"/>
              </w:rPr>
            </w:pPr>
            <w:r w:rsidRPr="003479E6">
              <w:rPr>
                <w:rFonts w:cs="Arial"/>
                <w:szCs w:val="22"/>
              </w:rPr>
              <w:t>- Séro-agglutination,</w:t>
            </w:r>
          </w:p>
          <w:p w:rsidR="00B57436" w:rsidRPr="003479E6" w:rsidRDefault="00B57436" w:rsidP="00B57436">
            <w:pPr>
              <w:jc w:val="center"/>
              <w:rPr>
                <w:rFonts w:cs="Arial"/>
                <w:szCs w:val="22"/>
              </w:rPr>
            </w:pPr>
            <w:r w:rsidRPr="003479E6">
              <w:rPr>
                <w:rFonts w:cs="Arial"/>
                <w:szCs w:val="22"/>
              </w:rPr>
              <w:t>- Immuno-enzymatique (ELISA et dérivés),</w:t>
            </w:r>
          </w:p>
          <w:p w:rsidR="00DD2C0D" w:rsidRPr="009C7190" w:rsidRDefault="00B57436" w:rsidP="009F617E">
            <w:pPr>
              <w:jc w:val="center"/>
              <w:rPr>
                <w:rFonts w:eastAsia="Times" w:cs="Arial"/>
              </w:rPr>
            </w:pPr>
            <w:r w:rsidRPr="003479E6">
              <w:rPr>
                <w:rFonts w:cs="Arial"/>
                <w:szCs w:val="22"/>
              </w:rPr>
              <w:t>- Immunofluorescence</w:t>
            </w:r>
          </w:p>
        </w:tc>
        <w:tc>
          <w:tcPr>
            <w:tcW w:w="2673"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111" w:type="dxa"/>
            <w:vAlign w:val="center"/>
          </w:tcPr>
          <w:p w:rsidR="00DD2C0D" w:rsidRPr="0070290D" w:rsidRDefault="00DD2C0D" w:rsidP="009F617E">
            <w:pPr>
              <w:jc w:val="center"/>
              <w:rPr>
                <w:rFonts w:cs="Arial"/>
                <w:color w:val="000000"/>
              </w:rPr>
            </w:pPr>
            <w:r>
              <w:rPr>
                <w:rFonts w:cs="Arial"/>
                <w:color w:val="000000"/>
              </w:rPr>
              <w:t>#</w:t>
            </w:r>
          </w:p>
        </w:tc>
      </w:tr>
      <w:tr w:rsidR="00AD5C1B" w:rsidTr="00AD5C1B">
        <w:trPr>
          <w:cantSplit/>
          <w:trHeight w:val="467"/>
          <w:jc w:val="center"/>
        </w:trPr>
        <w:tc>
          <w:tcPr>
            <w:tcW w:w="1292" w:type="dxa"/>
            <w:vAlign w:val="center"/>
          </w:tcPr>
          <w:p w:rsidR="00AD5C1B" w:rsidDel="00B13A2A" w:rsidRDefault="00AD5C1B" w:rsidP="009F617E">
            <w:pPr>
              <w:jc w:val="center"/>
              <w:rPr>
                <w:rFonts w:cs="Arial"/>
                <w:color w:val="000000"/>
              </w:rPr>
            </w:pPr>
          </w:p>
        </w:tc>
        <w:tc>
          <w:tcPr>
            <w:tcW w:w="3440" w:type="dxa"/>
            <w:vAlign w:val="center"/>
          </w:tcPr>
          <w:p w:rsidR="00AD5C1B" w:rsidRDefault="00AD5C1B" w:rsidP="009F617E">
            <w:pPr>
              <w:jc w:val="center"/>
              <w:rPr>
                <w:rFonts w:cs="Arial"/>
                <w:color w:val="000000"/>
              </w:rPr>
            </w:pPr>
          </w:p>
        </w:tc>
        <w:tc>
          <w:tcPr>
            <w:tcW w:w="2724" w:type="dxa"/>
            <w:vAlign w:val="center"/>
          </w:tcPr>
          <w:p w:rsidR="00AD5C1B" w:rsidRPr="00122800" w:rsidRDefault="00AD5C1B" w:rsidP="009F617E">
            <w:pPr>
              <w:jc w:val="center"/>
              <w:rPr>
                <w:rFonts w:eastAsia="Times" w:cs="Arial"/>
              </w:rPr>
            </w:pPr>
          </w:p>
        </w:tc>
        <w:tc>
          <w:tcPr>
            <w:tcW w:w="3062" w:type="dxa"/>
            <w:vAlign w:val="center"/>
          </w:tcPr>
          <w:p w:rsidR="00AD5C1B" w:rsidRDefault="00AD5C1B" w:rsidP="00B57436">
            <w:pPr>
              <w:jc w:val="center"/>
              <w:rPr>
                <w:rFonts w:eastAsia="Times" w:cs="Arial"/>
              </w:rPr>
            </w:pPr>
          </w:p>
        </w:tc>
        <w:tc>
          <w:tcPr>
            <w:tcW w:w="2673" w:type="dxa"/>
            <w:vAlign w:val="center"/>
          </w:tcPr>
          <w:p w:rsidR="00AD5C1B" w:rsidRDefault="00AD5C1B" w:rsidP="009F617E">
            <w:pPr>
              <w:jc w:val="center"/>
              <w:rPr>
                <w:rFonts w:cs="Arial"/>
              </w:rPr>
            </w:pPr>
          </w:p>
        </w:tc>
        <w:tc>
          <w:tcPr>
            <w:tcW w:w="2111" w:type="dxa"/>
            <w:vAlign w:val="center"/>
          </w:tcPr>
          <w:p w:rsidR="00AD5C1B" w:rsidRDefault="00AD5C1B" w:rsidP="009F617E">
            <w:pPr>
              <w:jc w:val="center"/>
              <w:rPr>
                <w:rFonts w:cs="Arial"/>
                <w:color w:val="000000"/>
              </w:rPr>
            </w:pPr>
          </w:p>
        </w:tc>
      </w:tr>
    </w:tbl>
    <w:p w:rsidR="00DD2C0D" w:rsidRPr="00AD5C1B" w:rsidRDefault="00DD2C0D" w:rsidP="00AD5C1B">
      <w:pPr>
        <w:tabs>
          <w:tab w:val="left" w:pos="2127"/>
        </w:tabs>
        <w:rPr>
          <w:rFonts w:cs="Arial"/>
          <w:sz w:val="20"/>
        </w:rPr>
      </w:pPr>
    </w:p>
    <w:p w:rsidR="004D5007" w:rsidRDefault="00DD2C0D">
      <w:pPr>
        <w:ind w:firstLine="142"/>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50"/>
          <w:pgSz w:w="16840" w:h="11907" w:orient="landscape" w:code="9"/>
          <w:pgMar w:top="1418" w:right="567" w:bottom="1418" w:left="567" w:header="720" w:footer="720" w:gutter="0"/>
          <w:cols w:space="720"/>
        </w:sectPr>
      </w:pPr>
    </w:p>
    <w:p w:rsidR="00DD2C0D" w:rsidRDefault="00DD2C0D" w:rsidP="00F7561F">
      <w:pPr>
        <w:pStyle w:val="Titre1"/>
        <w:numPr>
          <w:ilvl w:val="0"/>
          <w:numId w:val="0"/>
        </w:numPr>
        <w:ind w:left="432"/>
        <w:rPr>
          <w:rFonts w:cs="Arial"/>
          <w:color w:val="00B050"/>
        </w:rPr>
      </w:pPr>
      <w:bookmarkStart w:id="119" w:name="_Toc295399953"/>
      <w:bookmarkStart w:id="120" w:name="_Toc341446689"/>
      <w:bookmarkStart w:id="121" w:name="_Toc360798169"/>
      <w:bookmarkStart w:id="122" w:name="_Toc360798709"/>
      <w:bookmarkStart w:id="123" w:name="_Toc438655631"/>
      <w:bookmarkStart w:id="124" w:name="_Toc530735058"/>
      <w:r w:rsidRPr="00E952E6">
        <w:rPr>
          <w:b w:val="0"/>
          <w:bCs w:val="0"/>
          <w:color w:val="00B050"/>
        </w:rPr>
        <w:t xml:space="preserve">Domaine Biologie médicale – </w:t>
      </w:r>
      <w:r w:rsidRPr="005276D8">
        <w:rPr>
          <w:b w:val="0"/>
          <w:bCs w:val="0"/>
          <w:color w:val="00B050"/>
        </w:rPr>
        <w:t>Sous-domaine</w:t>
      </w:r>
      <w:r w:rsidRPr="005276D8">
        <w:rPr>
          <w:bCs w:val="0"/>
          <w:color w:val="00B050"/>
        </w:rPr>
        <w:t xml:space="preserve"> : Microbiologie – </w:t>
      </w:r>
      <w:r w:rsidRPr="00A17DFD">
        <w:rPr>
          <w:b w:val="0"/>
          <w:bCs w:val="0"/>
          <w:color w:val="00B050"/>
        </w:rPr>
        <w:t>Sous</w:t>
      </w:r>
      <w:r>
        <w:rPr>
          <w:bCs w:val="0"/>
          <w:color w:val="00B050"/>
        </w:rPr>
        <w:t>-</w:t>
      </w:r>
      <w:r>
        <w:rPr>
          <w:b w:val="0"/>
          <w:bCs w:val="0"/>
          <w:color w:val="00B050"/>
        </w:rPr>
        <w:t>f</w:t>
      </w:r>
      <w:r w:rsidRPr="005276D8">
        <w:rPr>
          <w:b w:val="0"/>
          <w:bCs w:val="0"/>
          <w:color w:val="00B050"/>
        </w:rPr>
        <w:t>amille </w:t>
      </w:r>
      <w:r w:rsidRPr="005276D8">
        <w:rPr>
          <w:color w:val="00B050"/>
        </w:rPr>
        <w:t xml:space="preserve">: Parasitologie </w:t>
      </w:r>
      <w:r>
        <w:rPr>
          <w:color w:val="00B050"/>
        </w:rPr>
        <w:t>–</w:t>
      </w:r>
      <w:r w:rsidRPr="005276D8">
        <w:rPr>
          <w:color w:val="00B050"/>
        </w:rPr>
        <w:t xml:space="preserve"> </w:t>
      </w:r>
      <w:r w:rsidRPr="00C27500">
        <w:rPr>
          <w:color w:val="00B050"/>
        </w:rPr>
        <w:t>Mycologie</w:t>
      </w:r>
      <w:r>
        <w:rPr>
          <w:color w:val="00B050"/>
        </w:rPr>
        <w:t xml:space="preserve"> spécialisées </w:t>
      </w:r>
      <w:r w:rsidRPr="005276D8">
        <w:rPr>
          <w:color w:val="00B050"/>
        </w:rPr>
        <w:t>(</w:t>
      </w:r>
      <w:r w:rsidRPr="005276D8">
        <w:rPr>
          <w:rFonts w:cs="Arial"/>
          <w:color w:val="00B050"/>
        </w:rPr>
        <w:t>PARASITOMYCO)</w:t>
      </w:r>
      <w:bookmarkEnd w:id="119"/>
      <w:bookmarkEnd w:id="120"/>
      <w:bookmarkEnd w:id="121"/>
      <w:bookmarkEnd w:id="122"/>
      <w:bookmarkEnd w:id="123"/>
      <w:bookmarkEnd w:id="124"/>
    </w:p>
    <w:p w:rsidR="00DD2C0D" w:rsidRPr="007D56DB" w:rsidRDefault="00DD2C0D" w:rsidP="004566C5">
      <w:pPr>
        <w:spacing w:before="120" w:after="120"/>
        <w:ind w:left="142"/>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6"/>
        <w:gridCol w:w="3465"/>
        <w:gridCol w:w="2843"/>
        <w:gridCol w:w="3070"/>
        <w:gridCol w:w="2690"/>
        <w:gridCol w:w="2028"/>
      </w:tblGrid>
      <w:tr w:rsidR="00DD2C0D" w:rsidTr="009F617E">
        <w:trPr>
          <w:cantSplit/>
          <w:trHeight w:val="687"/>
          <w:tblHeader/>
          <w:jc w:val="center"/>
        </w:trPr>
        <w:tc>
          <w:tcPr>
            <w:tcW w:w="1206" w:type="dxa"/>
            <w:shd w:val="clear" w:color="auto" w:fill="E6EDF8"/>
            <w:vAlign w:val="center"/>
          </w:tcPr>
          <w:p w:rsidR="00DD2C0D" w:rsidRDefault="00DD2C0D" w:rsidP="009F617E">
            <w:pPr>
              <w:jc w:val="center"/>
              <w:rPr>
                <w:rFonts w:cs="Arial"/>
                <w:b/>
                <w:bCs/>
              </w:rPr>
            </w:pPr>
            <w:r>
              <w:rPr>
                <w:rFonts w:cs="Arial"/>
                <w:b/>
                <w:bCs/>
              </w:rPr>
              <w:t>Code</w:t>
            </w:r>
          </w:p>
        </w:tc>
        <w:tc>
          <w:tcPr>
            <w:tcW w:w="3465"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843"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0"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90"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28"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06" w:type="dxa"/>
            <w:vAlign w:val="center"/>
          </w:tcPr>
          <w:p w:rsidR="00DD2C0D" w:rsidRPr="00E24BF9" w:rsidDel="00D6357B" w:rsidRDefault="00517EC4" w:rsidP="009F617E">
            <w:pPr>
              <w:jc w:val="center"/>
              <w:rPr>
                <w:rFonts w:cs="Arial"/>
                <w:color w:val="000000"/>
              </w:rPr>
            </w:pPr>
            <w:r>
              <w:rPr>
                <w:rFonts w:cs="Arial"/>
                <w:color w:val="000000"/>
              </w:rPr>
              <w:t xml:space="preserve">BM </w:t>
            </w:r>
            <w:r w:rsidR="00DD2C0D" w:rsidRPr="00E149AC">
              <w:rPr>
                <w:rFonts w:cs="Arial"/>
                <w:color w:val="000000"/>
              </w:rPr>
              <w:t>PM</w:t>
            </w:r>
            <w:r w:rsidR="007F118E">
              <w:rPr>
                <w:rFonts w:cs="Arial"/>
                <w:color w:val="000000"/>
              </w:rPr>
              <w:t>0</w:t>
            </w:r>
            <w:r w:rsidR="00DD2C0D">
              <w:rPr>
                <w:rFonts w:cs="Arial"/>
                <w:color w:val="000000"/>
              </w:rPr>
              <w:t>1</w:t>
            </w:r>
          </w:p>
        </w:tc>
        <w:tc>
          <w:tcPr>
            <w:tcW w:w="3465" w:type="dxa"/>
            <w:vAlign w:val="center"/>
          </w:tcPr>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5266D4" w:rsidRDefault="00DD2C0D" w:rsidP="009F617E">
            <w:pPr>
              <w:jc w:val="center"/>
              <w:rPr>
                <w:rFonts w:cs="Arial"/>
              </w:rPr>
            </w:pPr>
          </w:p>
          <w:p w:rsidR="00DD2C0D" w:rsidRDefault="00DD2C0D" w:rsidP="009F617E">
            <w:pPr>
              <w:jc w:val="center"/>
            </w:pPr>
            <w:r w:rsidRPr="00130CEB">
              <w:t>Autres échantillons (liés à un dispositif intravasculaire, liquide de dialyse, …)</w:t>
            </w:r>
          </w:p>
          <w:p w:rsidR="00DD2C0D" w:rsidRPr="005266D4" w:rsidRDefault="00DD2C0D" w:rsidP="009F617E">
            <w:pPr>
              <w:jc w:val="center"/>
              <w:rPr>
                <w:rFonts w:eastAsia="Times" w:cs="Arial"/>
              </w:rPr>
            </w:pPr>
            <w:r w:rsidRPr="005266D4">
              <w:rPr>
                <w:rFonts w:eastAsia="Times" w:cs="Arial"/>
              </w:rPr>
              <w:t xml:space="preserve"> </w:t>
            </w:r>
          </w:p>
          <w:p w:rsidR="00DD2C0D" w:rsidRPr="00EF603D" w:rsidRDefault="00DD2C0D" w:rsidP="009F617E">
            <w:pPr>
              <w:jc w:val="center"/>
              <w:rPr>
                <w:rFonts w:eastAsia="Times" w:cs="Arial"/>
                <w:color w:val="000000"/>
              </w:rPr>
            </w:pPr>
            <w:r w:rsidRPr="005266D4">
              <w:rPr>
                <w:rFonts w:eastAsia="Times" w:cs="Arial"/>
              </w:rPr>
              <w:t xml:space="preserve">Culture fongique </w:t>
            </w:r>
          </w:p>
        </w:tc>
        <w:tc>
          <w:tcPr>
            <w:tcW w:w="2843" w:type="dxa"/>
            <w:vAlign w:val="center"/>
          </w:tcPr>
          <w:p w:rsidR="00B57436" w:rsidRPr="003479E6" w:rsidRDefault="00B57436" w:rsidP="00B57436">
            <w:pPr>
              <w:jc w:val="center"/>
              <w:rPr>
                <w:rFonts w:cs="Arial"/>
                <w:szCs w:val="22"/>
              </w:rPr>
            </w:pPr>
            <w:r w:rsidRPr="003479E6">
              <w:rPr>
                <w:rFonts w:cs="Arial"/>
                <w:szCs w:val="22"/>
              </w:rPr>
              <w:t xml:space="preserve">Recherche, identification et dénombrement de </w:t>
            </w:r>
          </w:p>
          <w:p w:rsidR="00DD2C0D" w:rsidRPr="00EF603D" w:rsidRDefault="00B57436" w:rsidP="00B57436">
            <w:pPr>
              <w:jc w:val="center"/>
              <w:rPr>
                <w:rFonts w:eastAsia="Times" w:cs="Arial"/>
                <w:color w:val="000000"/>
              </w:rPr>
            </w:pPr>
            <w:r w:rsidRPr="003479E6">
              <w:rPr>
                <w:rFonts w:eastAsia="Times" w:cs="Arial"/>
                <w:color w:val="000000"/>
                <w:szCs w:val="22"/>
              </w:rPr>
              <w:t xml:space="preserve">dermatophytes et </w:t>
            </w:r>
            <w:r w:rsidR="00C14523">
              <w:rPr>
                <w:rFonts w:eastAsia="Times" w:cs="Arial"/>
                <w:color w:val="000000"/>
                <w:szCs w:val="22"/>
              </w:rPr>
              <w:t xml:space="preserve">de </w:t>
            </w:r>
            <w:r w:rsidRPr="003479E6">
              <w:rPr>
                <w:rFonts w:eastAsia="Times" w:cs="Arial"/>
                <w:color w:val="000000"/>
                <w:szCs w:val="22"/>
              </w:rPr>
              <w:t>champignons filamenteux</w:t>
            </w:r>
          </w:p>
        </w:tc>
        <w:tc>
          <w:tcPr>
            <w:tcW w:w="3070" w:type="dxa"/>
            <w:vAlign w:val="center"/>
          </w:tcPr>
          <w:p w:rsidR="00B57436" w:rsidRPr="003479E6" w:rsidRDefault="00B57436" w:rsidP="00B57436">
            <w:pPr>
              <w:jc w:val="center"/>
              <w:rPr>
                <w:rFonts w:cs="Arial"/>
                <w:color w:val="000000"/>
                <w:szCs w:val="22"/>
              </w:rPr>
            </w:pPr>
            <w:r w:rsidRPr="003479E6">
              <w:rPr>
                <w:rFonts w:cs="Arial"/>
                <w:color w:val="000000"/>
                <w:szCs w:val="22"/>
              </w:rPr>
              <w:t>Examen morphologique direct macro- et microscopique</w:t>
            </w:r>
          </w:p>
          <w:p w:rsidR="00B57436" w:rsidRPr="003479E6" w:rsidRDefault="00B57436" w:rsidP="00B57436">
            <w:pPr>
              <w:jc w:val="center"/>
              <w:rPr>
                <w:rFonts w:cs="Arial"/>
                <w:color w:val="000000"/>
                <w:szCs w:val="22"/>
              </w:rPr>
            </w:pPr>
            <w:r w:rsidRPr="003479E6">
              <w:rPr>
                <w:rFonts w:cs="Arial"/>
                <w:color w:val="000000"/>
                <w:szCs w:val="22"/>
              </w:rPr>
              <w:t>à l'état frais et/ou après culture, avec ou sans préparation (coloration…)</w:t>
            </w:r>
          </w:p>
          <w:p w:rsidR="00B57436" w:rsidRPr="003479E6" w:rsidRDefault="00B57436" w:rsidP="00B57436">
            <w:pPr>
              <w:jc w:val="center"/>
              <w:rPr>
                <w:rFonts w:eastAsia="Times" w:cs="Arial"/>
                <w:szCs w:val="22"/>
                <w:highlight w:val="magenta"/>
              </w:rPr>
            </w:pPr>
          </w:p>
          <w:p w:rsidR="00B57436" w:rsidRPr="003479E6" w:rsidRDefault="00B57436" w:rsidP="00B57436">
            <w:pPr>
              <w:jc w:val="center"/>
              <w:rPr>
                <w:rFonts w:eastAsia="Times" w:cs="Arial"/>
                <w:szCs w:val="22"/>
              </w:rPr>
            </w:pPr>
            <w:r w:rsidRPr="003479E6">
              <w:rPr>
                <w:rFonts w:eastAsia="Times" w:cs="Arial"/>
                <w:szCs w:val="22"/>
              </w:rPr>
              <w:t>Mise en culture manuelle ou automatisée, incubation, lecture puis</w:t>
            </w:r>
          </w:p>
          <w:p w:rsidR="00B57436" w:rsidRDefault="00B57436" w:rsidP="00B57436">
            <w:pPr>
              <w:jc w:val="center"/>
              <w:rPr>
                <w:rFonts w:eastAsia="Times" w:cs="Arial"/>
                <w:color w:val="000000"/>
              </w:rPr>
            </w:pPr>
            <w:r>
              <w:rPr>
                <w:rFonts w:eastAsia="Times" w:cs="Arial"/>
                <w:szCs w:val="22"/>
              </w:rPr>
              <w:t>d</w:t>
            </w:r>
            <w:r w:rsidRPr="003479E6">
              <w:rPr>
                <w:rFonts w:eastAsia="Times" w:cs="Arial"/>
                <w:szCs w:val="22"/>
              </w:rPr>
              <w:t>étermination phénotypique</w:t>
            </w:r>
            <w:r>
              <w:rPr>
                <w:rFonts w:eastAsia="Times" w:cs="Arial"/>
                <w:szCs w:val="22"/>
              </w:rPr>
              <w:t> :</w:t>
            </w:r>
            <w:r w:rsidRPr="00E40A04" w:rsidDel="000830D4">
              <w:rPr>
                <w:rFonts w:eastAsia="Times" w:cs="Arial"/>
                <w:color w:val="000000"/>
              </w:rPr>
              <w:t xml:space="preserve"> </w:t>
            </w:r>
          </w:p>
          <w:p w:rsidR="00B57436" w:rsidRPr="00723EA7" w:rsidRDefault="00B57436" w:rsidP="00B57436">
            <w:pPr>
              <w:jc w:val="center"/>
              <w:rPr>
                <w:rFonts w:eastAsia="Times" w:cs="Arial"/>
                <w:color w:val="000000"/>
              </w:rPr>
            </w:pPr>
            <w:r w:rsidRPr="00723EA7">
              <w:rPr>
                <w:rFonts w:eastAsia="Times" w:cs="Arial"/>
                <w:color w:val="000000"/>
              </w:rPr>
              <w:t>- Séro-agglutination,</w:t>
            </w:r>
          </w:p>
          <w:p w:rsidR="00B57436" w:rsidRPr="00723EA7" w:rsidRDefault="00B57436" w:rsidP="00B57436">
            <w:pPr>
              <w:jc w:val="center"/>
              <w:rPr>
                <w:rFonts w:eastAsia="Times" w:cs="Arial"/>
                <w:color w:val="000000"/>
              </w:rPr>
            </w:pPr>
            <w:r w:rsidRPr="00723EA7">
              <w:rPr>
                <w:rFonts w:eastAsia="Times" w:cs="Arial"/>
                <w:color w:val="000000"/>
              </w:rPr>
              <w:t>- Immuno-enzymatique (ELISA et dérivés),</w:t>
            </w:r>
          </w:p>
          <w:p w:rsidR="00B57436" w:rsidRDefault="00B57436" w:rsidP="00B57436">
            <w:pPr>
              <w:jc w:val="center"/>
              <w:rPr>
                <w:rFonts w:cs="Arial"/>
                <w:color w:val="000000"/>
              </w:rPr>
            </w:pPr>
            <w:r w:rsidRPr="00723EA7">
              <w:rPr>
                <w:rFonts w:eastAsia="Times" w:cs="Arial"/>
                <w:color w:val="000000"/>
              </w:rPr>
              <w:t>- Immunofluorescenc</w:t>
            </w:r>
            <w:r>
              <w:rPr>
                <w:rFonts w:eastAsia="Times" w:cs="Arial"/>
                <w:color w:val="000000"/>
              </w:rPr>
              <w:t>e</w:t>
            </w:r>
          </w:p>
          <w:p w:rsidR="00DD2C0D" w:rsidRPr="009C7190" w:rsidRDefault="00B57436" w:rsidP="00B57436">
            <w:pPr>
              <w:jc w:val="center"/>
              <w:rPr>
                <w:rFonts w:eastAsia="Times" w:cs="Arial"/>
              </w:rPr>
            </w:pPr>
            <w:r w:rsidRPr="00F0129C">
              <w:rPr>
                <w:rFonts w:eastAsia="Times" w:cs="Arial"/>
              </w:rPr>
              <w:t>- Spectrométrie</w:t>
            </w:r>
            <w:r>
              <w:rPr>
                <w:rFonts w:eastAsia="Times" w:cs="Arial"/>
              </w:rPr>
              <w:t xml:space="preserve"> de masse</w:t>
            </w:r>
          </w:p>
        </w:tc>
        <w:tc>
          <w:tcPr>
            <w:tcW w:w="2690" w:type="dxa"/>
            <w:vAlign w:val="center"/>
          </w:tcPr>
          <w:p w:rsidR="00DD2C0D" w:rsidRPr="005266D4" w:rsidRDefault="00DD2C0D" w:rsidP="009F617E">
            <w:pPr>
              <w:jc w:val="center"/>
              <w:rPr>
                <w:rFonts w:cs="Arial"/>
              </w:rPr>
            </w:pPr>
            <w:r w:rsidRPr="005266D4">
              <w:rPr>
                <w:rFonts w:cs="Arial"/>
              </w:rPr>
              <w:t>Méthodes reconnues (A)</w:t>
            </w:r>
          </w:p>
          <w:p w:rsidR="00DD2C0D" w:rsidRPr="00E94E98" w:rsidRDefault="00DD2C0D" w:rsidP="009F617E">
            <w:pPr>
              <w:jc w:val="center"/>
              <w:rPr>
                <w:rFonts w:eastAsia="Times" w:cs="Arial"/>
              </w:rPr>
            </w:pPr>
            <w:r w:rsidRPr="005266D4">
              <w:rPr>
                <w:rFonts w:cs="Arial"/>
              </w:rPr>
              <w:t>Méthodes reconnues, adaptées ou développées (B)</w:t>
            </w:r>
            <w:r>
              <w:rPr>
                <w:rFonts w:cs="Arial"/>
              </w:rPr>
              <w:t xml:space="preserve"> (**)</w:t>
            </w:r>
          </w:p>
        </w:tc>
        <w:tc>
          <w:tcPr>
            <w:tcW w:w="2028"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06" w:type="dxa"/>
            <w:vAlign w:val="center"/>
          </w:tcPr>
          <w:p w:rsidR="00DD2C0D" w:rsidRPr="00EF603D" w:rsidDel="00D6357B" w:rsidRDefault="00F675D3" w:rsidP="009F617E">
            <w:pPr>
              <w:jc w:val="center"/>
              <w:rPr>
                <w:rFonts w:cs="Arial"/>
                <w:color w:val="000000"/>
              </w:rPr>
            </w:pPr>
            <w:r>
              <w:rPr>
                <w:rFonts w:cs="Arial"/>
                <w:noProof/>
                <w:color w:val="000000"/>
                <w:lang w:val="fr-CA" w:eastAsia="fr-CA"/>
              </w:rPr>
              <mc:AlternateContent>
                <mc:Choice Requires="wps">
                  <w:drawing>
                    <wp:anchor distT="0" distB="0" distL="114300" distR="114300" simplePos="0" relativeHeight="251697152" behindDoc="0" locked="0" layoutInCell="1" allowOverlap="1">
                      <wp:simplePos x="0" y="0"/>
                      <wp:positionH relativeFrom="column">
                        <wp:posOffset>-319405</wp:posOffset>
                      </wp:positionH>
                      <wp:positionV relativeFrom="paragraph">
                        <wp:posOffset>-645160</wp:posOffset>
                      </wp:positionV>
                      <wp:extent cx="0" cy="1130300"/>
                      <wp:effectExtent l="13970" t="12065" r="5080" b="1016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B9D7C" id="AutoShape 41" o:spid="_x0000_s1026" type="#_x0000_t32" style="position:absolute;margin-left:-25.15pt;margin-top:-50.8pt;width:0;height: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"/>
                  </w:pict>
                </mc:Fallback>
              </mc:AlternateContent>
            </w:r>
            <w:r w:rsidR="00517EC4">
              <w:rPr>
                <w:rFonts w:cs="Arial"/>
                <w:color w:val="000000"/>
              </w:rPr>
              <w:t xml:space="preserve">BM </w:t>
            </w:r>
            <w:r w:rsidR="00DD2C0D">
              <w:rPr>
                <w:rFonts w:cs="Arial"/>
                <w:color w:val="000000"/>
              </w:rPr>
              <w:t>PM</w:t>
            </w:r>
            <w:r w:rsidR="007F118E">
              <w:rPr>
                <w:rFonts w:cs="Arial"/>
                <w:color w:val="000000"/>
              </w:rPr>
              <w:t>0</w:t>
            </w:r>
            <w:r w:rsidR="00DD2C0D">
              <w:rPr>
                <w:rFonts w:cs="Arial"/>
                <w:color w:val="000000"/>
              </w:rPr>
              <w:t>2</w:t>
            </w:r>
          </w:p>
        </w:tc>
        <w:tc>
          <w:tcPr>
            <w:tcW w:w="3465" w:type="dxa"/>
            <w:vAlign w:val="center"/>
          </w:tcPr>
          <w:p w:rsidR="00DD2C0D" w:rsidRPr="00764B20" w:rsidRDefault="00DD2C0D" w:rsidP="009F617E">
            <w:pPr>
              <w:jc w:val="center"/>
              <w:rPr>
                <w:rFonts w:eastAsia="Times" w:cs="Arial"/>
              </w:rPr>
            </w:pPr>
            <w:r>
              <w:rPr>
                <w:rFonts w:eastAsia="Times" w:cs="Arial"/>
              </w:rPr>
              <w:t>Échantillon</w:t>
            </w:r>
            <w:r w:rsidRPr="00764B20">
              <w:rPr>
                <w:rFonts w:eastAsia="Times" w:cs="Arial"/>
              </w:rPr>
              <w:t xml:space="preserve"> fongique </w:t>
            </w:r>
          </w:p>
          <w:p w:rsidR="00DD2C0D" w:rsidRPr="00764B20" w:rsidRDefault="00DD2C0D" w:rsidP="009F617E">
            <w:pPr>
              <w:jc w:val="center"/>
              <w:rPr>
                <w:rFonts w:eastAsia="Times" w:cs="Arial"/>
                <w:sz w:val="16"/>
              </w:rPr>
            </w:pPr>
          </w:p>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764B20" w:rsidRDefault="00DD2C0D" w:rsidP="009F617E">
            <w:pPr>
              <w:jc w:val="center"/>
              <w:rPr>
                <w:rFonts w:cs="Arial"/>
                <w:sz w:val="16"/>
              </w:rPr>
            </w:pPr>
          </w:p>
          <w:p w:rsidR="00DD2C0D" w:rsidRDefault="00DD2C0D" w:rsidP="009F617E">
            <w:pPr>
              <w:jc w:val="center"/>
            </w:pPr>
            <w:r w:rsidRPr="00130CEB">
              <w:t xml:space="preserve"> Autres échantillons (liés à un dispositif intravasculaire, liquide de dialyse, …)</w:t>
            </w:r>
          </w:p>
          <w:p w:rsidR="00DD2C0D" w:rsidRPr="00764B20" w:rsidRDefault="00DD2C0D" w:rsidP="009F617E">
            <w:pPr>
              <w:jc w:val="center"/>
              <w:rPr>
                <w:rFonts w:eastAsia="Times" w:cs="Arial"/>
                <w:sz w:val="16"/>
              </w:rPr>
            </w:pPr>
          </w:p>
          <w:p w:rsidR="00DD2C0D" w:rsidRDefault="00DD2C0D" w:rsidP="009F617E">
            <w:pPr>
              <w:jc w:val="center"/>
              <w:rPr>
                <w:rFonts w:eastAsia="Times" w:cs="Arial"/>
              </w:rPr>
            </w:pPr>
            <w:r w:rsidRPr="00764B20">
              <w:rPr>
                <w:rFonts w:eastAsia="Times" w:cs="Arial"/>
              </w:rPr>
              <w:t>Culture fongique</w:t>
            </w:r>
          </w:p>
          <w:p w:rsidR="00DD2C0D" w:rsidRDefault="00DD2C0D" w:rsidP="009F617E">
            <w:pPr>
              <w:jc w:val="center"/>
              <w:rPr>
                <w:rFonts w:eastAsia="Times" w:cs="Arial"/>
              </w:rPr>
            </w:pPr>
          </w:p>
          <w:p w:rsidR="00DD2C0D" w:rsidRPr="00764B20" w:rsidRDefault="00DD2C0D" w:rsidP="00B57436">
            <w:pPr>
              <w:jc w:val="center"/>
              <w:rPr>
                <w:rFonts w:eastAsia="Times" w:cs="Arial"/>
              </w:rPr>
            </w:pPr>
            <w:r>
              <w:rPr>
                <w:rFonts w:eastAsia="Times" w:cs="Arial"/>
              </w:rPr>
              <w:t>Acides nucléiques</w:t>
            </w:r>
          </w:p>
        </w:tc>
        <w:tc>
          <w:tcPr>
            <w:tcW w:w="2843" w:type="dxa"/>
            <w:vAlign w:val="center"/>
          </w:tcPr>
          <w:p w:rsidR="00DD2C0D" w:rsidRPr="009E2C74" w:rsidRDefault="00DD2C0D" w:rsidP="00C14523">
            <w:pPr>
              <w:jc w:val="center"/>
              <w:rPr>
                <w:rFonts w:cs="Arial"/>
                <w:iCs/>
              </w:rPr>
            </w:pPr>
            <w:r>
              <w:rPr>
                <w:rFonts w:cs="Arial"/>
              </w:rPr>
              <w:t xml:space="preserve">Recherche et identification </w:t>
            </w:r>
            <w:r w:rsidR="00025797">
              <w:rPr>
                <w:rFonts w:cs="Arial"/>
              </w:rPr>
              <w:t>e</w:t>
            </w:r>
            <w:r>
              <w:rPr>
                <w:rFonts w:cs="Arial"/>
              </w:rPr>
              <w:t>t/ou</w:t>
            </w:r>
            <w:r w:rsidR="00C14523">
              <w:rPr>
                <w:rFonts w:cs="Arial"/>
              </w:rPr>
              <w:t xml:space="preserve"> </w:t>
            </w:r>
            <w:r>
              <w:rPr>
                <w:rFonts w:cs="Arial"/>
              </w:rPr>
              <w:t>q</w:t>
            </w:r>
            <w:r w:rsidRPr="005468EB">
              <w:rPr>
                <w:rFonts w:cs="Arial"/>
              </w:rPr>
              <w:t>ua</w:t>
            </w:r>
            <w:r>
              <w:rPr>
                <w:rFonts w:cs="Arial"/>
              </w:rPr>
              <w:t>ntification d'acides nucléiques</w:t>
            </w:r>
            <w:r w:rsidRPr="00CB2A1F">
              <w:rPr>
                <w:rFonts w:cs="Arial"/>
                <w:color w:val="FF0000"/>
              </w:rPr>
              <w:t xml:space="preserve"> </w:t>
            </w:r>
            <w:r>
              <w:rPr>
                <w:rFonts w:cs="Arial"/>
              </w:rPr>
              <w:t xml:space="preserve">fongiques </w:t>
            </w:r>
            <w:r w:rsidR="001A6FDF">
              <w:t>(gènes de résistance, gènes de toxines, …)</w:t>
            </w:r>
          </w:p>
        </w:tc>
        <w:tc>
          <w:tcPr>
            <w:tcW w:w="3070" w:type="dxa"/>
            <w:vAlign w:val="center"/>
          </w:tcPr>
          <w:p w:rsidR="00B57436" w:rsidRPr="00B57436" w:rsidRDefault="00B57436" w:rsidP="00B57436">
            <w:pPr>
              <w:jc w:val="center"/>
              <w:rPr>
                <w:rFonts w:eastAsia="Times" w:cs="Arial"/>
                <w:szCs w:val="22"/>
              </w:rPr>
            </w:pPr>
            <w:r w:rsidRPr="00B57436">
              <w:rPr>
                <w:rFonts w:eastAsia="Times" w:cs="Arial"/>
                <w:szCs w:val="22"/>
              </w:rPr>
              <w:t>Extraction, Détection d'acides nucléiques</w:t>
            </w:r>
          </w:p>
          <w:p w:rsidR="00B57436" w:rsidRPr="00B57436" w:rsidRDefault="00B57436" w:rsidP="00B57436">
            <w:pPr>
              <w:jc w:val="center"/>
              <w:rPr>
                <w:rFonts w:eastAsia="Times" w:cs="Arial"/>
                <w:szCs w:val="22"/>
              </w:rPr>
            </w:pPr>
            <w:r w:rsidRPr="00B57436">
              <w:rPr>
                <w:rFonts w:eastAsia="Times" w:cs="Arial"/>
                <w:szCs w:val="22"/>
              </w:rPr>
              <w:t xml:space="preserve">(PCR,…) </w:t>
            </w:r>
          </w:p>
          <w:p w:rsidR="00B57436" w:rsidRDefault="00B57436" w:rsidP="00B57436">
            <w:pPr>
              <w:jc w:val="center"/>
              <w:rPr>
                <w:rFonts w:eastAsia="Times" w:cs="Arial"/>
              </w:rPr>
            </w:pPr>
            <w:r w:rsidRPr="00B57436">
              <w:rPr>
                <w:rFonts w:cs="Arial"/>
                <w:szCs w:val="22"/>
              </w:rPr>
              <w:t>FISH et dérivées</w:t>
            </w:r>
            <w:r w:rsidRPr="00B57436" w:rsidDel="0081421B">
              <w:rPr>
                <w:rFonts w:eastAsia="Times" w:cs="Arial"/>
              </w:rPr>
              <w:t xml:space="preserve"> </w:t>
            </w:r>
          </w:p>
          <w:p w:rsidR="00B57436" w:rsidRDefault="00B57436" w:rsidP="00B57436">
            <w:pPr>
              <w:jc w:val="center"/>
              <w:rPr>
                <w:rFonts w:eastAsia="Times" w:cs="Arial"/>
              </w:rPr>
            </w:pPr>
          </w:p>
          <w:p w:rsidR="00DD2C0D" w:rsidRPr="009C7190" w:rsidRDefault="00B57436" w:rsidP="00B57436">
            <w:pPr>
              <w:jc w:val="center"/>
              <w:rPr>
                <w:rFonts w:eastAsia="Times" w:cs="Arial"/>
              </w:rPr>
            </w:pPr>
            <w:r w:rsidRPr="00FC650D">
              <w:rPr>
                <w:rFonts w:eastAsia="Times" w:cs="Arial"/>
              </w:rPr>
              <w:t>Cartographie d'acides nucléiques (séquençage, amplification, hybridation</w:t>
            </w:r>
            <w:r>
              <w:rPr>
                <w:rFonts w:eastAsia="Times" w:cs="Arial"/>
              </w:rPr>
              <w:t>, …)</w:t>
            </w:r>
          </w:p>
        </w:tc>
        <w:tc>
          <w:tcPr>
            <w:tcW w:w="2690"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eastAsia="Times" w:cs="Arial"/>
              </w:rPr>
            </w:pPr>
            <w:r>
              <w:rPr>
                <w:rFonts w:cs="Arial"/>
              </w:rPr>
              <w:t>M</w:t>
            </w:r>
            <w:r w:rsidRPr="0068544B">
              <w:rPr>
                <w:rFonts w:cs="Arial"/>
              </w:rPr>
              <w:t>éthodes reconnues, adaptées ou développées</w:t>
            </w:r>
            <w:r>
              <w:rPr>
                <w:rFonts w:cs="Arial"/>
              </w:rPr>
              <w:t xml:space="preserve"> (B) (**)</w:t>
            </w:r>
          </w:p>
        </w:tc>
        <w:tc>
          <w:tcPr>
            <w:tcW w:w="2028" w:type="dxa"/>
            <w:vAlign w:val="center"/>
          </w:tcPr>
          <w:p w:rsidR="00DD2C0D" w:rsidRDefault="00B57436" w:rsidP="00B57436">
            <w:pPr>
              <w:jc w:val="center"/>
              <w:rPr>
                <w:rFonts w:eastAsia="Times" w:cs="Arial"/>
              </w:rPr>
            </w:pPr>
            <w:r>
              <w:rPr>
                <w:rFonts w:eastAsia="Times" w:cs="Arial"/>
              </w:rPr>
              <w:t>#</w:t>
            </w:r>
          </w:p>
        </w:tc>
      </w:tr>
      <w:tr w:rsidR="00DD2C0D" w:rsidRPr="005266D4" w:rsidTr="009F617E">
        <w:trPr>
          <w:cantSplit/>
          <w:trHeight w:val="1021"/>
          <w:jc w:val="center"/>
        </w:trPr>
        <w:tc>
          <w:tcPr>
            <w:tcW w:w="1206" w:type="dxa"/>
            <w:vAlign w:val="center"/>
          </w:tcPr>
          <w:p w:rsidR="00DD2C0D" w:rsidRPr="005266D4" w:rsidDel="00D6357B" w:rsidRDefault="00517EC4" w:rsidP="009F617E">
            <w:pPr>
              <w:jc w:val="center"/>
              <w:rPr>
                <w:rFonts w:cs="Arial"/>
              </w:rPr>
            </w:pPr>
            <w:r>
              <w:rPr>
                <w:rFonts w:cs="Arial"/>
              </w:rPr>
              <w:t xml:space="preserve">BM </w:t>
            </w:r>
            <w:r w:rsidR="00DD2C0D">
              <w:rPr>
                <w:rFonts w:cs="Arial"/>
              </w:rPr>
              <w:t>PM</w:t>
            </w:r>
            <w:r w:rsidR="007F118E">
              <w:rPr>
                <w:rFonts w:cs="Arial"/>
              </w:rPr>
              <w:t>0</w:t>
            </w:r>
            <w:r w:rsidR="00DD2C0D">
              <w:rPr>
                <w:rFonts w:cs="Arial"/>
              </w:rPr>
              <w:t>3</w:t>
            </w:r>
          </w:p>
        </w:tc>
        <w:tc>
          <w:tcPr>
            <w:tcW w:w="3465" w:type="dxa"/>
            <w:vAlign w:val="center"/>
          </w:tcPr>
          <w:p w:rsidR="00B57436" w:rsidRPr="00660CD3" w:rsidRDefault="00B57436" w:rsidP="00B57436">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B57436" w:rsidRPr="00764B20" w:rsidRDefault="00B57436" w:rsidP="00B57436">
            <w:pPr>
              <w:jc w:val="center"/>
              <w:rPr>
                <w:rFonts w:cs="Arial"/>
                <w:sz w:val="16"/>
              </w:rPr>
            </w:pPr>
          </w:p>
          <w:p w:rsidR="00B57436" w:rsidRDefault="00B57436" w:rsidP="00B57436">
            <w:pPr>
              <w:jc w:val="center"/>
            </w:pPr>
            <w:r w:rsidRPr="00130CEB">
              <w:t xml:space="preserve"> Autres échantillons (liés à un dispositif intravasculaire, liquide de dialyse, …)</w:t>
            </w:r>
          </w:p>
          <w:p w:rsidR="00B57436" w:rsidRPr="00764B20" w:rsidRDefault="00B57436" w:rsidP="00B57436">
            <w:pPr>
              <w:jc w:val="center"/>
              <w:rPr>
                <w:rFonts w:eastAsia="Times" w:cs="Arial"/>
                <w:sz w:val="16"/>
              </w:rPr>
            </w:pPr>
          </w:p>
          <w:p w:rsidR="00DD2C0D" w:rsidRPr="005266D4" w:rsidRDefault="00B57436" w:rsidP="00B57436">
            <w:pPr>
              <w:jc w:val="center"/>
              <w:rPr>
                <w:rFonts w:eastAsia="Times" w:cs="Arial"/>
              </w:rPr>
            </w:pPr>
            <w:r>
              <w:rPr>
                <w:rFonts w:eastAsia="Times" w:cs="Arial"/>
              </w:rPr>
              <w:t>Culture parasitaire</w:t>
            </w:r>
          </w:p>
        </w:tc>
        <w:tc>
          <w:tcPr>
            <w:tcW w:w="2843" w:type="dxa"/>
            <w:vAlign w:val="center"/>
          </w:tcPr>
          <w:p w:rsidR="00DD2C0D" w:rsidRPr="005266D4" w:rsidRDefault="00DD2C0D" w:rsidP="009F617E">
            <w:pPr>
              <w:jc w:val="center"/>
              <w:rPr>
                <w:rFonts w:eastAsia="Times" w:cs="Arial"/>
              </w:rPr>
            </w:pPr>
            <w:r w:rsidRPr="008B1F32">
              <w:rPr>
                <w:rFonts w:eastAsia="Times" w:cs="Arial"/>
              </w:rPr>
              <w:t>Etude qualitative et quantitative de la sensibilité aux antipaludéens (</w:t>
            </w:r>
            <w:r>
              <w:rPr>
                <w:rFonts w:eastAsia="Times" w:cs="Arial"/>
              </w:rPr>
              <w:t>Paludogramme)</w:t>
            </w:r>
          </w:p>
        </w:tc>
        <w:tc>
          <w:tcPr>
            <w:tcW w:w="3070" w:type="dxa"/>
            <w:vAlign w:val="center"/>
          </w:tcPr>
          <w:p w:rsidR="00B57436" w:rsidRDefault="00B57436" w:rsidP="00B57436">
            <w:pPr>
              <w:jc w:val="center"/>
              <w:rPr>
                <w:rFonts w:eastAsia="Times" w:cs="Arial"/>
              </w:rPr>
            </w:pPr>
            <w:r>
              <w:rPr>
                <w:rFonts w:eastAsia="Times" w:cs="Arial"/>
              </w:rPr>
              <w:t>Détermination phénotypique :</w:t>
            </w:r>
          </w:p>
          <w:p w:rsidR="00B57436" w:rsidRPr="005658CB" w:rsidRDefault="00B57436" w:rsidP="00B57436">
            <w:pPr>
              <w:jc w:val="center"/>
              <w:rPr>
                <w:rFonts w:eastAsia="Times" w:cs="Arial"/>
              </w:rPr>
            </w:pPr>
            <w:r w:rsidRPr="005658CB">
              <w:rPr>
                <w:rFonts w:eastAsia="Times" w:cs="Arial"/>
              </w:rPr>
              <w:t>Test de la sensibilité des antipaludéens</w:t>
            </w:r>
          </w:p>
          <w:p w:rsidR="00DD2C0D" w:rsidRDefault="00B57436" w:rsidP="00B57436">
            <w:pPr>
              <w:jc w:val="center"/>
              <w:rPr>
                <w:rFonts w:eastAsia="Times" w:cs="Arial"/>
              </w:rPr>
            </w:pPr>
            <w:r>
              <w:rPr>
                <w:rFonts w:eastAsia="Times" w:cs="Arial"/>
              </w:rPr>
              <w:t>Inhibition de croissance en présence d’une certaine concentration d'antipaludéen(s)</w:t>
            </w:r>
          </w:p>
        </w:tc>
        <w:tc>
          <w:tcPr>
            <w:tcW w:w="2690"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5266D4" w:rsidRDefault="00DD2C0D" w:rsidP="009F617E">
            <w:pPr>
              <w:jc w:val="center"/>
              <w:rPr>
                <w:rFonts w:eastAsia="Times" w:cs="Arial"/>
              </w:rPr>
            </w:pPr>
            <w:r>
              <w:rPr>
                <w:rFonts w:cs="Arial"/>
              </w:rPr>
              <w:t>M</w:t>
            </w:r>
            <w:r w:rsidRPr="0068544B">
              <w:rPr>
                <w:rFonts w:cs="Arial"/>
              </w:rPr>
              <w:t>éthodes reconnues, adaptées ou développées</w:t>
            </w:r>
            <w:r>
              <w:rPr>
                <w:rFonts w:cs="Arial"/>
              </w:rPr>
              <w:t xml:space="preserve"> (B) (**)</w:t>
            </w:r>
          </w:p>
        </w:tc>
        <w:tc>
          <w:tcPr>
            <w:tcW w:w="2028"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506"/>
          <w:jc w:val="center"/>
        </w:trPr>
        <w:tc>
          <w:tcPr>
            <w:tcW w:w="1206" w:type="dxa"/>
            <w:vAlign w:val="center"/>
          </w:tcPr>
          <w:p w:rsidR="00DD2C0D" w:rsidRDefault="00F675D3" w:rsidP="009F617E">
            <w:pPr>
              <w:jc w:val="center"/>
              <w:rPr>
                <w:rFonts w:eastAsia="Times" w:cs="Arial"/>
              </w:rPr>
            </w:pPr>
            <w:r>
              <w:rPr>
                <w:rFonts w:cs="Arial"/>
                <w:noProof/>
                <w:color w:val="000000"/>
                <w:lang w:val="fr-CA" w:eastAsia="fr-CA"/>
              </w:rPr>
              <mc:AlternateContent>
                <mc:Choice Requires="wps">
                  <w:drawing>
                    <wp:anchor distT="0" distB="0" distL="114300" distR="114300" simplePos="0" relativeHeight="251698176" behindDoc="0" locked="0" layoutInCell="1" allowOverlap="1">
                      <wp:simplePos x="0" y="0"/>
                      <wp:positionH relativeFrom="column">
                        <wp:posOffset>-302260</wp:posOffset>
                      </wp:positionH>
                      <wp:positionV relativeFrom="paragraph">
                        <wp:posOffset>-833755</wp:posOffset>
                      </wp:positionV>
                      <wp:extent cx="0" cy="3602990"/>
                      <wp:effectExtent l="12065" t="13970" r="6985" b="12065"/>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42A8" id="AutoShape 42" o:spid="_x0000_s1026" type="#_x0000_t32" style="position:absolute;margin-left:-23.8pt;margin-top:-65.65pt;width:0;height:28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7z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"/>
                  </w:pict>
                </mc:Fallback>
              </mc:AlternateContent>
            </w:r>
            <w:r w:rsidR="00517EC4">
              <w:rPr>
                <w:rFonts w:cs="Arial"/>
                <w:color w:val="000000"/>
              </w:rPr>
              <w:t xml:space="preserve">BM </w:t>
            </w:r>
            <w:r w:rsidR="00DD2C0D">
              <w:rPr>
                <w:rFonts w:cs="Arial"/>
                <w:color w:val="000000"/>
              </w:rPr>
              <w:t>PM</w:t>
            </w:r>
            <w:r w:rsidR="007F118E">
              <w:rPr>
                <w:rFonts w:cs="Arial"/>
                <w:color w:val="000000"/>
              </w:rPr>
              <w:t>0</w:t>
            </w:r>
            <w:r w:rsidR="00DD2C0D">
              <w:rPr>
                <w:rFonts w:cs="Arial"/>
                <w:color w:val="000000"/>
              </w:rPr>
              <w:t>4</w:t>
            </w:r>
          </w:p>
        </w:tc>
        <w:tc>
          <w:tcPr>
            <w:tcW w:w="3465" w:type="dxa"/>
            <w:vAlign w:val="center"/>
          </w:tcPr>
          <w:p w:rsidR="008E440C" w:rsidRDefault="008E440C" w:rsidP="008E440C">
            <w:pPr>
              <w:jc w:val="center"/>
              <w:rPr>
                <w:rFonts w:eastAsia="Times" w:cs="Arial"/>
              </w:rPr>
            </w:pPr>
            <w:r>
              <w:rPr>
                <w:rFonts w:eastAsia="Times" w:cs="Arial"/>
              </w:rPr>
              <w:t>Échantillon</w:t>
            </w:r>
            <w:r w:rsidRPr="00764B20">
              <w:rPr>
                <w:rFonts w:eastAsia="Times" w:cs="Arial"/>
              </w:rPr>
              <w:t xml:space="preserve"> parasitaire</w:t>
            </w:r>
          </w:p>
          <w:p w:rsidR="008E440C" w:rsidRPr="00764B20" w:rsidRDefault="008E440C" w:rsidP="008E440C">
            <w:pPr>
              <w:jc w:val="center"/>
              <w:rPr>
                <w:rFonts w:eastAsia="Times" w:cs="Arial"/>
                <w:sz w:val="16"/>
              </w:rPr>
            </w:pPr>
          </w:p>
          <w:p w:rsidR="008E440C" w:rsidRPr="00660CD3" w:rsidRDefault="008E440C" w:rsidP="008E440C">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8E440C" w:rsidRPr="00764B20" w:rsidRDefault="008E440C" w:rsidP="008E440C">
            <w:pPr>
              <w:jc w:val="center"/>
              <w:rPr>
                <w:rFonts w:cs="Arial"/>
                <w:sz w:val="16"/>
              </w:rPr>
            </w:pPr>
          </w:p>
          <w:p w:rsidR="008E440C" w:rsidRDefault="008E440C" w:rsidP="008E440C">
            <w:pPr>
              <w:jc w:val="center"/>
            </w:pPr>
            <w:r w:rsidRPr="00130CEB">
              <w:t xml:space="preserve"> Autres échantillons (liés à un dispositif intravasculaire, liquide de dialyse, …)</w:t>
            </w:r>
          </w:p>
          <w:p w:rsidR="008E440C" w:rsidRPr="00764B20" w:rsidRDefault="008E440C" w:rsidP="008E440C">
            <w:pPr>
              <w:jc w:val="center"/>
              <w:rPr>
                <w:rFonts w:eastAsia="Times" w:cs="Arial"/>
                <w:sz w:val="16"/>
              </w:rPr>
            </w:pPr>
          </w:p>
          <w:p w:rsidR="008E440C" w:rsidRDefault="008E440C" w:rsidP="008E440C">
            <w:pPr>
              <w:jc w:val="center"/>
              <w:rPr>
                <w:rFonts w:eastAsia="Times" w:cs="Arial"/>
              </w:rPr>
            </w:pPr>
            <w:r w:rsidRPr="00764B20">
              <w:rPr>
                <w:rFonts w:eastAsia="Times" w:cs="Arial"/>
              </w:rPr>
              <w:t xml:space="preserve">Culture </w:t>
            </w:r>
            <w:r>
              <w:rPr>
                <w:rFonts w:eastAsia="Times" w:cs="Arial"/>
              </w:rPr>
              <w:t>parasitaire</w:t>
            </w:r>
          </w:p>
          <w:p w:rsidR="008E440C" w:rsidRDefault="008E440C" w:rsidP="008E440C">
            <w:pPr>
              <w:jc w:val="center"/>
              <w:rPr>
                <w:rFonts w:eastAsia="Times" w:cs="Arial"/>
              </w:rPr>
            </w:pPr>
          </w:p>
          <w:p w:rsidR="00DD2C0D" w:rsidRDefault="008E440C" w:rsidP="008E440C">
            <w:pPr>
              <w:jc w:val="center"/>
              <w:rPr>
                <w:rFonts w:eastAsia="Times" w:cs="Arial"/>
              </w:rPr>
            </w:pPr>
            <w:r>
              <w:rPr>
                <w:rFonts w:eastAsia="Times" w:cs="Arial"/>
              </w:rPr>
              <w:t>Acides nucléiques</w:t>
            </w:r>
          </w:p>
        </w:tc>
        <w:tc>
          <w:tcPr>
            <w:tcW w:w="2843" w:type="dxa"/>
            <w:vAlign w:val="center"/>
          </w:tcPr>
          <w:p w:rsidR="00DD2C0D" w:rsidRDefault="008E440C" w:rsidP="009F617E">
            <w:pPr>
              <w:jc w:val="center"/>
              <w:rPr>
                <w:rFonts w:eastAsia="Times" w:cs="Arial"/>
              </w:rPr>
            </w:pPr>
            <w:r w:rsidRPr="00B7014A">
              <w:rPr>
                <w:rFonts w:cs="Arial"/>
              </w:rPr>
              <w:t xml:space="preserve">Recherche et identification </w:t>
            </w:r>
            <w:r>
              <w:rPr>
                <w:rFonts w:cs="Arial"/>
              </w:rPr>
              <w:t>et/ou quantification d'acides nucléiques</w:t>
            </w:r>
            <w:r w:rsidRPr="00CB2A1F">
              <w:rPr>
                <w:rFonts w:cs="Arial"/>
                <w:color w:val="FF0000"/>
              </w:rPr>
              <w:t xml:space="preserve"> </w:t>
            </w:r>
            <w:r>
              <w:rPr>
                <w:rFonts w:cs="Arial"/>
              </w:rPr>
              <w:t>parasitaires</w:t>
            </w:r>
            <w:r w:rsidR="001A6FDF">
              <w:rPr>
                <w:rFonts w:cs="Arial"/>
              </w:rPr>
              <w:t xml:space="preserve"> </w:t>
            </w:r>
            <w:r w:rsidR="001A6FDF">
              <w:t>(gènes de résistance, …)</w:t>
            </w:r>
          </w:p>
        </w:tc>
        <w:tc>
          <w:tcPr>
            <w:tcW w:w="3070" w:type="dxa"/>
            <w:vAlign w:val="center"/>
          </w:tcPr>
          <w:p w:rsidR="008E440C" w:rsidRDefault="008E440C" w:rsidP="008E440C">
            <w:pPr>
              <w:jc w:val="center"/>
              <w:rPr>
                <w:rFonts w:eastAsia="Times" w:cs="Arial"/>
              </w:rPr>
            </w:pPr>
            <w:r w:rsidRPr="008E440C">
              <w:rPr>
                <w:rFonts w:eastAsia="Times" w:cs="Arial"/>
              </w:rPr>
              <w:t>Extraction, détection d'acides nucléiques avec ou sans amplification (hybridation, PCR, …)</w:t>
            </w:r>
          </w:p>
          <w:p w:rsidR="008E440C" w:rsidRDefault="008E440C" w:rsidP="008E440C">
            <w:pPr>
              <w:jc w:val="center"/>
              <w:rPr>
                <w:rFonts w:eastAsia="Times" w:cs="Arial"/>
              </w:rPr>
            </w:pPr>
          </w:p>
          <w:p w:rsidR="00DD2C0D" w:rsidRDefault="008E440C" w:rsidP="008E440C">
            <w:pPr>
              <w:jc w:val="center"/>
              <w:rPr>
                <w:rFonts w:eastAsia="Times" w:cs="Arial"/>
              </w:rPr>
            </w:pPr>
            <w:r w:rsidRPr="00FC650D">
              <w:rPr>
                <w:rFonts w:eastAsia="Times" w:cs="Arial"/>
              </w:rPr>
              <w:t>Cartographie d'acides nucléiques (séquençage, amplification, hybridation</w:t>
            </w:r>
            <w:r>
              <w:rPr>
                <w:rFonts w:eastAsia="Times" w:cs="Arial"/>
              </w:rPr>
              <w:t>, …)</w:t>
            </w:r>
          </w:p>
        </w:tc>
        <w:tc>
          <w:tcPr>
            <w:tcW w:w="2690"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eastAsia="Times" w:cs="Arial"/>
              </w:rPr>
            </w:pPr>
            <w:r>
              <w:rPr>
                <w:rFonts w:cs="Arial"/>
              </w:rPr>
              <w:t>M</w:t>
            </w:r>
            <w:r w:rsidRPr="0068544B">
              <w:rPr>
                <w:rFonts w:cs="Arial"/>
              </w:rPr>
              <w:t>éthodes reconnues, adaptées ou développées</w:t>
            </w:r>
            <w:r>
              <w:rPr>
                <w:rFonts w:cs="Arial"/>
              </w:rPr>
              <w:t xml:space="preserve"> (B) (**)</w:t>
            </w:r>
          </w:p>
        </w:tc>
        <w:tc>
          <w:tcPr>
            <w:tcW w:w="2028" w:type="dxa"/>
            <w:vAlign w:val="center"/>
          </w:tcPr>
          <w:p w:rsidR="00DD2C0D" w:rsidRDefault="008E440C" w:rsidP="008E440C">
            <w:pPr>
              <w:jc w:val="center"/>
              <w:rPr>
                <w:rFonts w:eastAsia="Times" w:cs="Arial"/>
              </w:rPr>
            </w:pPr>
            <w:r>
              <w:rPr>
                <w:rFonts w:eastAsia="Times" w:cs="Arial"/>
              </w:rPr>
              <w:t>#</w:t>
            </w:r>
          </w:p>
        </w:tc>
      </w:tr>
      <w:tr w:rsidR="00DD2C0D" w:rsidTr="009F617E">
        <w:trPr>
          <w:cantSplit/>
          <w:trHeight w:val="506"/>
          <w:jc w:val="center"/>
        </w:trPr>
        <w:tc>
          <w:tcPr>
            <w:tcW w:w="1206" w:type="dxa"/>
            <w:vAlign w:val="center"/>
          </w:tcPr>
          <w:p w:rsidR="00DD2C0D" w:rsidRDefault="00517EC4" w:rsidP="009F617E">
            <w:pPr>
              <w:jc w:val="center"/>
              <w:rPr>
                <w:rFonts w:cs="Arial"/>
              </w:rPr>
            </w:pPr>
            <w:r>
              <w:rPr>
                <w:rFonts w:eastAsia="Times" w:cs="Arial"/>
                <w:color w:val="000000"/>
                <w:szCs w:val="22"/>
              </w:rPr>
              <w:t xml:space="preserve">BM </w:t>
            </w:r>
            <w:r w:rsidR="00DD2C0D" w:rsidRPr="003479E6">
              <w:rPr>
                <w:rFonts w:eastAsia="Times" w:cs="Arial"/>
                <w:color w:val="000000"/>
                <w:szCs w:val="22"/>
              </w:rPr>
              <w:t>PM</w:t>
            </w:r>
            <w:r w:rsidR="007F118E">
              <w:rPr>
                <w:rFonts w:eastAsia="Times" w:cs="Arial"/>
                <w:color w:val="000000"/>
                <w:szCs w:val="22"/>
              </w:rPr>
              <w:t>0</w:t>
            </w:r>
            <w:r w:rsidR="00DD2C0D" w:rsidRPr="003479E6">
              <w:rPr>
                <w:rFonts w:eastAsia="Times" w:cs="Arial"/>
                <w:color w:val="000000"/>
                <w:szCs w:val="22"/>
              </w:rPr>
              <w:t>5</w:t>
            </w:r>
          </w:p>
        </w:tc>
        <w:tc>
          <w:tcPr>
            <w:tcW w:w="3465" w:type="dxa"/>
            <w:vAlign w:val="center"/>
          </w:tcPr>
          <w:p w:rsidR="00117604" w:rsidRPr="003479E6" w:rsidRDefault="00117604" w:rsidP="00117604">
            <w:pPr>
              <w:jc w:val="center"/>
              <w:rPr>
                <w:rFonts w:cs="Arial"/>
                <w:color w:val="000000"/>
                <w:szCs w:val="22"/>
              </w:rPr>
            </w:pPr>
            <w:r w:rsidRPr="003479E6">
              <w:rPr>
                <w:rFonts w:cs="Arial"/>
                <w:color w:val="000000"/>
                <w:szCs w:val="22"/>
              </w:rPr>
              <w:t xml:space="preserve">Échantillons biologiques d'origine humaine </w:t>
            </w:r>
          </w:p>
          <w:p w:rsidR="00117604" w:rsidRPr="003479E6" w:rsidRDefault="00117604" w:rsidP="00117604">
            <w:pPr>
              <w:jc w:val="center"/>
              <w:rPr>
                <w:rFonts w:cs="Arial"/>
                <w:szCs w:val="22"/>
              </w:rPr>
            </w:pPr>
          </w:p>
          <w:p w:rsidR="00117604" w:rsidRPr="003479E6" w:rsidRDefault="00117604" w:rsidP="00117604">
            <w:pPr>
              <w:jc w:val="center"/>
              <w:rPr>
                <w:rFonts w:cs="Arial"/>
                <w:szCs w:val="22"/>
              </w:rPr>
            </w:pPr>
            <w:r w:rsidRPr="003479E6">
              <w:rPr>
                <w:rFonts w:cs="Arial"/>
                <w:szCs w:val="22"/>
              </w:rPr>
              <w:t xml:space="preserve"> Autres échantillons (liés à un dispositif intravasculaire, liquide de dialyse, …)</w:t>
            </w:r>
          </w:p>
          <w:p w:rsidR="00117604" w:rsidRPr="003479E6" w:rsidRDefault="00117604" w:rsidP="00117604">
            <w:pPr>
              <w:jc w:val="center"/>
              <w:rPr>
                <w:rFonts w:eastAsia="Times" w:cs="Arial"/>
                <w:szCs w:val="22"/>
              </w:rPr>
            </w:pPr>
          </w:p>
          <w:p w:rsidR="00117604" w:rsidRPr="003479E6" w:rsidRDefault="00117604" w:rsidP="00117604">
            <w:pPr>
              <w:jc w:val="center"/>
              <w:rPr>
                <w:rFonts w:eastAsia="Times" w:cs="Arial"/>
                <w:szCs w:val="22"/>
              </w:rPr>
            </w:pPr>
            <w:r w:rsidRPr="003479E6">
              <w:rPr>
                <w:rFonts w:eastAsia="Times" w:cs="Arial"/>
                <w:szCs w:val="22"/>
              </w:rPr>
              <w:t>Culture</w:t>
            </w:r>
            <w:r>
              <w:rPr>
                <w:rFonts w:eastAsia="Times" w:cs="Arial"/>
                <w:szCs w:val="22"/>
              </w:rPr>
              <w:t xml:space="preserve"> parasitaire/fongique</w:t>
            </w:r>
          </w:p>
          <w:p w:rsidR="00117604" w:rsidRPr="003479E6" w:rsidRDefault="00117604" w:rsidP="00117604">
            <w:pPr>
              <w:jc w:val="center"/>
              <w:rPr>
                <w:rFonts w:eastAsia="Times" w:cs="Arial"/>
                <w:szCs w:val="22"/>
              </w:rPr>
            </w:pPr>
          </w:p>
          <w:p w:rsidR="00DD2C0D" w:rsidRDefault="00117604" w:rsidP="00117604">
            <w:pPr>
              <w:jc w:val="center"/>
              <w:rPr>
                <w:rFonts w:cs="Arial"/>
                <w:color w:val="000000"/>
              </w:rPr>
            </w:pPr>
            <w:r w:rsidRPr="003479E6">
              <w:rPr>
                <w:rFonts w:cs="Arial"/>
                <w:color w:val="000000"/>
                <w:szCs w:val="22"/>
              </w:rPr>
              <w:t>Acides nucléiques </w:t>
            </w:r>
          </w:p>
        </w:tc>
        <w:tc>
          <w:tcPr>
            <w:tcW w:w="2843" w:type="dxa"/>
            <w:vAlign w:val="center"/>
          </w:tcPr>
          <w:p w:rsidR="00DD2C0D" w:rsidRDefault="00117604" w:rsidP="009F617E">
            <w:pPr>
              <w:jc w:val="center"/>
              <w:rPr>
                <w:rFonts w:eastAsia="Times" w:cs="Arial"/>
              </w:rPr>
            </w:pPr>
            <w:r w:rsidRPr="003479E6">
              <w:rPr>
                <w:rFonts w:cs="Arial"/>
                <w:szCs w:val="22"/>
              </w:rPr>
              <w:t>Recherche et identification et/ou détermination de la concentration (quantification) d'acides nucléiques parasitaires ou fongiques</w:t>
            </w:r>
            <w:r w:rsidR="001A6FDF">
              <w:rPr>
                <w:rFonts w:cs="Arial"/>
                <w:szCs w:val="22"/>
              </w:rPr>
              <w:t xml:space="preserve"> </w:t>
            </w:r>
            <w:r w:rsidR="001A6FDF">
              <w:t>(gènes de résistance, …)</w:t>
            </w:r>
          </w:p>
        </w:tc>
        <w:tc>
          <w:tcPr>
            <w:tcW w:w="3070" w:type="dxa"/>
            <w:vAlign w:val="center"/>
          </w:tcPr>
          <w:p w:rsidR="00117604" w:rsidRPr="003479E6" w:rsidRDefault="00117604" w:rsidP="00117604">
            <w:pPr>
              <w:jc w:val="center"/>
              <w:rPr>
                <w:rFonts w:eastAsia="Times" w:cs="Arial"/>
                <w:szCs w:val="22"/>
              </w:rPr>
            </w:pPr>
            <w:r w:rsidRPr="003479E6">
              <w:rPr>
                <w:rFonts w:eastAsia="Times" w:cs="Arial"/>
                <w:szCs w:val="22"/>
              </w:rPr>
              <w:t>Prétraitement (</w:t>
            </w:r>
            <w:r w:rsidRPr="003479E6">
              <w:rPr>
                <w:rFonts w:cs="Arial"/>
                <w:szCs w:val="22"/>
              </w:rPr>
              <w:t>Culture, extraction,…),</w:t>
            </w:r>
          </w:p>
          <w:p w:rsidR="00117604" w:rsidRPr="003479E6" w:rsidRDefault="00117604" w:rsidP="00117604">
            <w:pPr>
              <w:jc w:val="center"/>
              <w:rPr>
                <w:rFonts w:cs="Arial"/>
                <w:szCs w:val="22"/>
              </w:rPr>
            </w:pPr>
            <w:r w:rsidRPr="003479E6">
              <w:rPr>
                <w:rFonts w:cs="Arial"/>
                <w:szCs w:val="22"/>
              </w:rPr>
              <w:t>Séquençage à Haut débit</w:t>
            </w:r>
          </w:p>
          <w:p w:rsidR="00DD2C0D" w:rsidRPr="00FC650D" w:rsidRDefault="00117604" w:rsidP="00117604">
            <w:pPr>
              <w:jc w:val="center"/>
              <w:rPr>
                <w:rFonts w:cs="Arial"/>
              </w:rPr>
            </w:pPr>
            <w:r w:rsidRPr="003479E6">
              <w:rPr>
                <w:rFonts w:cs="Arial"/>
                <w:szCs w:val="22"/>
              </w:rPr>
              <w:t>et Traitement bioinformatique</w:t>
            </w:r>
          </w:p>
        </w:tc>
        <w:tc>
          <w:tcPr>
            <w:tcW w:w="2690"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Pr="00FC650D" w:rsidRDefault="00DD2C0D" w:rsidP="009F617E">
            <w:pPr>
              <w:jc w:val="center"/>
              <w:rPr>
                <w:rFonts w:cs="Arial"/>
              </w:rPr>
            </w:pPr>
            <w:r w:rsidRPr="003479E6">
              <w:rPr>
                <w:rFonts w:cs="Arial"/>
                <w:szCs w:val="22"/>
              </w:rPr>
              <w:t>Méthodes reconnues, adaptées ou développées (B) (**)</w:t>
            </w:r>
          </w:p>
        </w:tc>
        <w:tc>
          <w:tcPr>
            <w:tcW w:w="2028" w:type="dxa"/>
            <w:vAlign w:val="center"/>
          </w:tcPr>
          <w:p w:rsidR="00DD2C0D" w:rsidRDefault="00DD2C0D" w:rsidP="00FE2DED">
            <w:pPr>
              <w:jc w:val="center"/>
              <w:rPr>
                <w:rFonts w:cs="Arial"/>
              </w:rPr>
            </w:pPr>
            <w:r>
              <w:rPr>
                <w:rFonts w:cs="Arial"/>
              </w:rPr>
              <w:t>#</w:t>
            </w:r>
          </w:p>
        </w:tc>
      </w:tr>
      <w:tr w:rsidR="00DD2C0D" w:rsidTr="009F617E">
        <w:trPr>
          <w:cantSplit/>
          <w:trHeight w:val="506"/>
          <w:jc w:val="center"/>
        </w:trPr>
        <w:tc>
          <w:tcPr>
            <w:tcW w:w="1206" w:type="dxa"/>
            <w:vAlign w:val="center"/>
          </w:tcPr>
          <w:p w:rsidR="00DD2C0D" w:rsidRDefault="00517EC4" w:rsidP="009F617E">
            <w:pPr>
              <w:jc w:val="center"/>
              <w:rPr>
                <w:rFonts w:cs="Arial"/>
                <w:color w:val="000000"/>
              </w:rPr>
            </w:pPr>
            <w:r>
              <w:rPr>
                <w:rFonts w:cs="Arial"/>
              </w:rPr>
              <w:t xml:space="preserve">BM </w:t>
            </w:r>
            <w:r w:rsidR="00DD2C0D">
              <w:rPr>
                <w:rFonts w:cs="Arial"/>
              </w:rPr>
              <w:t>PM</w:t>
            </w:r>
            <w:r w:rsidR="007F118E">
              <w:rPr>
                <w:rFonts w:cs="Arial"/>
              </w:rPr>
              <w:t>0</w:t>
            </w:r>
            <w:r w:rsidR="00DD2C0D">
              <w:rPr>
                <w:rFonts w:cs="Arial"/>
              </w:rPr>
              <w:t>6</w:t>
            </w:r>
          </w:p>
        </w:tc>
        <w:tc>
          <w:tcPr>
            <w:tcW w:w="3465" w:type="dxa"/>
            <w:vAlign w:val="center"/>
          </w:tcPr>
          <w:p w:rsidR="00117604" w:rsidRPr="00660CD3" w:rsidRDefault="00117604" w:rsidP="00117604">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117604" w:rsidRPr="00FC650D" w:rsidRDefault="00117604" w:rsidP="00117604">
            <w:pPr>
              <w:jc w:val="center"/>
              <w:rPr>
                <w:rFonts w:cs="Arial"/>
              </w:rPr>
            </w:pPr>
          </w:p>
          <w:p w:rsidR="00DD2C0D" w:rsidRPr="00810F6F" w:rsidRDefault="00117604" w:rsidP="00117604">
            <w:pPr>
              <w:jc w:val="center"/>
            </w:pPr>
            <w:r w:rsidRPr="00130CEB">
              <w:t xml:space="preserve"> Autres échantillons (liés à un dispositif intravasculaire, liquide de dialyse, …)</w:t>
            </w:r>
          </w:p>
        </w:tc>
        <w:tc>
          <w:tcPr>
            <w:tcW w:w="2843" w:type="dxa"/>
            <w:vAlign w:val="center"/>
          </w:tcPr>
          <w:p w:rsidR="00DD2C0D" w:rsidRPr="00B7014A" w:rsidRDefault="00DD2C0D" w:rsidP="009F617E">
            <w:pPr>
              <w:jc w:val="center"/>
              <w:rPr>
                <w:rFonts w:cs="Arial"/>
              </w:rPr>
            </w:pPr>
            <w:r>
              <w:rPr>
                <w:rFonts w:eastAsia="Times" w:cs="Arial"/>
              </w:rPr>
              <w:t>Recherche et identification de parasites</w:t>
            </w:r>
          </w:p>
        </w:tc>
        <w:tc>
          <w:tcPr>
            <w:tcW w:w="3070" w:type="dxa"/>
            <w:vAlign w:val="center"/>
          </w:tcPr>
          <w:p w:rsidR="00117604" w:rsidRPr="00FC650D" w:rsidRDefault="00117604" w:rsidP="00117604">
            <w:pPr>
              <w:jc w:val="center"/>
              <w:rPr>
                <w:rFonts w:eastAsia="Times" w:cs="Arial"/>
              </w:rPr>
            </w:pPr>
            <w:r w:rsidRPr="00FC650D">
              <w:rPr>
                <w:rFonts w:eastAsia="Times" w:cs="Arial"/>
              </w:rPr>
              <w:t>Inoculation et pathogénicité sur animal</w:t>
            </w:r>
          </w:p>
          <w:p w:rsidR="00117604" w:rsidRPr="00FC650D" w:rsidRDefault="00117604" w:rsidP="00117604">
            <w:pPr>
              <w:jc w:val="center"/>
              <w:rPr>
                <w:rFonts w:cs="Arial"/>
              </w:rPr>
            </w:pPr>
          </w:p>
          <w:p w:rsidR="00117604" w:rsidRPr="00FC650D" w:rsidRDefault="00117604" w:rsidP="00117604">
            <w:pPr>
              <w:jc w:val="center"/>
              <w:rPr>
                <w:rFonts w:cs="Arial"/>
              </w:rPr>
            </w:pPr>
            <w:r w:rsidRPr="00FC650D">
              <w:rPr>
                <w:rFonts w:eastAsia="Times" w:cs="Arial"/>
              </w:rPr>
              <w:t>Symptomatologie</w:t>
            </w:r>
          </w:p>
          <w:p w:rsidR="00117604" w:rsidRPr="00FC650D" w:rsidRDefault="00117604" w:rsidP="00117604">
            <w:pPr>
              <w:jc w:val="center"/>
              <w:rPr>
                <w:rFonts w:cs="Arial"/>
              </w:rPr>
            </w:pPr>
          </w:p>
          <w:p w:rsidR="00117604" w:rsidRPr="00FC650D" w:rsidRDefault="00117604" w:rsidP="00117604">
            <w:pPr>
              <w:jc w:val="center"/>
              <w:rPr>
                <w:rFonts w:eastAsia="Times" w:cs="Arial"/>
              </w:rPr>
            </w:pPr>
            <w:r w:rsidRPr="00FC650D">
              <w:rPr>
                <w:rFonts w:cs="Arial"/>
              </w:rPr>
              <w:t xml:space="preserve">Examen </w:t>
            </w:r>
            <w:r w:rsidRPr="00FC650D">
              <w:rPr>
                <w:rFonts w:eastAsia="Times" w:cs="Arial"/>
              </w:rPr>
              <w:t xml:space="preserve">morphologique </w:t>
            </w:r>
            <w:r w:rsidRPr="00FC650D">
              <w:rPr>
                <w:rFonts w:cs="Arial"/>
              </w:rPr>
              <w:t xml:space="preserve">microscopique </w:t>
            </w:r>
            <w:r w:rsidRPr="00FC650D">
              <w:rPr>
                <w:rFonts w:eastAsia="Times" w:cs="Arial"/>
              </w:rPr>
              <w:t>(kystes intra-cérébraux, …)</w:t>
            </w:r>
          </w:p>
          <w:p w:rsidR="00117604" w:rsidRPr="00FC650D" w:rsidRDefault="00117604" w:rsidP="00117604">
            <w:pPr>
              <w:jc w:val="center"/>
              <w:rPr>
                <w:rFonts w:eastAsia="Times" w:cs="Arial"/>
              </w:rPr>
            </w:pPr>
          </w:p>
          <w:p w:rsidR="00DD2C0D" w:rsidRDefault="00117604" w:rsidP="00117604">
            <w:pPr>
              <w:jc w:val="center"/>
              <w:rPr>
                <w:rFonts w:cs="Arial"/>
              </w:rPr>
            </w:pPr>
            <w:r w:rsidRPr="00117604">
              <w:rPr>
                <w:rFonts w:eastAsia="Times" w:cs="Arial"/>
              </w:rPr>
              <w:t>Séroconversion de l’animal</w:t>
            </w:r>
            <w:r>
              <w:rPr>
                <w:rFonts w:eastAsia="Times" w:cs="Arial"/>
              </w:rPr>
              <w:t xml:space="preserve"> </w:t>
            </w:r>
            <w:r w:rsidRPr="00FC650D">
              <w:rPr>
                <w:rFonts w:eastAsia="Times" w:cs="Arial"/>
              </w:rPr>
              <w:t>par méthode immunologique</w:t>
            </w:r>
          </w:p>
        </w:tc>
        <w:tc>
          <w:tcPr>
            <w:tcW w:w="2690" w:type="dxa"/>
            <w:vAlign w:val="center"/>
          </w:tcPr>
          <w:p w:rsidR="00DD2C0D" w:rsidRPr="00FC650D" w:rsidRDefault="00DD2C0D" w:rsidP="009F617E">
            <w:pPr>
              <w:jc w:val="center"/>
              <w:rPr>
                <w:rFonts w:cs="Arial"/>
              </w:rPr>
            </w:pPr>
            <w:r w:rsidRPr="00FC650D">
              <w:rPr>
                <w:rFonts w:cs="Arial"/>
              </w:rPr>
              <w:t>Méthodes reconnues (A)</w:t>
            </w:r>
          </w:p>
          <w:p w:rsidR="00DD2C0D" w:rsidRDefault="00DD2C0D" w:rsidP="009F617E">
            <w:pPr>
              <w:jc w:val="center"/>
              <w:rPr>
                <w:rFonts w:cs="Arial"/>
              </w:rPr>
            </w:pPr>
            <w:r w:rsidRPr="00FC650D">
              <w:rPr>
                <w:rFonts w:cs="Arial"/>
              </w:rPr>
              <w:t>Méthodes reconnues, adaptées ou développées (B)</w:t>
            </w:r>
            <w:r>
              <w:rPr>
                <w:rFonts w:cs="Arial"/>
              </w:rPr>
              <w:t xml:space="preserve"> (**)</w:t>
            </w:r>
          </w:p>
        </w:tc>
        <w:tc>
          <w:tcPr>
            <w:tcW w:w="2028" w:type="dxa"/>
            <w:vAlign w:val="center"/>
          </w:tcPr>
          <w:p w:rsidR="00DD2C0D" w:rsidRDefault="00DD2C0D" w:rsidP="009F617E">
            <w:pPr>
              <w:jc w:val="center"/>
              <w:rPr>
                <w:rFonts w:eastAsia="Times" w:cs="Arial"/>
              </w:rPr>
            </w:pPr>
            <w:r>
              <w:rPr>
                <w:rFonts w:cs="Arial"/>
              </w:rPr>
              <w:t>#</w:t>
            </w:r>
          </w:p>
        </w:tc>
      </w:tr>
      <w:tr w:rsidR="00117604" w:rsidRPr="00B84C5C" w:rsidTr="00117604">
        <w:trPr>
          <w:cantSplit/>
          <w:trHeight w:val="506"/>
          <w:jc w:val="center"/>
        </w:trPr>
        <w:tc>
          <w:tcPr>
            <w:tcW w:w="1206" w:type="dxa"/>
            <w:tcBorders>
              <w:top w:val="single" w:sz="4" w:space="0" w:color="auto"/>
              <w:left w:val="single" w:sz="4" w:space="0" w:color="auto"/>
              <w:bottom w:val="single" w:sz="4" w:space="0" w:color="auto"/>
              <w:right w:val="single" w:sz="4" w:space="0" w:color="auto"/>
            </w:tcBorders>
            <w:vAlign w:val="center"/>
          </w:tcPr>
          <w:p w:rsidR="00117604" w:rsidRPr="00117604" w:rsidRDefault="00517EC4" w:rsidP="00777D59">
            <w:pPr>
              <w:jc w:val="center"/>
              <w:rPr>
                <w:rFonts w:cs="Arial"/>
              </w:rPr>
            </w:pPr>
            <w:r>
              <w:rPr>
                <w:rFonts w:cs="Arial"/>
              </w:rPr>
              <w:t xml:space="preserve">BM </w:t>
            </w:r>
            <w:r w:rsidR="00117604" w:rsidRPr="00B84C5C">
              <w:rPr>
                <w:rFonts w:cs="Arial"/>
              </w:rPr>
              <w:t>PM</w:t>
            </w:r>
            <w:r w:rsidR="007F118E">
              <w:rPr>
                <w:rFonts w:cs="Arial"/>
              </w:rPr>
              <w:t>0</w:t>
            </w:r>
            <w:r w:rsidR="00117604" w:rsidRPr="00B84C5C">
              <w:rPr>
                <w:rFonts w:cs="Arial"/>
              </w:rPr>
              <w:t>7</w:t>
            </w:r>
          </w:p>
        </w:tc>
        <w:tc>
          <w:tcPr>
            <w:tcW w:w="3465" w:type="dxa"/>
            <w:tcBorders>
              <w:top w:val="single" w:sz="4" w:space="0" w:color="auto"/>
              <w:left w:val="single" w:sz="4" w:space="0" w:color="auto"/>
              <w:bottom w:val="single" w:sz="4" w:space="0" w:color="auto"/>
              <w:right w:val="single" w:sz="4" w:space="0" w:color="auto"/>
            </w:tcBorders>
            <w:vAlign w:val="center"/>
          </w:tcPr>
          <w:p w:rsidR="00117604" w:rsidRPr="00B84C5C" w:rsidRDefault="00117604" w:rsidP="00777D59">
            <w:pPr>
              <w:jc w:val="center"/>
              <w:rPr>
                <w:rFonts w:cs="Arial"/>
              </w:rPr>
            </w:pPr>
            <w:r w:rsidRPr="00B84C5C">
              <w:rPr>
                <w:rFonts w:cs="Arial"/>
              </w:rPr>
              <w:t>Liquides biologiques d'origine humaine</w:t>
            </w:r>
          </w:p>
        </w:tc>
        <w:tc>
          <w:tcPr>
            <w:tcW w:w="2843" w:type="dxa"/>
            <w:tcBorders>
              <w:top w:val="single" w:sz="4" w:space="0" w:color="auto"/>
              <w:left w:val="single" w:sz="4" w:space="0" w:color="auto"/>
              <w:bottom w:val="single" w:sz="4" w:space="0" w:color="auto"/>
              <w:right w:val="single" w:sz="4" w:space="0" w:color="auto"/>
            </w:tcBorders>
            <w:vAlign w:val="center"/>
          </w:tcPr>
          <w:p w:rsidR="00117604" w:rsidRPr="00B84C5C" w:rsidRDefault="00117604" w:rsidP="00117604">
            <w:pPr>
              <w:jc w:val="center"/>
              <w:rPr>
                <w:rFonts w:cs="Arial"/>
              </w:rPr>
            </w:pPr>
            <w:r w:rsidRPr="00B84C5C">
              <w:rPr>
                <w:rFonts w:cs="Arial"/>
              </w:rPr>
              <w:t>Recherche et identification d'anticorps précipitants impliqués dans les alvéolites extrinsèques</w:t>
            </w:r>
          </w:p>
          <w:p w:rsidR="00117604" w:rsidRPr="00B84C5C" w:rsidRDefault="00117604" w:rsidP="00117604">
            <w:pPr>
              <w:jc w:val="center"/>
              <w:rPr>
                <w:rFonts w:cs="Arial"/>
              </w:rPr>
            </w:pPr>
          </w:p>
          <w:p w:rsidR="00117604" w:rsidRPr="00B84C5C" w:rsidRDefault="00117604" w:rsidP="00117604">
            <w:pPr>
              <w:jc w:val="center"/>
              <w:rPr>
                <w:rFonts w:cs="Arial"/>
              </w:rPr>
            </w:pPr>
            <w:r w:rsidRPr="00B84C5C">
              <w:rPr>
                <w:rFonts w:cs="Arial"/>
              </w:rPr>
              <w:t>Ex. : Poumon d'éleveur d'oiseaux, Poumon de fermier – dépistage</w:t>
            </w:r>
          </w:p>
        </w:tc>
        <w:tc>
          <w:tcPr>
            <w:tcW w:w="3070" w:type="dxa"/>
            <w:tcBorders>
              <w:top w:val="single" w:sz="4" w:space="0" w:color="auto"/>
              <w:left w:val="single" w:sz="4" w:space="0" w:color="auto"/>
              <w:bottom w:val="single" w:sz="4" w:space="0" w:color="auto"/>
              <w:right w:val="single" w:sz="4" w:space="0" w:color="auto"/>
            </w:tcBorders>
            <w:vAlign w:val="center"/>
          </w:tcPr>
          <w:p w:rsidR="00117604" w:rsidRPr="00B84C5C" w:rsidRDefault="00117604" w:rsidP="00117604">
            <w:pPr>
              <w:jc w:val="center"/>
              <w:rPr>
                <w:rFonts w:cs="Arial"/>
              </w:rPr>
            </w:pPr>
            <w:r w:rsidRPr="00B84C5C">
              <w:rPr>
                <w:rFonts w:cs="Arial"/>
              </w:rPr>
              <w:t>Electrosynérèse</w:t>
            </w:r>
          </w:p>
          <w:p w:rsidR="00117604" w:rsidRPr="00B84C5C" w:rsidRDefault="00117604" w:rsidP="00117604">
            <w:pPr>
              <w:jc w:val="center"/>
              <w:rPr>
                <w:rFonts w:cs="Arial"/>
              </w:rPr>
            </w:pPr>
            <w:r w:rsidRPr="00B84C5C">
              <w:rPr>
                <w:rFonts w:cs="Arial"/>
              </w:rPr>
              <w:t xml:space="preserve"> Electro-immunodiffusion double (Ouchterlony)</w:t>
            </w:r>
          </w:p>
          <w:p w:rsidR="00117604" w:rsidRPr="00B84C5C" w:rsidRDefault="00117604" w:rsidP="00117604">
            <w:pPr>
              <w:jc w:val="center"/>
              <w:rPr>
                <w:rFonts w:cs="Arial"/>
              </w:rPr>
            </w:pPr>
            <w:r w:rsidRPr="00B84C5C">
              <w:rPr>
                <w:rFonts w:cs="Arial"/>
              </w:rPr>
              <w:t>Immunoélectrophorèse</w:t>
            </w:r>
          </w:p>
        </w:tc>
        <w:tc>
          <w:tcPr>
            <w:tcW w:w="2690" w:type="dxa"/>
            <w:tcBorders>
              <w:top w:val="single" w:sz="4" w:space="0" w:color="auto"/>
              <w:left w:val="single" w:sz="4" w:space="0" w:color="auto"/>
              <w:bottom w:val="single" w:sz="4" w:space="0" w:color="auto"/>
              <w:right w:val="single" w:sz="4" w:space="0" w:color="auto"/>
            </w:tcBorders>
            <w:vAlign w:val="center"/>
          </w:tcPr>
          <w:p w:rsidR="00117604" w:rsidRPr="00B84C5C" w:rsidRDefault="00117604" w:rsidP="00117604">
            <w:pPr>
              <w:jc w:val="center"/>
              <w:rPr>
                <w:rFonts w:cs="Arial"/>
              </w:rPr>
            </w:pPr>
            <w:r w:rsidRPr="00B84C5C">
              <w:rPr>
                <w:rFonts w:cs="Arial"/>
              </w:rPr>
              <w:t>Méthodes reconnues (A)</w:t>
            </w:r>
          </w:p>
          <w:p w:rsidR="00117604" w:rsidRPr="00117604" w:rsidRDefault="00117604" w:rsidP="00117604">
            <w:pPr>
              <w:jc w:val="center"/>
              <w:rPr>
                <w:rFonts w:cs="Arial"/>
              </w:rPr>
            </w:pPr>
            <w:r w:rsidRPr="00B84C5C">
              <w:rPr>
                <w:rFonts w:cs="Arial"/>
              </w:rPr>
              <w:t>Méthodes reconnues, adaptées ou développées (B) (**)</w:t>
            </w:r>
          </w:p>
        </w:tc>
        <w:tc>
          <w:tcPr>
            <w:tcW w:w="2028" w:type="dxa"/>
            <w:tcBorders>
              <w:top w:val="single" w:sz="4" w:space="0" w:color="auto"/>
              <w:left w:val="single" w:sz="4" w:space="0" w:color="auto"/>
              <w:bottom w:val="single" w:sz="4" w:space="0" w:color="auto"/>
              <w:right w:val="single" w:sz="4" w:space="0" w:color="auto"/>
            </w:tcBorders>
            <w:vAlign w:val="center"/>
          </w:tcPr>
          <w:p w:rsidR="00117604" w:rsidRPr="00117604" w:rsidRDefault="00117604" w:rsidP="00777D59">
            <w:pPr>
              <w:jc w:val="center"/>
              <w:rPr>
                <w:rFonts w:cs="Arial"/>
              </w:rPr>
            </w:pPr>
            <w:r w:rsidRPr="00B84C5C">
              <w:rPr>
                <w:rFonts w:cs="Arial"/>
              </w:rPr>
              <w:t>#</w:t>
            </w:r>
          </w:p>
        </w:tc>
      </w:tr>
      <w:tr w:rsidR="008630D0" w:rsidRPr="00B84C5C" w:rsidTr="00117604">
        <w:trPr>
          <w:cantSplit/>
          <w:trHeight w:val="506"/>
          <w:jc w:val="center"/>
        </w:trPr>
        <w:tc>
          <w:tcPr>
            <w:tcW w:w="1206" w:type="dxa"/>
            <w:tcBorders>
              <w:top w:val="single" w:sz="4" w:space="0" w:color="auto"/>
              <w:left w:val="single" w:sz="4" w:space="0" w:color="auto"/>
              <w:bottom w:val="single" w:sz="4" w:space="0" w:color="auto"/>
              <w:right w:val="single" w:sz="4" w:space="0" w:color="auto"/>
            </w:tcBorders>
            <w:vAlign w:val="center"/>
          </w:tcPr>
          <w:p w:rsidR="008630D0" w:rsidRPr="00B84C5C" w:rsidRDefault="008630D0" w:rsidP="00777D59">
            <w:pPr>
              <w:jc w:val="center"/>
              <w:rPr>
                <w:rFonts w:cs="Arial"/>
              </w:rPr>
            </w:pPr>
          </w:p>
        </w:tc>
        <w:tc>
          <w:tcPr>
            <w:tcW w:w="3465" w:type="dxa"/>
            <w:tcBorders>
              <w:top w:val="single" w:sz="4" w:space="0" w:color="auto"/>
              <w:left w:val="single" w:sz="4" w:space="0" w:color="auto"/>
              <w:bottom w:val="single" w:sz="4" w:space="0" w:color="auto"/>
              <w:right w:val="single" w:sz="4" w:space="0" w:color="auto"/>
            </w:tcBorders>
            <w:vAlign w:val="center"/>
          </w:tcPr>
          <w:p w:rsidR="008630D0" w:rsidRPr="00B84C5C" w:rsidRDefault="008630D0" w:rsidP="00777D59">
            <w:pPr>
              <w:jc w:val="center"/>
              <w:rPr>
                <w:rFonts w:cs="Arial"/>
              </w:rPr>
            </w:pPr>
          </w:p>
        </w:tc>
        <w:tc>
          <w:tcPr>
            <w:tcW w:w="2843" w:type="dxa"/>
            <w:tcBorders>
              <w:top w:val="single" w:sz="4" w:space="0" w:color="auto"/>
              <w:left w:val="single" w:sz="4" w:space="0" w:color="auto"/>
              <w:bottom w:val="single" w:sz="4" w:space="0" w:color="auto"/>
              <w:right w:val="single" w:sz="4" w:space="0" w:color="auto"/>
            </w:tcBorders>
            <w:vAlign w:val="center"/>
          </w:tcPr>
          <w:p w:rsidR="008630D0" w:rsidRPr="00B84C5C" w:rsidRDefault="008630D0" w:rsidP="00117604">
            <w:pPr>
              <w:jc w:val="center"/>
              <w:rPr>
                <w:rFonts w:cs="Arial"/>
              </w:rPr>
            </w:pPr>
          </w:p>
        </w:tc>
        <w:tc>
          <w:tcPr>
            <w:tcW w:w="3070" w:type="dxa"/>
            <w:tcBorders>
              <w:top w:val="single" w:sz="4" w:space="0" w:color="auto"/>
              <w:left w:val="single" w:sz="4" w:space="0" w:color="auto"/>
              <w:bottom w:val="single" w:sz="4" w:space="0" w:color="auto"/>
              <w:right w:val="single" w:sz="4" w:space="0" w:color="auto"/>
            </w:tcBorders>
            <w:vAlign w:val="center"/>
          </w:tcPr>
          <w:p w:rsidR="008630D0" w:rsidRPr="00B84C5C" w:rsidRDefault="008630D0" w:rsidP="00117604">
            <w:pPr>
              <w:jc w:val="center"/>
              <w:rPr>
                <w:rFonts w:cs="Arial"/>
              </w:rPr>
            </w:pPr>
          </w:p>
        </w:tc>
        <w:tc>
          <w:tcPr>
            <w:tcW w:w="2690" w:type="dxa"/>
            <w:tcBorders>
              <w:top w:val="single" w:sz="4" w:space="0" w:color="auto"/>
              <w:left w:val="single" w:sz="4" w:space="0" w:color="auto"/>
              <w:bottom w:val="single" w:sz="4" w:space="0" w:color="auto"/>
              <w:right w:val="single" w:sz="4" w:space="0" w:color="auto"/>
            </w:tcBorders>
            <w:vAlign w:val="center"/>
          </w:tcPr>
          <w:p w:rsidR="008630D0" w:rsidRPr="00B84C5C" w:rsidRDefault="008630D0" w:rsidP="00117604">
            <w:pPr>
              <w:jc w:val="center"/>
              <w:rPr>
                <w:rFonts w:cs="Arial"/>
              </w:rPr>
            </w:pPr>
          </w:p>
        </w:tc>
        <w:tc>
          <w:tcPr>
            <w:tcW w:w="2028" w:type="dxa"/>
            <w:tcBorders>
              <w:top w:val="single" w:sz="4" w:space="0" w:color="auto"/>
              <w:left w:val="single" w:sz="4" w:space="0" w:color="auto"/>
              <w:bottom w:val="single" w:sz="4" w:space="0" w:color="auto"/>
              <w:right w:val="single" w:sz="4" w:space="0" w:color="auto"/>
            </w:tcBorders>
            <w:vAlign w:val="center"/>
          </w:tcPr>
          <w:p w:rsidR="008630D0" w:rsidRPr="00B84C5C" w:rsidRDefault="008630D0" w:rsidP="00777D59">
            <w:pPr>
              <w:jc w:val="center"/>
              <w:rPr>
                <w:rFonts w:cs="Arial"/>
              </w:rPr>
            </w:pPr>
          </w:p>
        </w:tc>
      </w:tr>
    </w:tbl>
    <w:p w:rsidR="00DD2C0D" w:rsidRPr="000E432E" w:rsidRDefault="00DD2C0D" w:rsidP="00DD2C0D">
      <w:pPr>
        <w:rPr>
          <w:rFonts w:cs="Arial"/>
          <w:i/>
          <w:iCs/>
        </w:rPr>
      </w:pPr>
    </w:p>
    <w:p w:rsidR="00DD2C0D" w:rsidRDefault="00DD2C0D" w:rsidP="004566C5">
      <w:pPr>
        <w:ind w:firstLine="142"/>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51"/>
          <w:pgSz w:w="16840" w:h="11907" w:orient="landscape" w:code="9"/>
          <w:pgMar w:top="1418" w:right="567" w:bottom="1418" w:left="567" w:header="720" w:footer="720" w:gutter="0"/>
          <w:cols w:space="720"/>
        </w:sectPr>
      </w:pPr>
    </w:p>
    <w:p w:rsidR="00DD2C0D" w:rsidRDefault="00DD2C0D" w:rsidP="00257284">
      <w:pPr>
        <w:pStyle w:val="Titre1"/>
        <w:numPr>
          <w:ilvl w:val="0"/>
          <w:numId w:val="0"/>
        </w:numPr>
        <w:ind w:left="432"/>
        <w:rPr>
          <w:color w:val="FF00FF"/>
        </w:rPr>
      </w:pPr>
      <w:bookmarkStart w:id="125" w:name="_Toc295399954"/>
      <w:bookmarkStart w:id="126" w:name="_Toc341446690"/>
      <w:bookmarkStart w:id="127" w:name="_Toc360798170"/>
      <w:bookmarkStart w:id="128" w:name="_Toc360798710"/>
      <w:bookmarkStart w:id="129" w:name="_Toc438655632"/>
      <w:bookmarkStart w:id="130" w:name="_Toc530735059"/>
      <w:r w:rsidRPr="00F17765">
        <w:rPr>
          <w:b w:val="0"/>
          <w:bCs w:val="0"/>
          <w:color w:val="FF00FF"/>
        </w:rPr>
        <w:t>Domaine Biologie médicale – Sous-domaine</w:t>
      </w:r>
      <w:r w:rsidRPr="00F17765">
        <w:rPr>
          <w:bCs w:val="0"/>
          <w:color w:val="FF00FF"/>
        </w:rPr>
        <w:t xml:space="preserve"> : Microbiologie – </w:t>
      </w:r>
      <w:r>
        <w:rPr>
          <w:bCs w:val="0"/>
          <w:color w:val="FF00FF"/>
        </w:rPr>
        <w:t>Sous-</w:t>
      </w:r>
      <w:r>
        <w:rPr>
          <w:b w:val="0"/>
          <w:bCs w:val="0"/>
          <w:color w:val="FF00FF"/>
        </w:rPr>
        <w:t>f</w:t>
      </w:r>
      <w:r w:rsidRPr="00F17765">
        <w:rPr>
          <w:b w:val="0"/>
          <w:bCs w:val="0"/>
          <w:color w:val="FF00FF"/>
        </w:rPr>
        <w:t>amille </w:t>
      </w:r>
      <w:r w:rsidRPr="00F17765">
        <w:rPr>
          <w:color w:val="FF00FF"/>
        </w:rPr>
        <w:t xml:space="preserve">: Virologie </w:t>
      </w:r>
      <w:r>
        <w:rPr>
          <w:color w:val="FF00FF"/>
        </w:rPr>
        <w:t xml:space="preserve">spécialisée </w:t>
      </w:r>
      <w:r w:rsidRPr="00F17765">
        <w:rPr>
          <w:color w:val="FF00FF"/>
        </w:rPr>
        <w:t>(VIROH)</w:t>
      </w:r>
      <w:bookmarkEnd w:id="125"/>
      <w:bookmarkEnd w:id="126"/>
      <w:bookmarkEnd w:id="127"/>
      <w:bookmarkEnd w:id="128"/>
      <w:bookmarkEnd w:id="129"/>
      <w:bookmarkEnd w:id="130"/>
    </w:p>
    <w:p w:rsidR="00DD2C0D" w:rsidRDefault="00DD2C0D" w:rsidP="004566C5">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16" w:type="dxa"/>
            <w:vAlign w:val="center"/>
          </w:tcPr>
          <w:p w:rsidR="00DD2C0D" w:rsidRDefault="00F675D3" w:rsidP="009F617E">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699200" behindDoc="0" locked="0" layoutInCell="1" allowOverlap="1">
                      <wp:simplePos x="0" y="0"/>
                      <wp:positionH relativeFrom="column">
                        <wp:posOffset>-300355</wp:posOffset>
                      </wp:positionH>
                      <wp:positionV relativeFrom="paragraph">
                        <wp:posOffset>-594995</wp:posOffset>
                      </wp:positionV>
                      <wp:extent cx="0" cy="1227455"/>
                      <wp:effectExtent l="13970" t="5080" r="5080" b="571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7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0B054" id="AutoShape 43" o:spid="_x0000_s1026" type="#_x0000_t32" style="position:absolute;margin-left:-23.65pt;margin-top:-46.85pt;width:0;height:9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JJHw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"/>
                  </w:pict>
                </mc:Fallback>
              </mc:AlternateContent>
            </w:r>
            <w:r w:rsidR="00517EC4">
              <w:rPr>
                <w:rFonts w:eastAsia="Times" w:cs="Arial"/>
                <w:color w:val="000000"/>
              </w:rPr>
              <w:t xml:space="preserve">BM </w:t>
            </w:r>
            <w:r w:rsidR="00DD2C0D">
              <w:rPr>
                <w:rFonts w:eastAsia="Times" w:cs="Arial"/>
                <w:color w:val="000000"/>
              </w:rPr>
              <w:t>VB</w:t>
            </w:r>
            <w:r w:rsidR="007F118E">
              <w:rPr>
                <w:rFonts w:eastAsia="Times" w:cs="Arial"/>
                <w:color w:val="000000"/>
              </w:rPr>
              <w:t>0</w:t>
            </w:r>
            <w:r w:rsidR="00DD2C0D">
              <w:rPr>
                <w:rFonts w:eastAsia="Times" w:cs="Arial"/>
                <w:color w:val="000000"/>
              </w:rPr>
              <w:t>1</w:t>
            </w:r>
          </w:p>
        </w:tc>
        <w:tc>
          <w:tcPr>
            <w:tcW w:w="3506" w:type="dxa"/>
            <w:vAlign w:val="center"/>
          </w:tcPr>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FC650D" w:rsidRDefault="00DD2C0D" w:rsidP="009F617E">
            <w:pPr>
              <w:jc w:val="center"/>
              <w:rPr>
                <w:rFonts w:cs="Arial"/>
              </w:rPr>
            </w:pPr>
          </w:p>
          <w:p w:rsidR="00DD2C0D" w:rsidRDefault="00DD2C0D" w:rsidP="009F617E">
            <w:pPr>
              <w:jc w:val="center"/>
            </w:pPr>
            <w:r w:rsidRPr="00130CEB">
              <w:t xml:space="preserve"> Autres échantillons (liés à un dispositif intravasculaire, liquide de dialyse, …)</w:t>
            </w:r>
          </w:p>
          <w:p w:rsidR="00DD2C0D" w:rsidRPr="00FC650D" w:rsidRDefault="00DD2C0D" w:rsidP="009F617E">
            <w:pPr>
              <w:jc w:val="center"/>
              <w:rPr>
                <w:rFonts w:eastAsia="Times" w:cs="Arial"/>
              </w:rPr>
            </w:pPr>
          </w:p>
          <w:p w:rsidR="00DD2C0D" w:rsidRDefault="00DD2C0D" w:rsidP="009F617E">
            <w:pPr>
              <w:jc w:val="center"/>
              <w:rPr>
                <w:rFonts w:eastAsia="Times" w:cs="Arial"/>
              </w:rPr>
            </w:pPr>
            <w:r w:rsidRPr="00FC650D">
              <w:rPr>
                <w:rFonts w:eastAsia="Times" w:cs="Arial"/>
              </w:rPr>
              <w:t>Culture virale</w:t>
            </w:r>
          </w:p>
          <w:p w:rsidR="00DD2C0D" w:rsidRDefault="00DD2C0D" w:rsidP="009F617E">
            <w:pPr>
              <w:jc w:val="center"/>
              <w:rPr>
                <w:rFonts w:eastAsia="Times" w:cs="Arial"/>
              </w:rPr>
            </w:pPr>
          </w:p>
          <w:p w:rsidR="00DD2C0D" w:rsidRPr="00E24BF9" w:rsidRDefault="00DD2C0D" w:rsidP="009F617E">
            <w:pPr>
              <w:jc w:val="center"/>
              <w:rPr>
                <w:rFonts w:eastAsia="Times" w:cs="Arial"/>
                <w:color w:val="000000"/>
              </w:rPr>
            </w:pPr>
            <w:r>
              <w:rPr>
                <w:rFonts w:eastAsia="Times" w:cs="Arial"/>
              </w:rPr>
              <w:t>Acides nucléiques</w:t>
            </w:r>
            <w:r w:rsidRPr="00FC650D">
              <w:rPr>
                <w:rFonts w:eastAsia="Times" w:cs="Arial"/>
              </w:rPr>
              <w:t xml:space="preserve"> </w:t>
            </w:r>
          </w:p>
        </w:tc>
        <w:tc>
          <w:tcPr>
            <w:tcW w:w="2750" w:type="dxa"/>
            <w:vAlign w:val="center"/>
          </w:tcPr>
          <w:p w:rsidR="00DD2C0D" w:rsidRPr="00E24BF9" w:rsidRDefault="00DD2C0D" w:rsidP="00353F7C">
            <w:pPr>
              <w:jc w:val="center"/>
              <w:rPr>
                <w:rFonts w:eastAsia="Times" w:cs="Arial"/>
                <w:color w:val="000000"/>
              </w:rPr>
            </w:pPr>
            <w:r>
              <w:rPr>
                <w:rFonts w:cs="Arial"/>
              </w:rPr>
              <w:t xml:space="preserve">Recherche et identification </w:t>
            </w:r>
            <w:r w:rsidR="00EA58B5">
              <w:rPr>
                <w:rFonts w:cs="Arial"/>
              </w:rPr>
              <w:t>e</w:t>
            </w:r>
            <w:r>
              <w:rPr>
                <w:rFonts w:cs="Arial"/>
              </w:rPr>
              <w:t>t/ou d</w:t>
            </w:r>
            <w:r w:rsidRPr="009811C1">
              <w:rPr>
                <w:rFonts w:cs="Arial"/>
              </w:rPr>
              <w:t>étermination de la concentration (quantification) d'acide</w:t>
            </w:r>
            <w:r>
              <w:rPr>
                <w:rFonts w:cs="Arial"/>
              </w:rPr>
              <w:t>s</w:t>
            </w:r>
            <w:r w:rsidRPr="009811C1">
              <w:rPr>
                <w:rFonts w:cs="Arial"/>
              </w:rPr>
              <w:t xml:space="preserve"> nucléique</w:t>
            </w:r>
            <w:r>
              <w:rPr>
                <w:rFonts w:cs="Arial"/>
              </w:rPr>
              <w:t>s</w:t>
            </w:r>
            <w:r w:rsidRPr="009811C1">
              <w:rPr>
                <w:rFonts w:cs="Arial"/>
              </w:rPr>
              <w:t xml:space="preserve"> vir</w:t>
            </w:r>
            <w:r>
              <w:rPr>
                <w:rFonts w:cs="Arial"/>
              </w:rPr>
              <w:t>aux</w:t>
            </w:r>
            <w:r w:rsidRPr="009811C1">
              <w:rPr>
                <w:rFonts w:cs="Arial"/>
              </w:rPr>
              <w:t xml:space="preserve"> </w:t>
            </w:r>
            <w:r w:rsidR="00A01CF7">
              <w:t>(gènes de résistance, …)</w:t>
            </w:r>
          </w:p>
        </w:tc>
        <w:tc>
          <w:tcPr>
            <w:tcW w:w="3076" w:type="dxa"/>
            <w:vAlign w:val="center"/>
          </w:tcPr>
          <w:p w:rsidR="001C5A44" w:rsidRDefault="001C5A44" w:rsidP="001C5A44">
            <w:pPr>
              <w:jc w:val="center"/>
              <w:rPr>
                <w:rFonts w:eastAsia="Times" w:cs="Arial"/>
              </w:rPr>
            </w:pPr>
            <w:r w:rsidRPr="001C5A44">
              <w:rPr>
                <w:rFonts w:eastAsia="Times" w:cs="Arial"/>
              </w:rPr>
              <w:t>Extraction, détection d'acides nucléiques avec ou sans amplification (hybridation, PCR, …)</w:t>
            </w:r>
          </w:p>
          <w:p w:rsidR="001C5A44" w:rsidRDefault="001C5A44" w:rsidP="001C5A44">
            <w:pPr>
              <w:jc w:val="center"/>
              <w:rPr>
                <w:rFonts w:eastAsia="Times" w:cs="Arial"/>
              </w:rPr>
            </w:pPr>
          </w:p>
          <w:p w:rsidR="00DD2C0D" w:rsidRPr="00E24BF9" w:rsidRDefault="001C5A44" w:rsidP="001C5A44">
            <w:pPr>
              <w:jc w:val="center"/>
              <w:rPr>
                <w:rFonts w:eastAsia="Times" w:cs="Arial"/>
                <w:color w:val="000000"/>
              </w:rPr>
            </w:pPr>
            <w:r>
              <w:rPr>
                <w:rFonts w:eastAsia="Times" w:cs="Arial"/>
              </w:rPr>
              <w:t>Cartographie d'acides nucléiques (</w:t>
            </w:r>
            <w:r w:rsidRPr="009811C1">
              <w:rPr>
                <w:rFonts w:eastAsia="Times" w:cs="Arial"/>
              </w:rPr>
              <w:t>séquençage, amplification, hybri</w:t>
            </w:r>
            <w:r>
              <w:rPr>
                <w:rFonts w:eastAsia="Times" w:cs="Arial"/>
              </w:rPr>
              <w:t>dation, …)</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037" w:type="dxa"/>
            <w:vAlign w:val="center"/>
          </w:tcPr>
          <w:p w:rsidR="00A01CF7" w:rsidRDefault="001C5A44" w:rsidP="00A01CF7">
            <w:pPr>
              <w:jc w:val="center"/>
              <w:rPr>
                <w:rFonts w:cs="Arial"/>
              </w:rPr>
            </w:pPr>
            <w:r>
              <w:rPr>
                <w:rFonts w:cs="Arial"/>
              </w:rPr>
              <w:t>Charge virale</w:t>
            </w:r>
          </w:p>
          <w:p w:rsidR="00A01CF7" w:rsidRDefault="00A01CF7" w:rsidP="00A01CF7">
            <w:pPr>
              <w:jc w:val="center"/>
              <w:rPr>
                <w:rFonts w:cs="Arial"/>
              </w:rPr>
            </w:pPr>
          </w:p>
          <w:p w:rsidR="00DD2C0D" w:rsidRDefault="00DD2C0D" w:rsidP="00A01CF7">
            <w:pPr>
              <w:jc w:val="center"/>
              <w:rPr>
                <w:rFonts w:eastAsia="Times" w:cs="Arial"/>
              </w:rPr>
            </w:pPr>
            <w:r>
              <w:rPr>
                <w:rFont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BM V</w:t>
            </w:r>
            <w:r w:rsidR="00DD2C0D" w:rsidRPr="0003326A">
              <w:rPr>
                <w:rFonts w:eastAsia="Times" w:cs="Arial"/>
                <w:color w:val="000000"/>
              </w:rPr>
              <w:t>B</w:t>
            </w:r>
            <w:r w:rsidR="007F118E">
              <w:rPr>
                <w:rFonts w:eastAsia="Times" w:cs="Arial"/>
                <w:color w:val="000000"/>
              </w:rPr>
              <w:t>0</w:t>
            </w:r>
            <w:r w:rsidR="00DD2C0D" w:rsidRPr="0003326A">
              <w:rPr>
                <w:rFonts w:eastAsia="Times" w:cs="Arial"/>
                <w:color w:val="000000"/>
              </w:rPr>
              <w:t>2</w:t>
            </w:r>
          </w:p>
        </w:tc>
        <w:tc>
          <w:tcPr>
            <w:tcW w:w="3506" w:type="dxa"/>
            <w:vAlign w:val="center"/>
          </w:tcPr>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9811C1" w:rsidRDefault="00DD2C0D" w:rsidP="009F617E">
            <w:pPr>
              <w:jc w:val="center"/>
              <w:rPr>
                <w:rFonts w:cs="Arial"/>
              </w:rPr>
            </w:pPr>
          </w:p>
          <w:p w:rsidR="00DD2C0D" w:rsidRDefault="00DD2C0D" w:rsidP="009F617E">
            <w:pPr>
              <w:jc w:val="center"/>
            </w:pPr>
            <w:r w:rsidRPr="00130CEB">
              <w:t xml:space="preserve"> Autres échantillons (liés à un dispositif intravasculaire, liquide de dialyse, …)</w:t>
            </w:r>
          </w:p>
          <w:p w:rsidR="00DD2C0D" w:rsidRPr="009811C1" w:rsidRDefault="00DD2C0D" w:rsidP="009F617E">
            <w:pPr>
              <w:jc w:val="center"/>
              <w:rPr>
                <w:rFonts w:eastAsia="Times" w:cs="Arial"/>
              </w:rPr>
            </w:pPr>
          </w:p>
          <w:p w:rsidR="00DD2C0D" w:rsidRDefault="00DD2C0D" w:rsidP="009F617E">
            <w:pPr>
              <w:jc w:val="center"/>
              <w:rPr>
                <w:rFonts w:cs="Arial"/>
              </w:rPr>
            </w:pPr>
            <w:r w:rsidRPr="009811C1">
              <w:rPr>
                <w:rFonts w:eastAsia="Times" w:cs="Arial"/>
              </w:rPr>
              <w:t xml:space="preserve">Culture virale </w:t>
            </w:r>
          </w:p>
        </w:tc>
        <w:tc>
          <w:tcPr>
            <w:tcW w:w="2750" w:type="dxa"/>
            <w:vAlign w:val="center"/>
          </w:tcPr>
          <w:p w:rsidR="00DD2C0D" w:rsidRPr="009811C1" w:rsidRDefault="00DD2C0D" w:rsidP="009F617E">
            <w:pPr>
              <w:jc w:val="center"/>
              <w:rPr>
                <w:rFonts w:cs="Arial"/>
              </w:rPr>
            </w:pPr>
            <w:r w:rsidRPr="009811C1">
              <w:rPr>
                <w:rFonts w:cs="Arial"/>
              </w:rPr>
              <w:t>Détermination du tropisme viral</w:t>
            </w:r>
          </w:p>
        </w:tc>
        <w:tc>
          <w:tcPr>
            <w:tcW w:w="3076" w:type="dxa"/>
            <w:vAlign w:val="center"/>
          </w:tcPr>
          <w:p w:rsidR="001C5A44" w:rsidRDefault="001C5A44" w:rsidP="001C5A44">
            <w:pPr>
              <w:jc w:val="center"/>
              <w:rPr>
                <w:rFonts w:eastAsia="Times" w:cs="Arial"/>
              </w:rPr>
            </w:pPr>
            <w:r>
              <w:rPr>
                <w:rFonts w:cs="Arial"/>
                <w:szCs w:val="22"/>
              </w:rPr>
              <w:t>Mise en culture sur cellules indicatrices</w:t>
            </w:r>
          </w:p>
          <w:p w:rsidR="001C5A44" w:rsidRDefault="001C5A44" w:rsidP="001C5A44">
            <w:pPr>
              <w:jc w:val="center"/>
              <w:rPr>
                <w:rFonts w:eastAsia="Times" w:cs="Arial"/>
              </w:rPr>
            </w:pPr>
          </w:p>
          <w:p w:rsidR="00DD2C0D" w:rsidRDefault="001C5A44" w:rsidP="001C5A44">
            <w:pPr>
              <w:jc w:val="center"/>
              <w:rPr>
                <w:rFonts w:cs="Arial"/>
              </w:rPr>
            </w:pPr>
            <w:r>
              <w:rPr>
                <w:rFonts w:eastAsia="Times" w:cs="Arial"/>
              </w:rPr>
              <w:t>Détermination phénotypique par luminométrie</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037" w:type="dxa"/>
            <w:vAlign w:val="center"/>
          </w:tcPr>
          <w:p w:rsidR="00DD2C0D" w:rsidRDefault="00DD2C0D" w:rsidP="009F617E">
            <w:pPr>
              <w:jc w:val="center"/>
              <w:rPr>
                <w:rFonts w:cs="Arial"/>
              </w:rPr>
            </w:pPr>
            <w:r>
              <w:rPr>
                <w:rFonts w:cs="Arial"/>
              </w:rPr>
              <w:t>#</w:t>
            </w:r>
          </w:p>
        </w:tc>
      </w:tr>
      <w:tr w:rsidR="00DD2C0D" w:rsidTr="009F617E">
        <w:trPr>
          <w:cantSplit/>
          <w:trHeight w:val="1021"/>
          <w:jc w:val="center"/>
        </w:trPr>
        <w:tc>
          <w:tcPr>
            <w:tcW w:w="1216" w:type="dxa"/>
            <w:vAlign w:val="center"/>
          </w:tcPr>
          <w:p w:rsidR="00DD2C0D" w:rsidRDefault="00F675D3" w:rsidP="009F617E">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0224" behindDoc="0" locked="0" layoutInCell="1" allowOverlap="1">
                      <wp:simplePos x="0" y="0"/>
                      <wp:positionH relativeFrom="column">
                        <wp:posOffset>-307975</wp:posOffset>
                      </wp:positionH>
                      <wp:positionV relativeFrom="paragraph">
                        <wp:posOffset>-854710</wp:posOffset>
                      </wp:positionV>
                      <wp:extent cx="0" cy="1589405"/>
                      <wp:effectExtent l="6350" t="12065" r="12700" b="8255"/>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17D3F" id="AutoShape 44" o:spid="_x0000_s1026" type="#_x0000_t32" style="position:absolute;margin-left:-24.25pt;margin-top:-67.3pt;width:0;height:12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4iHgIAAD0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"/>
                  </w:pict>
                </mc:Fallback>
              </mc:AlternateContent>
            </w:r>
            <w:r w:rsidR="00517EC4">
              <w:rPr>
                <w:rFonts w:eastAsia="Times" w:cs="Arial"/>
                <w:color w:val="000000"/>
              </w:rPr>
              <w:t xml:space="preserve">BM </w:t>
            </w:r>
            <w:r w:rsidR="00DD2C0D">
              <w:rPr>
                <w:rFonts w:eastAsia="Times" w:cs="Arial"/>
                <w:color w:val="000000"/>
              </w:rPr>
              <w:t>VB</w:t>
            </w:r>
            <w:r w:rsidR="007F118E">
              <w:rPr>
                <w:rFonts w:eastAsia="Times" w:cs="Arial"/>
                <w:color w:val="000000"/>
              </w:rPr>
              <w:t>0</w:t>
            </w:r>
            <w:r w:rsidR="00DD2C0D">
              <w:rPr>
                <w:rFonts w:eastAsia="Times" w:cs="Arial"/>
                <w:color w:val="000000"/>
              </w:rPr>
              <w:t>3</w:t>
            </w:r>
          </w:p>
        </w:tc>
        <w:tc>
          <w:tcPr>
            <w:tcW w:w="3506" w:type="dxa"/>
            <w:vAlign w:val="center"/>
          </w:tcPr>
          <w:p w:rsidR="00DD2C0D" w:rsidRPr="00660CD3" w:rsidRDefault="00DD2C0D" w:rsidP="009F617E">
            <w:pPr>
              <w:jc w:val="center"/>
              <w:rPr>
                <w:rFonts w:cs="Arial"/>
                <w:color w:val="000000"/>
              </w:rPr>
            </w:pPr>
            <w:r>
              <w:rPr>
                <w:rFonts w:cs="Arial"/>
                <w:color w:val="000000"/>
              </w:rPr>
              <w:t>Échantillon</w:t>
            </w:r>
            <w:r w:rsidRPr="00660CD3">
              <w:rPr>
                <w:rFonts w:cs="Arial"/>
                <w:color w:val="000000"/>
              </w:rPr>
              <w:t>s biologiques d'</w:t>
            </w:r>
            <w:r>
              <w:rPr>
                <w:rFonts w:cs="Arial"/>
                <w:color w:val="000000"/>
              </w:rPr>
              <w:t>origine humaine</w:t>
            </w:r>
            <w:r w:rsidRPr="00660CD3">
              <w:rPr>
                <w:rFonts w:cs="Arial"/>
                <w:color w:val="000000"/>
              </w:rPr>
              <w:t xml:space="preserve"> </w:t>
            </w:r>
          </w:p>
          <w:p w:rsidR="00DD2C0D" w:rsidRPr="004F667E" w:rsidRDefault="00DD2C0D" w:rsidP="009F617E">
            <w:pPr>
              <w:jc w:val="center"/>
              <w:rPr>
                <w:rFonts w:cs="Arial"/>
              </w:rPr>
            </w:pPr>
          </w:p>
          <w:p w:rsidR="00DD2C0D" w:rsidRDefault="00DD2C0D" w:rsidP="009F617E">
            <w:pPr>
              <w:jc w:val="center"/>
            </w:pPr>
            <w:r w:rsidRPr="00130CEB">
              <w:t xml:space="preserve"> Autres échantillons (liés à un dispositif intravasculaire, liquide de dialyse, …)</w:t>
            </w:r>
          </w:p>
          <w:p w:rsidR="00DD2C0D" w:rsidRPr="004F667E" w:rsidRDefault="00DD2C0D" w:rsidP="009F617E">
            <w:pPr>
              <w:jc w:val="center"/>
              <w:rPr>
                <w:rFonts w:eastAsia="Times" w:cs="Arial"/>
              </w:rPr>
            </w:pPr>
          </w:p>
          <w:p w:rsidR="00DD2C0D" w:rsidRDefault="00DD2C0D" w:rsidP="009F617E">
            <w:pPr>
              <w:jc w:val="center"/>
              <w:rPr>
                <w:rFonts w:cs="Arial"/>
              </w:rPr>
            </w:pPr>
            <w:r w:rsidRPr="004F667E">
              <w:rPr>
                <w:rFonts w:eastAsia="Times" w:cs="Arial"/>
              </w:rPr>
              <w:t xml:space="preserve">Culture virale </w:t>
            </w:r>
          </w:p>
        </w:tc>
        <w:tc>
          <w:tcPr>
            <w:tcW w:w="2750" w:type="dxa"/>
            <w:vAlign w:val="center"/>
          </w:tcPr>
          <w:p w:rsidR="00DD2C0D" w:rsidRPr="009811C1" w:rsidRDefault="00DD2C0D" w:rsidP="009F617E">
            <w:pPr>
              <w:jc w:val="center"/>
              <w:rPr>
                <w:rFonts w:cs="Arial"/>
              </w:rPr>
            </w:pPr>
            <w:r w:rsidRPr="004F667E">
              <w:rPr>
                <w:szCs w:val="22"/>
              </w:rPr>
              <w:t>Recherche et identification de virus spécifiques</w:t>
            </w:r>
          </w:p>
        </w:tc>
        <w:tc>
          <w:tcPr>
            <w:tcW w:w="3076" w:type="dxa"/>
            <w:vAlign w:val="center"/>
          </w:tcPr>
          <w:p w:rsidR="001C5A44" w:rsidRPr="004F667E" w:rsidRDefault="001C5A44" w:rsidP="001C5A44">
            <w:pPr>
              <w:jc w:val="center"/>
              <w:rPr>
                <w:rFonts w:eastAsia="Times" w:cs="Arial"/>
              </w:rPr>
            </w:pPr>
            <w:r w:rsidRPr="004F667E">
              <w:rPr>
                <w:rFonts w:eastAsia="Times" w:cs="Arial"/>
              </w:rPr>
              <w:t xml:space="preserve">Détermination phénotypique, </w:t>
            </w:r>
            <w:r>
              <w:rPr>
                <w:rFonts w:eastAsia="Times" w:cs="Arial"/>
              </w:rPr>
              <w:t>avant/</w:t>
            </w:r>
            <w:r w:rsidRPr="004F667E">
              <w:rPr>
                <w:rFonts w:eastAsia="Times" w:cs="Arial"/>
              </w:rPr>
              <w:t>après culture</w:t>
            </w:r>
            <w:r>
              <w:rPr>
                <w:rFonts w:eastAsia="Times" w:cs="Arial"/>
              </w:rPr>
              <w:t> :</w:t>
            </w:r>
            <w:r w:rsidRPr="004F667E">
              <w:rPr>
                <w:rFonts w:eastAsia="Times" w:cs="Arial"/>
              </w:rPr>
              <w:t xml:space="preserve"> </w:t>
            </w:r>
          </w:p>
          <w:p w:rsidR="001C5A44" w:rsidRDefault="001C5A44" w:rsidP="001C5A44">
            <w:pPr>
              <w:jc w:val="center"/>
              <w:rPr>
                <w:rFonts w:cs="Arial"/>
              </w:rPr>
            </w:pPr>
            <w:r>
              <w:rPr>
                <w:rFonts w:eastAsia="Times" w:cs="Arial"/>
              </w:rPr>
              <w:t>-</w:t>
            </w:r>
            <w:r>
              <w:rPr>
                <w:rFonts w:cs="Arial"/>
              </w:rPr>
              <w:t xml:space="preserve"> effet cytopathique </w:t>
            </w:r>
            <w:r w:rsidRPr="004F667E">
              <w:rPr>
                <w:rFonts w:cs="Arial"/>
              </w:rPr>
              <w:t xml:space="preserve"> </w:t>
            </w:r>
          </w:p>
          <w:p w:rsidR="001C5A44" w:rsidRPr="004F667E" w:rsidRDefault="001C5A44" w:rsidP="001C5A44">
            <w:pPr>
              <w:jc w:val="center"/>
              <w:rPr>
                <w:rFonts w:cs="Arial"/>
              </w:rPr>
            </w:pPr>
            <w:r>
              <w:rPr>
                <w:rFonts w:cs="Arial"/>
              </w:rPr>
              <w:t xml:space="preserve">- </w:t>
            </w:r>
            <w:r w:rsidRPr="004F667E">
              <w:rPr>
                <w:rFonts w:cs="Arial"/>
              </w:rPr>
              <w:t>Immunochromatographie</w:t>
            </w:r>
          </w:p>
          <w:p w:rsidR="001C5A44" w:rsidRDefault="001C5A44" w:rsidP="001C5A44">
            <w:pPr>
              <w:jc w:val="center"/>
              <w:rPr>
                <w:rFonts w:cs="Arial"/>
              </w:rPr>
            </w:pPr>
            <w:r w:rsidRPr="004F667E">
              <w:rPr>
                <w:rFonts w:cs="Arial"/>
              </w:rPr>
              <w:t>- Immunofluorescence</w:t>
            </w:r>
          </w:p>
          <w:p w:rsidR="00C14523" w:rsidRPr="00C14523" w:rsidRDefault="001C5A44" w:rsidP="00C14523">
            <w:pPr>
              <w:jc w:val="center"/>
              <w:rPr>
                <w:rFonts w:cs="Arial"/>
              </w:rPr>
            </w:pPr>
            <w:r w:rsidRPr="00A7252F">
              <w:rPr>
                <w:rFonts w:cs="Arial"/>
              </w:rPr>
              <w:t>- Immuno-enzymatique (</w:t>
            </w:r>
            <w:r>
              <w:rPr>
                <w:rFonts w:eastAsia="Times" w:cs="Arial"/>
              </w:rPr>
              <w:t>ELISA et dérivées)</w:t>
            </w:r>
          </w:p>
          <w:p w:rsidR="00C14523" w:rsidRPr="00C14523" w:rsidRDefault="00E430D3" w:rsidP="00C14523">
            <w:pPr>
              <w:spacing w:line="256" w:lineRule="auto"/>
              <w:jc w:val="center"/>
              <w:rPr>
                <w:rFonts w:cs="Arial"/>
              </w:rPr>
            </w:pPr>
            <w:r>
              <w:rPr>
                <w:rFonts w:cs="Arial"/>
              </w:rPr>
              <w:t>- S</w:t>
            </w:r>
            <w:r w:rsidR="00C14523">
              <w:rPr>
                <w:rFonts w:cs="Arial"/>
              </w:rPr>
              <w:t>é</w:t>
            </w:r>
            <w:r w:rsidR="00C561C7" w:rsidRPr="00C561C7">
              <w:rPr>
                <w:rFonts w:cs="Arial"/>
              </w:rPr>
              <w:t>roneutralisation</w:t>
            </w:r>
          </w:p>
          <w:p w:rsidR="00C14523" w:rsidRPr="00C14523" w:rsidRDefault="00C561C7" w:rsidP="00C14523">
            <w:pPr>
              <w:spacing w:line="256" w:lineRule="auto"/>
              <w:jc w:val="center"/>
              <w:rPr>
                <w:rFonts w:cs="Arial"/>
              </w:rPr>
            </w:pPr>
            <w:r w:rsidRPr="00C561C7">
              <w:rPr>
                <w:rFonts w:cs="Arial"/>
              </w:rPr>
              <w:t>- Microscopie électronique</w:t>
            </w:r>
          </w:p>
          <w:p w:rsidR="00A01CF7" w:rsidRDefault="00C561C7">
            <w:pPr>
              <w:spacing w:line="256" w:lineRule="auto"/>
              <w:jc w:val="center"/>
              <w:rPr>
                <w:rFonts w:cs="Arial"/>
                <w:lang w:eastAsia="en-US"/>
              </w:rPr>
            </w:pPr>
            <w:r w:rsidRPr="00C561C7">
              <w:rPr>
                <w:rFonts w:cs="Arial"/>
              </w:rPr>
              <w:t>- Microscopie immuno-électronique</w:t>
            </w:r>
            <w:r w:rsidR="00C14523">
              <w:rPr>
                <w:rFonts w:cs="Arial"/>
                <w:szCs w:val="22"/>
                <w:lang w:eastAsia="en-US"/>
              </w:rPr>
              <w:t> </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037" w:type="dxa"/>
            <w:vAlign w:val="center"/>
          </w:tcPr>
          <w:p w:rsidR="00DD2C0D" w:rsidRDefault="00DD2C0D" w:rsidP="009F617E">
            <w:pPr>
              <w:jc w:val="center"/>
              <w:rPr>
                <w:rFonts w:cs="Arial"/>
              </w:rPr>
            </w:pPr>
            <w:r>
              <w:rPr>
                <w:rFonts w:cs="Arial"/>
              </w:rPr>
              <w:t>#</w:t>
            </w:r>
          </w:p>
        </w:tc>
      </w:tr>
      <w:tr w:rsidR="00DD2C0D" w:rsidTr="009F617E">
        <w:trPr>
          <w:cantSplit/>
          <w:trHeight w:val="648"/>
          <w:jc w:val="center"/>
        </w:trPr>
        <w:tc>
          <w:tcPr>
            <w:tcW w:w="1216" w:type="dxa"/>
            <w:vAlign w:val="center"/>
          </w:tcPr>
          <w:p w:rsidR="00DD2C0D" w:rsidRDefault="00517EC4" w:rsidP="00353F7C">
            <w:pPr>
              <w:jc w:val="center"/>
              <w:rPr>
                <w:rFonts w:eastAsia="Times" w:cs="Arial"/>
                <w:color w:val="000000"/>
              </w:rPr>
            </w:pPr>
            <w:r>
              <w:rPr>
                <w:rFonts w:eastAsia="Times" w:cs="Arial"/>
                <w:color w:val="000000"/>
                <w:szCs w:val="22"/>
              </w:rPr>
              <w:t xml:space="preserve">BM </w:t>
            </w:r>
            <w:r w:rsidR="00DD2C0D" w:rsidRPr="003479E6">
              <w:rPr>
                <w:rFonts w:eastAsia="Times" w:cs="Arial"/>
                <w:color w:val="000000"/>
                <w:szCs w:val="22"/>
              </w:rPr>
              <w:t>VB</w:t>
            </w:r>
            <w:r w:rsidR="007F118E">
              <w:rPr>
                <w:rFonts w:eastAsia="Times" w:cs="Arial"/>
                <w:color w:val="000000"/>
                <w:szCs w:val="22"/>
              </w:rPr>
              <w:t>0</w:t>
            </w:r>
            <w:r w:rsidR="00DD2C0D" w:rsidRPr="003479E6">
              <w:rPr>
                <w:rFonts w:eastAsia="Times" w:cs="Arial"/>
                <w:color w:val="000000"/>
                <w:szCs w:val="22"/>
              </w:rPr>
              <w:t>4</w:t>
            </w:r>
          </w:p>
        </w:tc>
        <w:tc>
          <w:tcPr>
            <w:tcW w:w="3506" w:type="dxa"/>
            <w:vAlign w:val="center"/>
          </w:tcPr>
          <w:p w:rsidR="001C5A44" w:rsidRPr="003479E6" w:rsidRDefault="001C5A44" w:rsidP="001C5A44">
            <w:pPr>
              <w:jc w:val="center"/>
              <w:rPr>
                <w:rFonts w:cs="Arial"/>
                <w:color w:val="000000"/>
                <w:szCs w:val="22"/>
              </w:rPr>
            </w:pPr>
            <w:r w:rsidRPr="003479E6">
              <w:rPr>
                <w:rFonts w:cs="Arial"/>
                <w:color w:val="000000"/>
                <w:szCs w:val="22"/>
              </w:rPr>
              <w:t xml:space="preserve">Échantillons biologiques d'origine humaine </w:t>
            </w:r>
          </w:p>
          <w:p w:rsidR="001C5A44" w:rsidRPr="003479E6" w:rsidRDefault="001C5A44" w:rsidP="001C5A44">
            <w:pPr>
              <w:jc w:val="center"/>
              <w:rPr>
                <w:rFonts w:cs="Arial"/>
                <w:szCs w:val="22"/>
              </w:rPr>
            </w:pPr>
          </w:p>
          <w:p w:rsidR="001C5A44" w:rsidRPr="003479E6" w:rsidRDefault="001C5A44" w:rsidP="001C5A44">
            <w:pPr>
              <w:jc w:val="center"/>
              <w:rPr>
                <w:rFonts w:cs="Arial"/>
                <w:szCs w:val="22"/>
              </w:rPr>
            </w:pPr>
            <w:r w:rsidRPr="003479E6">
              <w:rPr>
                <w:rFonts w:cs="Arial"/>
                <w:szCs w:val="22"/>
              </w:rPr>
              <w:t xml:space="preserve"> Autres échantillons (liés à un dispositif intravasculaire, liquide de dialyse, …)</w:t>
            </w:r>
          </w:p>
          <w:p w:rsidR="001C5A44" w:rsidRPr="003479E6" w:rsidRDefault="001C5A44" w:rsidP="001C5A44">
            <w:pPr>
              <w:jc w:val="center"/>
              <w:rPr>
                <w:rFonts w:eastAsia="Times" w:cs="Arial"/>
                <w:szCs w:val="22"/>
              </w:rPr>
            </w:pPr>
          </w:p>
          <w:p w:rsidR="001C5A44" w:rsidRPr="003479E6" w:rsidRDefault="001C5A44" w:rsidP="001C5A44">
            <w:pPr>
              <w:jc w:val="center"/>
              <w:rPr>
                <w:rFonts w:eastAsia="Times" w:cs="Arial"/>
                <w:szCs w:val="22"/>
              </w:rPr>
            </w:pPr>
            <w:r w:rsidRPr="003479E6">
              <w:rPr>
                <w:rFonts w:eastAsia="Times" w:cs="Arial"/>
                <w:szCs w:val="22"/>
              </w:rPr>
              <w:t>Culture virale</w:t>
            </w:r>
          </w:p>
          <w:p w:rsidR="001C5A44" w:rsidRPr="003479E6" w:rsidRDefault="001C5A44" w:rsidP="001C5A44">
            <w:pPr>
              <w:jc w:val="center"/>
              <w:rPr>
                <w:rFonts w:eastAsia="Times" w:cs="Arial"/>
                <w:szCs w:val="22"/>
              </w:rPr>
            </w:pPr>
          </w:p>
          <w:p w:rsidR="00DD2C0D" w:rsidRDefault="001C5A44" w:rsidP="001C5A44">
            <w:pPr>
              <w:jc w:val="center"/>
              <w:rPr>
                <w:rFonts w:cs="Arial"/>
              </w:rPr>
            </w:pPr>
            <w:r w:rsidRPr="003479E6">
              <w:rPr>
                <w:rFonts w:cs="Arial"/>
                <w:color w:val="000000"/>
                <w:szCs w:val="22"/>
              </w:rPr>
              <w:t>Acides nucléiques </w:t>
            </w:r>
          </w:p>
        </w:tc>
        <w:tc>
          <w:tcPr>
            <w:tcW w:w="2750" w:type="dxa"/>
            <w:vAlign w:val="center"/>
          </w:tcPr>
          <w:p w:rsidR="00DD2C0D" w:rsidRPr="004F667E" w:rsidRDefault="001C5A44" w:rsidP="009F617E">
            <w:pPr>
              <w:jc w:val="center"/>
              <w:rPr>
                <w:szCs w:val="22"/>
              </w:rPr>
            </w:pPr>
            <w:r w:rsidRPr="003479E6">
              <w:rPr>
                <w:rFonts w:cs="Arial"/>
                <w:szCs w:val="22"/>
              </w:rPr>
              <w:t>Recherche et identification et/ou détermination de la concentration (quantification) d'acides nucléiques viraux</w:t>
            </w:r>
          </w:p>
        </w:tc>
        <w:tc>
          <w:tcPr>
            <w:tcW w:w="3076" w:type="dxa"/>
            <w:vAlign w:val="center"/>
          </w:tcPr>
          <w:p w:rsidR="001C5A44" w:rsidRPr="003479E6" w:rsidRDefault="001C5A44" w:rsidP="001C5A44">
            <w:pPr>
              <w:jc w:val="center"/>
              <w:rPr>
                <w:rFonts w:eastAsia="Times" w:cs="Arial"/>
                <w:szCs w:val="22"/>
              </w:rPr>
            </w:pPr>
            <w:r w:rsidRPr="003479E6">
              <w:rPr>
                <w:rFonts w:eastAsia="Times" w:cs="Arial"/>
                <w:szCs w:val="22"/>
              </w:rPr>
              <w:t>Prétraitement (</w:t>
            </w:r>
            <w:r w:rsidRPr="003479E6">
              <w:rPr>
                <w:rFonts w:cs="Arial"/>
                <w:szCs w:val="22"/>
              </w:rPr>
              <w:t>Culture, extraction,…),</w:t>
            </w:r>
          </w:p>
          <w:p w:rsidR="001C5A44" w:rsidRPr="003479E6" w:rsidRDefault="001C5A44" w:rsidP="001C5A44">
            <w:pPr>
              <w:jc w:val="center"/>
              <w:rPr>
                <w:rFonts w:cs="Arial"/>
                <w:szCs w:val="22"/>
              </w:rPr>
            </w:pPr>
            <w:r w:rsidRPr="003479E6">
              <w:rPr>
                <w:rFonts w:cs="Arial"/>
                <w:szCs w:val="22"/>
              </w:rPr>
              <w:t>Séquençage à Haut débit</w:t>
            </w:r>
          </w:p>
          <w:p w:rsidR="00DD2C0D" w:rsidRPr="004F667E" w:rsidRDefault="001C5A44" w:rsidP="00C46615">
            <w:pPr>
              <w:jc w:val="center"/>
              <w:rPr>
                <w:rFonts w:cs="Arial"/>
              </w:rPr>
            </w:pPr>
            <w:r w:rsidRPr="003479E6">
              <w:rPr>
                <w:rFonts w:cs="Arial"/>
                <w:szCs w:val="22"/>
              </w:rPr>
              <w:t>et Traitement bioinformatique</w:t>
            </w:r>
          </w:p>
        </w:tc>
        <w:tc>
          <w:tcPr>
            <w:tcW w:w="2717" w:type="dxa"/>
            <w:vAlign w:val="center"/>
          </w:tcPr>
          <w:p w:rsidR="00DD2C0D" w:rsidRPr="003479E6" w:rsidRDefault="00DD2C0D" w:rsidP="009F617E">
            <w:pPr>
              <w:jc w:val="center"/>
              <w:rPr>
                <w:rFonts w:cs="Arial"/>
                <w:szCs w:val="22"/>
              </w:rPr>
            </w:pPr>
            <w:r w:rsidRPr="003479E6">
              <w:rPr>
                <w:rFonts w:cs="Arial"/>
                <w:szCs w:val="22"/>
              </w:rPr>
              <w:t>Méthodes reconnues (A)</w:t>
            </w:r>
          </w:p>
          <w:p w:rsidR="00DD2C0D" w:rsidRDefault="00DD2C0D" w:rsidP="009F617E">
            <w:pPr>
              <w:jc w:val="center"/>
              <w:rPr>
                <w:rFonts w:cs="Arial"/>
              </w:rPr>
            </w:pPr>
            <w:r w:rsidRPr="003479E6">
              <w:rPr>
                <w:rFonts w:cs="Arial"/>
                <w:szCs w:val="22"/>
              </w:rPr>
              <w:t>Méthodes reconnues, adaptées ou développées (B) (**)</w:t>
            </w:r>
          </w:p>
        </w:tc>
        <w:tc>
          <w:tcPr>
            <w:tcW w:w="2037" w:type="dxa"/>
            <w:vAlign w:val="center"/>
          </w:tcPr>
          <w:p w:rsidR="00DD2C0D" w:rsidRDefault="00DD2C0D" w:rsidP="009F617E">
            <w:pPr>
              <w:jc w:val="center"/>
              <w:rPr>
                <w:rFonts w:cs="Arial"/>
              </w:rPr>
            </w:pPr>
            <w:r w:rsidRPr="003479E6">
              <w:rPr>
                <w:rFonts w:cs="Arial"/>
                <w:szCs w:val="22"/>
              </w:rPr>
              <w:t>#</w:t>
            </w:r>
          </w:p>
        </w:tc>
      </w:tr>
      <w:tr w:rsidR="008630D0" w:rsidTr="009F617E">
        <w:trPr>
          <w:cantSplit/>
          <w:trHeight w:val="648"/>
          <w:jc w:val="center"/>
        </w:trPr>
        <w:tc>
          <w:tcPr>
            <w:tcW w:w="1216" w:type="dxa"/>
            <w:vAlign w:val="center"/>
          </w:tcPr>
          <w:p w:rsidR="008630D0" w:rsidRPr="003479E6" w:rsidRDefault="008630D0" w:rsidP="009F617E">
            <w:pPr>
              <w:jc w:val="center"/>
              <w:rPr>
                <w:rFonts w:eastAsia="Times" w:cs="Arial"/>
                <w:color w:val="000000"/>
                <w:szCs w:val="22"/>
              </w:rPr>
            </w:pPr>
          </w:p>
        </w:tc>
        <w:tc>
          <w:tcPr>
            <w:tcW w:w="3506" w:type="dxa"/>
            <w:vAlign w:val="center"/>
          </w:tcPr>
          <w:p w:rsidR="008630D0" w:rsidRPr="003479E6" w:rsidRDefault="008630D0" w:rsidP="001C5A44">
            <w:pPr>
              <w:jc w:val="center"/>
              <w:rPr>
                <w:rFonts w:cs="Arial"/>
                <w:color w:val="000000"/>
                <w:szCs w:val="22"/>
              </w:rPr>
            </w:pPr>
          </w:p>
        </w:tc>
        <w:tc>
          <w:tcPr>
            <w:tcW w:w="2750" w:type="dxa"/>
            <w:vAlign w:val="center"/>
          </w:tcPr>
          <w:p w:rsidR="008630D0" w:rsidRPr="003479E6" w:rsidRDefault="008630D0" w:rsidP="009F617E">
            <w:pPr>
              <w:jc w:val="center"/>
              <w:rPr>
                <w:rFonts w:cs="Arial"/>
                <w:szCs w:val="22"/>
              </w:rPr>
            </w:pPr>
          </w:p>
        </w:tc>
        <w:tc>
          <w:tcPr>
            <w:tcW w:w="3076" w:type="dxa"/>
            <w:vAlign w:val="center"/>
          </w:tcPr>
          <w:p w:rsidR="008630D0" w:rsidRPr="003479E6" w:rsidRDefault="008630D0" w:rsidP="001C5A44">
            <w:pPr>
              <w:jc w:val="center"/>
              <w:rPr>
                <w:rFonts w:eastAsia="Times" w:cs="Arial"/>
                <w:szCs w:val="22"/>
              </w:rPr>
            </w:pPr>
          </w:p>
        </w:tc>
        <w:tc>
          <w:tcPr>
            <w:tcW w:w="2717" w:type="dxa"/>
            <w:vAlign w:val="center"/>
          </w:tcPr>
          <w:p w:rsidR="008630D0" w:rsidRPr="003479E6" w:rsidRDefault="008630D0" w:rsidP="009F617E">
            <w:pPr>
              <w:jc w:val="center"/>
              <w:rPr>
                <w:rFonts w:cs="Arial"/>
                <w:szCs w:val="22"/>
              </w:rPr>
            </w:pPr>
          </w:p>
        </w:tc>
        <w:tc>
          <w:tcPr>
            <w:tcW w:w="2037" w:type="dxa"/>
            <w:vAlign w:val="center"/>
          </w:tcPr>
          <w:p w:rsidR="008630D0" w:rsidRPr="003479E6" w:rsidRDefault="008630D0" w:rsidP="009F617E">
            <w:pPr>
              <w:jc w:val="center"/>
              <w:rPr>
                <w:rFonts w:cs="Arial"/>
                <w:szCs w:val="22"/>
              </w:rPr>
            </w:pPr>
          </w:p>
        </w:tc>
      </w:tr>
    </w:tbl>
    <w:p w:rsidR="00DD2C0D" w:rsidRDefault="00DD2C0D" w:rsidP="00DD2C0D">
      <w:pPr>
        <w:rPr>
          <w:rFonts w:cs="Arial"/>
        </w:rPr>
      </w:pPr>
    </w:p>
    <w:p w:rsidR="00DD2C0D" w:rsidRDefault="00DD2C0D" w:rsidP="00DD2C0D">
      <w:pPr>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52"/>
          <w:pgSz w:w="16840" w:h="11907" w:orient="landscape" w:code="9"/>
          <w:pgMar w:top="1418" w:right="567" w:bottom="1418" w:left="567" w:header="720" w:footer="720" w:gutter="0"/>
          <w:cols w:space="720"/>
        </w:sectPr>
      </w:pPr>
    </w:p>
    <w:p w:rsidR="00DD2C0D" w:rsidRDefault="00DD2C0D" w:rsidP="00257284">
      <w:pPr>
        <w:pStyle w:val="Titre1"/>
        <w:numPr>
          <w:ilvl w:val="0"/>
          <w:numId w:val="0"/>
        </w:numPr>
        <w:ind w:left="432"/>
        <w:rPr>
          <w:rFonts w:cs="Arial"/>
          <w:color w:val="E36C0A"/>
        </w:rPr>
      </w:pPr>
      <w:bookmarkStart w:id="131" w:name="_Toc295399955"/>
      <w:bookmarkStart w:id="132" w:name="_Toc341446691"/>
      <w:bookmarkStart w:id="133" w:name="_Toc360798171"/>
      <w:bookmarkStart w:id="134" w:name="_Toc360798711"/>
      <w:bookmarkStart w:id="135" w:name="_Toc438655633"/>
      <w:bookmarkStart w:id="136" w:name="_Toc530735060"/>
      <w:r w:rsidRPr="00967A54">
        <w:rPr>
          <w:b w:val="0"/>
          <w:bCs w:val="0"/>
          <w:color w:val="E36C0A"/>
        </w:rPr>
        <w:t xml:space="preserve">Domaine Biologie médicale – </w:t>
      </w:r>
      <w:r w:rsidRPr="000219BA">
        <w:rPr>
          <w:b w:val="0"/>
          <w:bCs w:val="0"/>
          <w:color w:val="E36C0A"/>
        </w:rPr>
        <w:t>Sous-domaine</w:t>
      </w:r>
      <w:r w:rsidRPr="000219BA">
        <w:rPr>
          <w:bCs w:val="0"/>
          <w:color w:val="E36C0A"/>
        </w:rPr>
        <w:t xml:space="preserve"> : Génétique – </w:t>
      </w:r>
      <w:r w:rsidRPr="00100878">
        <w:rPr>
          <w:b w:val="0"/>
          <w:bCs w:val="0"/>
          <w:color w:val="E36C0A"/>
        </w:rPr>
        <w:t>Sous-</w:t>
      </w:r>
      <w:r>
        <w:rPr>
          <w:b w:val="0"/>
          <w:bCs w:val="0"/>
          <w:color w:val="E36C0A"/>
        </w:rPr>
        <w:t>f</w:t>
      </w:r>
      <w:r w:rsidRPr="000219BA">
        <w:rPr>
          <w:b w:val="0"/>
          <w:bCs w:val="0"/>
          <w:color w:val="E36C0A"/>
        </w:rPr>
        <w:t>amille </w:t>
      </w:r>
      <w:r w:rsidRPr="000219BA">
        <w:rPr>
          <w:color w:val="E36C0A"/>
        </w:rPr>
        <w:t xml:space="preserve">: Génétique </w:t>
      </w:r>
      <w:r w:rsidRPr="00C27500">
        <w:rPr>
          <w:color w:val="E36C0A"/>
        </w:rPr>
        <w:t>constitutionnelle</w:t>
      </w:r>
      <w:r w:rsidRPr="000219BA">
        <w:rPr>
          <w:color w:val="E36C0A"/>
        </w:rPr>
        <w:t xml:space="preserve"> (</w:t>
      </w:r>
      <w:r w:rsidR="00C14523" w:rsidRPr="000219BA">
        <w:rPr>
          <w:rFonts w:cs="Arial"/>
          <w:color w:val="E36C0A"/>
        </w:rPr>
        <w:t>GEN</w:t>
      </w:r>
      <w:r w:rsidR="00C14523">
        <w:rPr>
          <w:rFonts w:cs="Arial"/>
          <w:color w:val="E36C0A"/>
        </w:rPr>
        <w:t>C</w:t>
      </w:r>
      <w:r w:rsidR="00B31356">
        <w:rPr>
          <w:rFonts w:cs="Arial"/>
          <w:color w:val="E36C0A"/>
        </w:rPr>
        <w:t>O</w:t>
      </w:r>
      <w:r w:rsidR="00C14523" w:rsidRPr="000219BA">
        <w:rPr>
          <w:rFonts w:cs="Arial"/>
          <w:color w:val="E36C0A"/>
        </w:rPr>
        <w:t>BM</w:t>
      </w:r>
      <w:r w:rsidRPr="000219BA">
        <w:rPr>
          <w:rFonts w:cs="Arial"/>
          <w:color w:val="E36C0A"/>
        </w:rPr>
        <w:t>)</w:t>
      </w:r>
      <w:bookmarkEnd w:id="131"/>
      <w:bookmarkEnd w:id="132"/>
      <w:bookmarkEnd w:id="133"/>
      <w:bookmarkEnd w:id="134"/>
      <w:bookmarkEnd w:id="135"/>
      <w:bookmarkEnd w:id="136"/>
    </w:p>
    <w:p w:rsidR="00DD2C0D" w:rsidRDefault="00DD2C0D" w:rsidP="00D44C41">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94"/>
        <w:gridCol w:w="2846"/>
        <w:gridCol w:w="3499"/>
        <w:gridCol w:w="2409"/>
        <w:gridCol w:w="2463"/>
      </w:tblGrid>
      <w:tr w:rsidR="00621F3B" w:rsidTr="00621F3B">
        <w:trPr>
          <w:cantSplit/>
          <w:trHeight w:val="687"/>
          <w:tblHeader/>
          <w:jc w:val="center"/>
        </w:trPr>
        <w:tc>
          <w:tcPr>
            <w:tcW w:w="1191" w:type="dxa"/>
            <w:shd w:val="clear" w:color="auto" w:fill="E6EDF8"/>
            <w:vAlign w:val="center"/>
          </w:tcPr>
          <w:p w:rsidR="00DD2C0D" w:rsidRDefault="00DD2C0D" w:rsidP="009F617E">
            <w:pPr>
              <w:jc w:val="center"/>
              <w:rPr>
                <w:rFonts w:cs="Arial"/>
                <w:b/>
                <w:bCs/>
              </w:rPr>
            </w:pPr>
            <w:r>
              <w:rPr>
                <w:rFonts w:cs="Arial"/>
                <w:b/>
                <w:bCs/>
              </w:rPr>
              <w:t>Code</w:t>
            </w:r>
          </w:p>
        </w:tc>
        <w:tc>
          <w:tcPr>
            <w:tcW w:w="2894"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846"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499"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409"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463"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621F3B" w:rsidTr="00621F3B">
        <w:trPr>
          <w:cantSplit/>
          <w:trHeight w:val="1021"/>
          <w:jc w:val="center"/>
        </w:trPr>
        <w:tc>
          <w:tcPr>
            <w:tcW w:w="1191" w:type="dxa"/>
            <w:vAlign w:val="center"/>
          </w:tcPr>
          <w:p w:rsidR="00DD2C0D" w:rsidRDefault="00F675D3" w:rsidP="000D6FF2">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1248" behindDoc="0" locked="0" layoutInCell="1" allowOverlap="1">
                      <wp:simplePos x="0" y="0"/>
                      <wp:positionH relativeFrom="column">
                        <wp:posOffset>-290830</wp:posOffset>
                      </wp:positionH>
                      <wp:positionV relativeFrom="paragraph">
                        <wp:posOffset>-428625</wp:posOffset>
                      </wp:positionV>
                      <wp:extent cx="635" cy="2468880"/>
                      <wp:effectExtent l="13970" t="9525" r="13970" b="7620"/>
                      <wp:wrapNone/>
                      <wp:docPr id="2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8AE8A" id="AutoShape 45" o:spid="_x0000_s1026" type="#_x0000_t32" style="position:absolute;margin-left:-22.9pt;margin-top:-33.75pt;width:.05pt;height:19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"/>
                  </w:pict>
                </mc:Fallback>
              </mc:AlternateContent>
            </w:r>
            <w:r w:rsidR="000D6FF2">
              <w:rPr>
                <w:rFonts w:eastAsia="Times" w:cs="Arial"/>
                <w:color w:val="000000"/>
              </w:rPr>
              <w:t xml:space="preserve">BM </w:t>
            </w:r>
            <w:r w:rsidR="00377F1D">
              <w:rPr>
                <w:rFonts w:eastAsia="Times" w:cs="Arial"/>
                <w:color w:val="000000"/>
              </w:rPr>
              <w:t>GC</w:t>
            </w:r>
            <w:r w:rsidR="007F118E">
              <w:rPr>
                <w:rFonts w:eastAsia="Times" w:cs="Arial"/>
                <w:color w:val="000000"/>
              </w:rPr>
              <w:t>0</w:t>
            </w:r>
            <w:r w:rsidR="00377F1D">
              <w:rPr>
                <w:rFonts w:eastAsia="Times" w:cs="Arial"/>
                <w:color w:val="000000"/>
              </w:rPr>
              <w:t>1</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Default="00DD2C0D" w:rsidP="009F617E">
            <w:pPr>
              <w:jc w:val="center"/>
              <w:rPr>
                <w:rFonts w:cs="Arial"/>
              </w:rPr>
            </w:pPr>
          </w:p>
          <w:p w:rsidR="00DD2C0D" w:rsidRPr="00E24BF9" w:rsidRDefault="00DD2C0D" w:rsidP="009F617E">
            <w:pPr>
              <w:jc w:val="center"/>
              <w:rPr>
                <w:rFonts w:eastAsia="Times" w:cs="Arial"/>
                <w:color w:val="000000"/>
              </w:rPr>
            </w:pPr>
            <w:r w:rsidRPr="003A3C3F">
              <w:rPr>
                <w:rFonts w:cs="Arial"/>
              </w:rPr>
              <w:t>Cultures et lignées cellulaires</w:t>
            </w:r>
          </w:p>
        </w:tc>
        <w:tc>
          <w:tcPr>
            <w:tcW w:w="2846" w:type="dxa"/>
            <w:vAlign w:val="center"/>
          </w:tcPr>
          <w:p w:rsidR="00DD2C0D" w:rsidRPr="00E24BF9" w:rsidRDefault="00DD2C0D" w:rsidP="009F617E">
            <w:pPr>
              <w:jc w:val="center"/>
              <w:rPr>
                <w:rFonts w:eastAsia="Times" w:cs="Arial"/>
                <w:color w:val="000000"/>
              </w:rPr>
            </w:pPr>
            <w:r>
              <w:rPr>
                <w:rFonts w:eastAsia="Times"/>
              </w:rPr>
              <w:t xml:space="preserve">Caryotype – Etude numérique et morphologique de </w:t>
            </w:r>
            <w:r w:rsidRPr="00921B1F">
              <w:rPr>
                <w:rFonts w:eastAsia="Times"/>
                <w:szCs w:val="22"/>
              </w:rPr>
              <w:t>chromosomes</w:t>
            </w:r>
            <w:r w:rsidRPr="00921B1F">
              <w:rPr>
                <w:szCs w:val="22"/>
              </w:rPr>
              <w:t xml:space="preserve"> (tests de cassure, échange de chromatides, …)</w:t>
            </w:r>
          </w:p>
        </w:tc>
        <w:tc>
          <w:tcPr>
            <w:tcW w:w="3499" w:type="dxa"/>
            <w:vAlign w:val="center"/>
          </w:tcPr>
          <w:p w:rsidR="00DD2C0D" w:rsidRPr="00E24BF9" w:rsidRDefault="00DD2C0D" w:rsidP="00776356">
            <w:pPr>
              <w:jc w:val="center"/>
              <w:rPr>
                <w:rFonts w:eastAsia="Times" w:cs="Arial"/>
                <w:color w:val="000000"/>
              </w:rPr>
            </w:pPr>
            <w:r>
              <w:rPr>
                <w:rFonts w:eastAsia="Times"/>
              </w:rPr>
              <w:t>Culture, colorimétrie et microscopie ("banding")</w:t>
            </w:r>
          </w:p>
        </w:tc>
        <w:tc>
          <w:tcPr>
            <w:tcW w:w="24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DD2C0D" w:rsidRDefault="00DD2C0D" w:rsidP="009F617E">
            <w:pPr>
              <w:jc w:val="center"/>
              <w:rPr>
                <w:rFonts w:cs="Arial"/>
              </w:rPr>
            </w:pPr>
            <w:r>
              <w:rPr>
                <w:rFonts w:cs="Arial"/>
              </w:rPr>
              <w:t xml:space="preserve">Cytogénétique </w:t>
            </w:r>
            <w:r w:rsidR="00F4772B">
              <w:rPr>
                <w:rFonts w:cs="Arial"/>
              </w:rPr>
              <w:t>morphologique</w:t>
            </w:r>
          </w:p>
          <w:p w:rsidR="00DD2C0D" w:rsidRDefault="00DD2C0D" w:rsidP="009F617E">
            <w:pPr>
              <w:jc w:val="center"/>
              <w:rPr>
                <w:rFonts w:cs="Arial"/>
              </w:rPr>
            </w:pPr>
          </w:p>
          <w:p w:rsidR="00DD2C0D" w:rsidRDefault="00DD2C0D" w:rsidP="009F617E">
            <w:pPr>
              <w:jc w:val="center"/>
              <w:rPr>
                <w:rFonts w:eastAsia="Times" w:cs="Arial"/>
              </w:rPr>
            </w:pPr>
            <w:r>
              <w:rPr>
                <w:rFonts w:cs="Arial"/>
              </w:rPr>
              <w:t>#</w:t>
            </w:r>
          </w:p>
        </w:tc>
      </w:tr>
      <w:tr w:rsidR="00621F3B" w:rsidTr="00621F3B">
        <w:trPr>
          <w:cantSplit/>
          <w:trHeight w:val="1021"/>
          <w:jc w:val="center"/>
        </w:trPr>
        <w:tc>
          <w:tcPr>
            <w:tcW w:w="1191" w:type="dxa"/>
            <w:vAlign w:val="center"/>
          </w:tcPr>
          <w:p w:rsidR="00DD2C0D" w:rsidRDefault="00517EC4" w:rsidP="007B75EF">
            <w:pPr>
              <w:jc w:val="center"/>
              <w:rPr>
                <w:rFonts w:eastAsia="Times" w:cs="Arial"/>
                <w:color w:val="000000"/>
              </w:rPr>
            </w:pPr>
            <w:r>
              <w:rPr>
                <w:rFonts w:eastAsia="Times" w:cs="Arial"/>
                <w:color w:val="000000"/>
              </w:rPr>
              <w:t xml:space="preserve">BM </w:t>
            </w:r>
            <w:r w:rsidR="007B75EF">
              <w:rPr>
                <w:rFonts w:eastAsia="Times" w:cs="Arial"/>
                <w:color w:val="000000"/>
              </w:rPr>
              <w:t>GC</w:t>
            </w:r>
            <w:r w:rsidR="007F118E">
              <w:rPr>
                <w:rFonts w:eastAsia="Times" w:cs="Arial"/>
                <w:color w:val="000000"/>
              </w:rPr>
              <w:t>0</w:t>
            </w:r>
            <w:r w:rsidR="007B75EF">
              <w:rPr>
                <w:rFonts w:eastAsia="Times" w:cs="Arial"/>
                <w:color w:val="000000"/>
              </w:rPr>
              <w:t>2</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Default="00DD2C0D" w:rsidP="009F617E">
            <w:pPr>
              <w:jc w:val="center"/>
              <w:rPr>
                <w:rFonts w:cs="Arial"/>
              </w:rPr>
            </w:pPr>
          </w:p>
          <w:p w:rsidR="00DD2C0D" w:rsidRPr="003A3C3F" w:rsidRDefault="00DD2C0D" w:rsidP="009F617E">
            <w:pPr>
              <w:jc w:val="center"/>
              <w:rPr>
                <w:rFonts w:cs="Arial"/>
              </w:rPr>
            </w:pPr>
            <w:r w:rsidRPr="003A3C3F">
              <w:rPr>
                <w:rFonts w:cs="Arial"/>
              </w:rPr>
              <w:t>Cultures et lignées cellulaires</w:t>
            </w:r>
          </w:p>
          <w:p w:rsidR="00DD2C0D" w:rsidRPr="003A3C3F" w:rsidRDefault="00DD2C0D" w:rsidP="009F617E">
            <w:pPr>
              <w:jc w:val="center"/>
              <w:rPr>
                <w:rFonts w:eastAsia="Times" w:cs="Arial"/>
              </w:rPr>
            </w:pPr>
          </w:p>
          <w:p w:rsidR="00DD2C0D" w:rsidRDefault="00DD2C0D" w:rsidP="009F617E">
            <w:pPr>
              <w:jc w:val="center"/>
              <w:rPr>
                <w:rFonts w:cs="Arial"/>
              </w:rPr>
            </w:pPr>
            <w:r>
              <w:rPr>
                <w:rFonts w:cs="Arial"/>
              </w:rPr>
              <w:t>Préparation nucléaire</w:t>
            </w:r>
          </w:p>
        </w:tc>
        <w:tc>
          <w:tcPr>
            <w:tcW w:w="2846" w:type="dxa"/>
            <w:vAlign w:val="center"/>
          </w:tcPr>
          <w:p w:rsidR="00DD2C0D" w:rsidRDefault="00377F1D" w:rsidP="009F617E">
            <w:pPr>
              <w:jc w:val="center"/>
              <w:rPr>
                <w:rFonts w:eastAsia="Times"/>
              </w:rPr>
            </w:pPr>
            <w:r w:rsidRPr="00C7583D">
              <w:rPr>
                <w:rFonts w:eastAsia="Times"/>
                <w:lang w:val="fr-WINDIES"/>
              </w:rPr>
              <w:t xml:space="preserve">Etude structurale des chromosomes et/ou de la chromatine (anomalies, microdélétions, remaniement, amplification, …) par recherche et identification </w:t>
            </w:r>
            <w:r w:rsidRPr="00C7583D">
              <w:rPr>
                <w:rFonts w:eastAsia="Times"/>
              </w:rPr>
              <w:t>de loci chromosomiques</w:t>
            </w:r>
          </w:p>
        </w:tc>
        <w:tc>
          <w:tcPr>
            <w:tcW w:w="3499" w:type="dxa"/>
            <w:vAlign w:val="center"/>
          </w:tcPr>
          <w:p w:rsidR="00DD2C0D" w:rsidRDefault="00DD2C0D" w:rsidP="009F617E">
            <w:pPr>
              <w:jc w:val="center"/>
              <w:rPr>
                <w:rFonts w:eastAsia="Times"/>
              </w:rPr>
            </w:pPr>
            <w:r>
              <w:rPr>
                <w:rFonts w:eastAsia="Times"/>
              </w:rPr>
              <w:t>Hybridation moléculaire</w:t>
            </w:r>
            <w:r>
              <w:rPr>
                <w:rFonts w:eastAsia="Times"/>
                <w:lang w:val="fr-WINDIES"/>
              </w:rPr>
              <w:t xml:space="preserve"> fluorescente </w:t>
            </w:r>
            <w:r>
              <w:rPr>
                <w:rFonts w:eastAsia="Times"/>
                <w:i/>
                <w:iCs/>
                <w:lang w:val="fr-WINDIES"/>
              </w:rPr>
              <w:t>in situ</w:t>
            </w:r>
            <w:r>
              <w:rPr>
                <w:rFonts w:eastAsia="Times"/>
                <w:lang w:val="fr-WINDIES"/>
              </w:rPr>
              <w:t xml:space="preserve"> ("FISH rapide") </w:t>
            </w:r>
            <w:r>
              <w:rPr>
                <w:rFonts w:eastAsia="Times"/>
              </w:rPr>
              <w:t>interphasique</w:t>
            </w:r>
            <w:r>
              <w:rPr>
                <w:rFonts w:eastAsia="Times"/>
                <w:lang w:val="fr-WINDIES"/>
              </w:rPr>
              <w:t xml:space="preserve"> </w:t>
            </w:r>
            <w:r w:rsidR="00377F1D">
              <w:rPr>
                <w:rFonts w:eastAsia="Times"/>
                <w:lang w:val="fr-WINDIES"/>
              </w:rPr>
              <w:t xml:space="preserve">et/ou métaphasique </w:t>
            </w:r>
            <w:r>
              <w:rPr>
                <w:rFonts w:eastAsia="Times"/>
                <w:lang w:val="fr-WINDIES"/>
              </w:rPr>
              <w:t xml:space="preserve">mono- ou multi-sonde, et </w:t>
            </w:r>
            <w:r>
              <w:rPr>
                <w:rFonts w:eastAsia="Times"/>
              </w:rPr>
              <w:t>microscopie, sur préparation nucléaire</w:t>
            </w:r>
          </w:p>
        </w:tc>
        <w:tc>
          <w:tcPr>
            <w:tcW w:w="24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DD2C0D" w:rsidRDefault="00DD2C0D" w:rsidP="009F617E">
            <w:pPr>
              <w:jc w:val="center"/>
              <w:rPr>
                <w:rFonts w:eastAsia="Times"/>
              </w:rPr>
            </w:pPr>
            <w:r>
              <w:rPr>
                <w:rFonts w:eastAsia="Times"/>
              </w:rPr>
              <w:t>Cytogénétique moléculaire</w:t>
            </w:r>
          </w:p>
          <w:p w:rsidR="00DD2C0D" w:rsidRDefault="00DD2C0D" w:rsidP="009F617E">
            <w:pPr>
              <w:jc w:val="center"/>
              <w:rPr>
                <w:rFonts w:eastAsia="Times"/>
              </w:rPr>
            </w:pPr>
          </w:p>
          <w:p w:rsidR="00DD2C0D" w:rsidRDefault="00DD2C0D" w:rsidP="009F617E">
            <w:pPr>
              <w:jc w:val="center"/>
              <w:rPr>
                <w:rFonts w:cs="Arial"/>
              </w:rPr>
            </w:pPr>
            <w:r>
              <w:rPr>
                <w:rFonts w:eastAsia="Times"/>
              </w:rPr>
              <w:t>#</w:t>
            </w:r>
          </w:p>
        </w:tc>
      </w:tr>
      <w:tr w:rsidR="00621F3B" w:rsidTr="00621F3B">
        <w:trPr>
          <w:cantSplit/>
          <w:trHeight w:val="1021"/>
          <w:jc w:val="center"/>
        </w:trPr>
        <w:tc>
          <w:tcPr>
            <w:tcW w:w="1191" w:type="dxa"/>
            <w:vAlign w:val="center"/>
          </w:tcPr>
          <w:p w:rsidR="00DD2C0D" w:rsidRDefault="00F675D3" w:rsidP="00B06178">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2272" behindDoc="0" locked="0" layoutInCell="1" allowOverlap="1">
                      <wp:simplePos x="0" y="0"/>
                      <wp:positionH relativeFrom="column">
                        <wp:posOffset>-212725</wp:posOffset>
                      </wp:positionH>
                      <wp:positionV relativeFrom="paragraph">
                        <wp:posOffset>-1121410</wp:posOffset>
                      </wp:positionV>
                      <wp:extent cx="0" cy="2437130"/>
                      <wp:effectExtent l="6350" t="12065" r="12700" b="8255"/>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7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36C85" id="AutoShape 46" o:spid="_x0000_s1026" type="#_x0000_t32" style="position:absolute;margin-left:-16.75pt;margin-top:-88.3pt;width:0;height:19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kDIAIAAD0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"/>
                  </w:pict>
                </mc:Fallback>
              </mc:AlternateContent>
            </w:r>
            <w:r w:rsidR="00517EC4">
              <w:rPr>
                <w:rFonts w:eastAsia="Times" w:cs="Arial"/>
                <w:color w:val="000000"/>
              </w:rPr>
              <w:t xml:space="preserve">BM </w:t>
            </w:r>
            <w:r w:rsidR="00B06178" w:rsidRPr="00E149AC">
              <w:rPr>
                <w:rFonts w:eastAsia="Times" w:cs="Arial"/>
                <w:color w:val="000000"/>
              </w:rPr>
              <w:t>G</w:t>
            </w:r>
            <w:r w:rsidR="00B06178">
              <w:rPr>
                <w:rFonts w:eastAsia="Times" w:cs="Arial"/>
                <w:color w:val="000000"/>
              </w:rPr>
              <w:t>C</w:t>
            </w:r>
            <w:r w:rsidR="007F118E">
              <w:rPr>
                <w:rFonts w:eastAsia="Times" w:cs="Arial"/>
                <w:color w:val="000000"/>
              </w:rPr>
              <w:t>0</w:t>
            </w:r>
            <w:r w:rsidR="00B06178">
              <w:rPr>
                <w:rFonts w:eastAsia="Times" w:cs="Arial"/>
                <w:color w:val="000000"/>
              </w:rPr>
              <w:t>3</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Default="00DD2C0D" w:rsidP="009F617E">
            <w:pPr>
              <w:jc w:val="center"/>
              <w:rPr>
                <w:rFonts w:cs="Arial"/>
              </w:rPr>
            </w:pPr>
          </w:p>
          <w:p w:rsidR="00DD2C0D" w:rsidRPr="003A3C3F" w:rsidRDefault="00DD2C0D" w:rsidP="009F617E">
            <w:pPr>
              <w:jc w:val="center"/>
              <w:rPr>
                <w:rFonts w:cs="Arial"/>
              </w:rPr>
            </w:pPr>
            <w:r w:rsidRPr="003A3C3F">
              <w:rPr>
                <w:rFonts w:cs="Arial"/>
              </w:rPr>
              <w:t xml:space="preserve">Cultures et lignées cellulaires </w:t>
            </w:r>
          </w:p>
          <w:p w:rsidR="00DD2C0D" w:rsidRPr="003A3C3F" w:rsidRDefault="00DD2C0D" w:rsidP="009F617E">
            <w:pPr>
              <w:jc w:val="center"/>
              <w:rPr>
                <w:rFonts w:eastAsia="Times" w:cs="Arial"/>
              </w:rPr>
            </w:pPr>
          </w:p>
          <w:p w:rsidR="00B06178" w:rsidRDefault="00DD2C0D" w:rsidP="009F617E">
            <w:pPr>
              <w:jc w:val="center"/>
              <w:rPr>
                <w:rFonts w:cs="Arial"/>
              </w:rPr>
            </w:pPr>
            <w:r>
              <w:rPr>
                <w:rFonts w:cs="Arial"/>
              </w:rPr>
              <w:t>Préparation chromosomique</w:t>
            </w:r>
          </w:p>
          <w:p w:rsidR="00B06178" w:rsidRDefault="00B06178" w:rsidP="009F617E">
            <w:pPr>
              <w:jc w:val="center"/>
              <w:rPr>
                <w:rFonts w:cs="Arial"/>
              </w:rPr>
            </w:pPr>
          </w:p>
          <w:p w:rsidR="00B06178" w:rsidRPr="00C7583D" w:rsidRDefault="00B31356" w:rsidP="00B06178">
            <w:pPr>
              <w:jc w:val="center"/>
              <w:rPr>
                <w:rFonts w:cs="Arial"/>
              </w:rPr>
            </w:pPr>
            <w:r>
              <w:rPr>
                <w:rFonts w:cs="Arial"/>
              </w:rPr>
              <w:t>Tissus (biopsie, ponction…), liquides biologiques (urine…)</w:t>
            </w:r>
          </w:p>
          <w:p w:rsidR="00B06178" w:rsidRPr="00C7583D" w:rsidRDefault="00B06178" w:rsidP="00B06178">
            <w:pPr>
              <w:jc w:val="center"/>
              <w:rPr>
                <w:rFonts w:cs="Arial"/>
              </w:rPr>
            </w:pPr>
          </w:p>
          <w:p w:rsidR="00B06178" w:rsidRPr="00C7583D" w:rsidRDefault="00B06178" w:rsidP="00B06178">
            <w:pPr>
              <w:jc w:val="center"/>
              <w:rPr>
                <w:rFonts w:eastAsia="Times" w:cs="Arial"/>
              </w:rPr>
            </w:pPr>
            <w:r w:rsidRPr="00C7583D">
              <w:rPr>
                <w:rFonts w:eastAsia="Times" w:cs="Arial"/>
              </w:rPr>
              <w:t>Acides nucléiques :</w:t>
            </w:r>
          </w:p>
          <w:p w:rsidR="00DD2C0D" w:rsidRPr="00732325" w:rsidRDefault="00B06178" w:rsidP="00732325">
            <w:pPr>
              <w:jc w:val="center"/>
              <w:rPr>
                <w:rFonts w:eastAsia="Times" w:cs="Arial"/>
              </w:rPr>
            </w:pPr>
            <w:r w:rsidRPr="00C7583D">
              <w:rPr>
                <w:rFonts w:eastAsia="Times" w:cs="Arial"/>
              </w:rPr>
              <w:t>ADN, ARN, minigènes</w:t>
            </w:r>
          </w:p>
        </w:tc>
        <w:tc>
          <w:tcPr>
            <w:tcW w:w="2846" w:type="dxa"/>
            <w:vAlign w:val="center"/>
          </w:tcPr>
          <w:p w:rsidR="00DD2C0D" w:rsidRDefault="00B06178" w:rsidP="009F617E">
            <w:pPr>
              <w:jc w:val="center"/>
              <w:rPr>
                <w:rFonts w:eastAsia="Times"/>
                <w:lang w:val="fr-WINDIES"/>
              </w:rPr>
            </w:pPr>
            <w:r w:rsidRPr="00C7583D">
              <w:t>Recherche de gain ou de perte de matériel génomique (remaniement de grande taille (RGT), variation du nombre de copie (CNV), …)</w:t>
            </w:r>
          </w:p>
        </w:tc>
        <w:tc>
          <w:tcPr>
            <w:tcW w:w="3499" w:type="dxa"/>
            <w:vAlign w:val="center"/>
          </w:tcPr>
          <w:p w:rsidR="00DD2C0D" w:rsidRDefault="00DD2C0D" w:rsidP="009F617E">
            <w:pPr>
              <w:jc w:val="center"/>
              <w:rPr>
                <w:highlight w:val="yellow"/>
              </w:rPr>
            </w:pPr>
            <w:r w:rsidRPr="00E054C2">
              <w:rPr>
                <w:rFonts w:cs="Arial"/>
              </w:rPr>
              <w:t>Culture cellulaire éventuelle, extraction</w:t>
            </w:r>
            <w:r>
              <w:rPr>
                <w:rFonts w:cs="Arial"/>
              </w:rPr>
              <w:t xml:space="preserve">, </w:t>
            </w:r>
            <w:r w:rsidRPr="00E054C2">
              <w:rPr>
                <w:rFonts w:cs="Arial"/>
              </w:rPr>
              <w:t>purification</w:t>
            </w:r>
            <w:r>
              <w:rPr>
                <w:rFonts w:cs="Arial"/>
              </w:rPr>
              <w:t xml:space="preserve"> d'acides nucléiques, avec ou sans amplification (PCR, …)</w:t>
            </w:r>
          </w:p>
          <w:p w:rsidR="00DD2C0D" w:rsidRDefault="00DD2C0D" w:rsidP="009F617E">
            <w:pPr>
              <w:jc w:val="center"/>
              <w:rPr>
                <w:rFonts w:eastAsia="Times"/>
              </w:rPr>
            </w:pPr>
          </w:p>
          <w:p w:rsidR="00E233EA" w:rsidRPr="00C7583D" w:rsidRDefault="00E233EA" w:rsidP="00E233EA">
            <w:pPr>
              <w:jc w:val="center"/>
            </w:pPr>
            <w:r w:rsidRPr="00C7583D">
              <w:t>- PCR,</w:t>
            </w:r>
            <w:r w:rsidR="00B31356" w:rsidRPr="00C7583D">
              <w:t xml:space="preserve"> qPCR</w:t>
            </w:r>
            <w:r w:rsidR="00B31356">
              <w:t>,</w:t>
            </w:r>
          </w:p>
          <w:p w:rsidR="00E233EA" w:rsidRPr="00C7583D" w:rsidRDefault="00E233EA" w:rsidP="00E233EA">
            <w:pPr>
              <w:jc w:val="center"/>
            </w:pPr>
            <w:r w:rsidRPr="00C7583D">
              <w:t>- PCR digitale</w:t>
            </w:r>
          </w:p>
          <w:p w:rsidR="00E233EA" w:rsidRPr="00C7583D" w:rsidRDefault="00E233EA" w:rsidP="00E233EA">
            <w:pPr>
              <w:jc w:val="center"/>
            </w:pPr>
            <w:r w:rsidRPr="00C7583D">
              <w:t>- MLPA, QMPSF,</w:t>
            </w:r>
          </w:p>
          <w:p w:rsidR="00DD2C0D" w:rsidRDefault="00E233EA" w:rsidP="00732325">
            <w:pPr>
              <w:jc w:val="center"/>
              <w:rPr>
                <w:rFonts w:eastAsia="Times"/>
              </w:rPr>
            </w:pPr>
            <w:r w:rsidRPr="00C7583D">
              <w:t xml:space="preserve">- Long range PCR </w:t>
            </w:r>
            <w:r w:rsidR="00DD2C0D">
              <w:rPr>
                <w:rFonts w:eastAsia="Times"/>
              </w:rPr>
              <w:t xml:space="preserve">- Hybridation moléculaire ("puce à ADN", CGH array, </w:t>
            </w:r>
            <w:r w:rsidRPr="00C7583D">
              <w:t>(ACPA)</w:t>
            </w:r>
            <w:r w:rsidR="009F4DCE">
              <w:t xml:space="preserve"> </w:t>
            </w:r>
            <w:r w:rsidR="00DD2C0D">
              <w:rPr>
                <w:rFonts w:eastAsia="Times"/>
              </w:rPr>
              <w:t>SNP array, …)</w:t>
            </w:r>
          </w:p>
        </w:tc>
        <w:tc>
          <w:tcPr>
            <w:tcW w:w="24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DD2C0D" w:rsidRDefault="00DD2C0D" w:rsidP="007B75EF">
            <w:pPr>
              <w:jc w:val="center"/>
              <w:rPr>
                <w:rFonts w:eastAsia="Times"/>
              </w:rPr>
            </w:pPr>
            <w:r>
              <w:rPr>
                <w:rFonts w:eastAsia="Times"/>
              </w:rPr>
              <w:t>Cytogénétique moléculaire</w:t>
            </w:r>
          </w:p>
          <w:p w:rsidR="007B75EF" w:rsidRPr="00C7583D" w:rsidRDefault="007B75EF" w:rsidP="007B75EF">
            <w:pPr>
              <w:jc w:val="center"/>
              <w:rPr>
                <w:rFonts w:eastAsia="Times"/>
              </w:rPr>
            </w:pPr>
            <w:r>
              <w:rPr>
                <w:rFonts w:eastAsia="Times"/>
              </w:rPr>
              <w:t>e</w:t>
            </w:r>
            <w:r w:rsidRPr="00C7583D">
              <w:rPr>
                <w:rFonts w:eastAsia="Times"/>
              </w:rPr>
              <w:t>t/ou</w:t>
            </w:r>
          </w:p>
          <w:p w:rsidR="007B75EF" w:rsidRDefault="007B75EF" w:rsidP="007B75EF">
            <w:pPr>
              <w:jc w:val="center"/>
              <w:rPr>
                <w:rFonts w:eastAsia="Times"/>
              </w:rPr>
            </w:pPr>
            <w:r w:rsidRPr="00C7583D">
              <w:rPr>
                <w:rFonts w:eastAsia="Times"/>
              </w:rPr>
              <w:t>Génétique moléculaire</w:t>
            </w:r>
          </w:p>
          <w:p w:rsidR="00DD2C0D" w:rsidRDefault="00DD2C0D" w:rsidP="009F617E">
            <w:pPr>
              <w:jc w:val="center"/>
              <w:rPr>
                <w:rFonts w:eastAsia="Times"/>
              </w:rPr>
            </w:pPr>
          </w:p>
          <w:p w:rsidR="00DD2C0D" w:rsidRDefault="00DD2C0D" w:rsidP="009F617E">
            <w:pPr>
              <w:jc w:val="center"/>
              <w:rPr>
                <w:rFonts w:eastAsia="Times"/>
              </w:rPr>
            </w:pPr>
            <w:r>
              <w:rPr>
                <w:rFonts w:eastAsia="Times"/>
              </w:rPr>
              <w:t>#</w:t>
            </w:r>
          </w:p>
        </w:tc>
      </w:tr>
      <w:tr w:rsidR="00621F3B" w:rsidTr="00621F3B">
        <w:trPr>
          <w:cantSplit/>
          <w:trHeight w:val="1021"/>
          <w:jc w:val="center"/>
        </w:trPr>
        <w:tc>
          <w:tcPr>
            <w:tcW w:w="1191" w:type="dxa"/>
            <w:vAlign w:val="center"/>
          </w:tcPr>
          <w:p w:rsidR="00DD2C0D" w:rsidRDefault="00F675D3" w:rsidP="00517EC4">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3296" behindDoc="0" locked="0" layoutInCell="1" allowOverlap="1">
                      <wp:simplePos x="0" y="0"/>
                      <wp:positionH relativeFrom="column">
                        <wp:posOffset>-296545</wp:posOffset>
                      </wp:positionH>
                      <wp:positionV relativeFrom="paragraph">
                        <wp:posOffset>-1637665</wp:posOffset>
                      </wp:positionV>
                      <wp:extent cx="0" cy="3362325"/>
                      <wp:effectExtent l="8255" t="10160" r="10795" b="889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7CA57" id="AutoShape 47" o:spid="_x0000_s1026" type="#_x0000_t32" style="position:absolute;margin-left:-23.35pt;margin-top:-128.95pt;width:0;height:26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2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"/>
                  </w:pict>
                </mc:Fallback>
              </mc:AlternateContent>
            </w:r>
            <w:r w:rsidR="00517EC4">
              <w:rPr>
                <w:rFonts w:eastAsia="Times" w:cs="Arial"/>
                <w:color w:val="000000"/>
              </w:rPr>
              <w:t xml:space="preserve">BM </w:t>
            </w:r>
            <w:r w:rsidR="00F73F00" w:rsidRPr="00AC2FE5">
              <w:rPr>
                <w:rFonts w:eastAsia="Times" w:cs="Arial"/>
                <w:color w:val="000000"/>
              </w:rPr>
              <w:t>G</w:t>
            </w:r>
            <w:r w:rsidR="00F73F00">
              <w:rPr>
                <w:rFonts w:eastAsia="Times" w:cs="Arial"/>
                <w:color w:val="000000"/>
              </w:rPr>
              <w:t>C</w:t>
            </w:r>
            <w:r w:rsidR="007F118E">
              <w:rPr>
                <w:rFonts w:eastAsia="Times" w:cs="Arial"/>
                <w:color w:val="000000"/>
              </w:rPr>
              <w:t>0</w:t>
            </w:r>
            <w:r w:rsidR="00F73F00">
              <w:rPr>
                <w:rFonts w:eastAsia="Times" w:cs="Arial"/>
                <w:color w:val="000000"/>
              </w:rPr>
              <w:t>4</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Pr="003A3C3F" w:rsidRDefault="00DD2C0D" w:rsidP="009F617E">
            <w:pPr>
              <w:jc w:val="center"/>
              <w:rPr>
                <w:rFonts w:cs="Arial"/>
              </w:rPr>
            </w:pPr>
          </w:p>
          <w:p w:rsidR="00DD2C0D" w:rsidRPr="003A3C3F" w:rsidRDefault="00B31356" w:rsidP="009F617E">
            <w:pPr>
              <w:jc w:val="center"/>
              <w:rPr>
                <w:rFonts w:cs="Arial"/>
              </w:rPr>
            </w:pPr>
            <w:r>
              <w:rPr>
                <w:rFonts w:cs="Arial"/>
              </w:rPr>
              <w:t>Tissus (biopsie, ponction…), liquides biologiques (urine…)</w:t>
            </w:r>
          </w:p>
          <w:p w:rsidR="00DD2C0D" w:rsidRPr="003A3C3F" w:rsidRDefault="00DD2C0D" w:rsidP="009F617E">
            <w:pPr>
              <w:jc w:val="center"/>
              <w:rPr>
                <w:rFonts w:cs="Arial"/>
              </w:rPr>
            </w:pPr>
          </w:p>
          <w:p w:rsidR="00DD2C0D" w:rsidRPr="003A3C3F" w:rsidRDefault="00DD2C0D" w:rsidP="009F617E">
            <w:pPr>
              <w:jc w:val="center"/>
              <w:rPr>
                <w:rFonts w:cs="Arial"/>
              </w:rPr>
            </w:pPr>
            <w:r w:rsidRPr="003A3C3F">
              <w:rPr>
                <w:rFonts w:cs="Arial"/>
              </w:rPr>
              <w:t xml:space="preserve">Cultures et lignées cellulaires </w:t>
            </w:r>
          </w:p>
          <w:p w:rsidR="00DD2C0D" w:rsidRPr="003A3C3F" w:rsidRDefault="00DD2C0D" w:rsidP="009F617E">
            <w:pPr>
              <w:jc w:val="center"/>
              <w:rPr>
                <w:rFonts w:eastAsia="Times" w:cs="Arial"/>
              </w:rPr>
            </w:pPr>
          </w:p>
          <w:p w:rsidR="00DD2C0D" w:rsidRPr="003A3C3F" w:rsidRDefault="00DD2C0D" w:rsidP="009F617E">
            <w:pPr>
              <w:jc w:val="center"/>
              <w:rPr>
                <w:rFonts w:eastAsia="Times" w:cs="Arial"/>
              </w:rPr>
            </w:pPr>
            <w:r w:rsidRPr="003A3C3F">
              <w:rPr>
                <w:rFonts w:eastAsia="Times" w:cs="Arial"/>
              </w:rPr>
              <w:t>Acides nucléiques :</w:t>
            </w:r>
          </w:p>
          <w:p w:rsidR="00DD2C0D" w:rsidRDefault="00DD2C0D" w:rsidP="009F617E">
            <w:pPr>
              <w:jc w:val="center"/>
              <w:rPr>
                <w:rFonts w:cs="Arial"/>
              </w:rPr>
            </w:pPr>
            <w:r w:rsidRPr="003A3C3F">
              <w:rPr>
                <w:rFonts w:eastAsia="Times" w:cs="Arial"/>
              </w:rPr>
              <w:t xml:space="preserve">ADN, ARN, minigènes </w:t>
            </w:r>
          </w:p>
        </w:tc>
        <w:tc>
          <w:tcPr>
            <w:tcW w:w="2846" w:type="dxa"/>
            <w:vAlign w:val="center"/>
          </w:tcPr>
          <w:p w:rsidR="00F73F00" w:rsidRPr="002066AF" w:rsidRDefault="00F73F00" w:rsidP="00F73F00">
            <w:pPr>
              <w:keepNext/>
              <w:keepLines/>
              <w:spacing w:before="200"/>
              <w:jc w:val="center"/>
              <w:outlineLvl w:val="1"/>
            </w:pPr>
            <w:bookmarkStart w:id="137" w:name="_Toc530735061"/>
            <w:r w:rsidRPr="00A46522">
              <w:t>Caractérisation d’anomalies moléculaires</w:t>
            </w:r>
            <w:bookmarkEnd w:id="137"/>
          </w:p>
          <w:p w:rsidR="00DD2C0D" w:rsidRPr="00771666" w:rsidRDefault="00F73F00" w:rsidP="00F73F00">
            <w:pPr>
              <w:jc w:val="center"/>
              <w:rPr>
                <w:rFonts w:eastAsia="Times"/>
                <w:lang w:val="fr-WINDIES"/>
              </w:rPr>
            </w:pPr>
            <w:r w:rsidRPr="00A46522">
              <w:t xml:space="preserve"> (avec ou sans génotypage)</w:t>
            </w:r>
          </w:p>
        </w:tc>
        <w:tc>
          <w:tcPr>
            <w:tcW w:w="3499" w:type="dxa"/>
            <w:vAlign w:val="center"/>
          </w:tcPr>
          <w:p w:rsidR="00DD2C0D" w:rsidRDefault="00DD2C0D" w:rsidP="009F617E">
            <w:pPr>
              <w:jc w:val="center"/>
              <w:rPr>
                <w:highlight w:val="yellow"/>
              </w:rPr>
            </w:pPr>
            <w:r w:rsidRPr="00E054C2">
              <w:rPr>
                <w:rFonts w:cs="Arial"/>
              </w:rPr>
              <w:t>Culture cellulaire éventuelle, extraction</w:t>
            </w:r>
            <w:r>
              <w:rPr>
                <w:rFonts w:cs="Arial"/>
              </w:rPr>
              <w:t xml:space="preserve">, </w:t>
            </w:r>
            <w:r w:rsidRPr="00E054C2">
              <w:rPr>
                <w:rFonts w:cs="Arial"/>
              </w:rPr>
              <w:t>purification</w:t>
            </w:r>
            <w:r>
              <w:rPr>
                <w:rFonts w:cs="Arial"/>
              </w:rPr>
              <w:t xml:space="preserve"> d'acides nucléiques, avec ou sans amplification (PCR, …)</w:t>
            </w:r>
          </w:p>
          <w:p w:rsidR="00DD2C0D" w:rsidRPr="00221FD3" w:rsidRDefault="00DD2C0D" w:rsidP="009F617E">
            <w:pPr>
              <w:jc w:val="center"/>
              <w:rPr>
                <w:rFonts w:cs="Arial"/>
              </w:rPr>
            </w:pPr>
          </w:p>
          <w:p w:rsidR="00F73F00" w:rsidRPr="00B7754F" w:rsidRDefault="00DD2C0D" w:rsidP="00F73F00">
            <w:pPr>
              <w:jc w:val="center"/>
              <w:rPr>
                <w:lang w:val="en-US"/>
              </w:rPr>
            </w:pPr>
            <w:r w:rsidRPr="00F73F00">
              <w:rPr>
                <w:rFonts w:cs="Arial"/>
                <w:lang w:val="en-US"/>
              </w:rPr>
              <w:t xml:space="preserve">- </w:t>
            </w:r>
            <w:r w:rsidR="00F73F00" w:rsidRPr="00A46522">
              <w:rPr>
                <w:lang w:val="en-US"/>
              </w:rPr>
              <w:t>Préscreening :</w:t>
            </w:r>
          </w:p>
          <w:p w:rsidR="00F73F00" w:rsidRPr="00B7754F" w:rsidRDefault="00F73F00" w:rsidP="00F73F00">
            <w:pPr>
              <w:jc w:val="center"/>
              <w:rPr>
                <w:lang w:val="en-US"/>
              </w:rPr>
            </w:pPr>
            <w:r w:rsidRPr="00A46522">
              <w:rPr>
                <w:lang w:val="en-US"/>
              </w:rPr>
              <w:t xml:space="preserve">- </w:t>
            </w:r>
            <w:r w:rsidRPr="007E6556">
              <w:rPr>
                <w:lang w:val="en-US"/>
              </w:rPr>
              <w:t>D-HPLC, HRM, DGGE, EMMA SSCP</w:t>
            </w:r>
          </w:p>
          <w:p w:rsidR="00DB2718" w:rsidRPr="00B31356" w:rsidRDefault="00DB2718" w:rsidP="00776356">
            <w:pPr>
              <w:jc w:val="center"/>
              <w:rPr>
                <w:lang w:val="en-US"/>
              </w:rPr>
            </w:pPr>
          </w:p>
          <w:p w:rsidR="00F73F00" w:rsidRPr="00B31356" w:rsidRDefault="00C561C7" w:rsidP="00776356">
            <w:pPr>
              <w:jc w:val="center"/>
              <w:rPr>
                <w:lang w:val="en-US"/>
              </w:rPr>
            </w:pPr>
            <w:r w:rsidRPr="00C561C7">
              <w:rPr>
                <w:lang w:val="en-US"/>
              </w:rPr>
              <w:t>PCR, qPCR</w:t>
            </w:r>
          </w:p>
          <w:p w:rsidR="00F73F00" w:rsidRPr="00B31356" w:rsidRDefault="00C561C7" w:rsidP="00F73F00">
            <w:pPr>
              <w:jc w:val="center"/>
              <w:rPr>
                <w:lang w:val="en-US"/>
              </w:rPr>
            </w:pPr>
            <w:r w:rsidRPr="00C561C7">
              <w:rPr>
                <w:lang w:val="en-US"/>
              </w:rPr>
              <w:t>Long range PCR,</w:t>
            </w:r>
          </w:p>
          <w:p w:rsidR="00EB3AE0" w:rsidRDefault="00F73F00" w:rsidP="00EB3AE0">
            <w:pPr>
              <w:jc w:val="center"/>
            </w:pPr>
            <w:r w:rsidRPr="00A46522">
              <w:t>Analyse de taille de fragments,</w:t>
            </w:r>
          </w:p>
          <w:p w:rsidR="00F73F00" w:rsidRPr="002066AF" w:rsidRDefault="00F73F00" w:rsidP="00EB3AE0">
            <w:pPr>
              <w:jc w:val="center"/>
            </w:pPr>
            <w:r w:rsidRPr="00A46522">
              <w:t>Séquençage,</w:t>
            </w:r>
          </w:p>
          <w:p w:rsidR="00F73F00" w:rsidRDefault="00F73F00" w:rsidP="00F73F00">
            <w:pPr>
              <w:jc w:val="center"/>
            </w:pPr>
            <w:r w:rsidRPr="00A46522">
              <w:t>Hybridation moléculaire (Southern blot, dot blot, ligation, "puce à ADN", SNApshot …),</w:t>
            </w:r>
          </w:p>
          <w:p w:rsidR="00F73F00" w:rsidRDefault="00F73F00" w:rsidP="00F73F00">
            <w:pPr>
              <w:jc w:val="center"/>
            </w:pPr>
            <w:r>
              <w:t>PCR digitale</w:t>
            </w:r>
          </w:p>
          <w:p w:rsidR="00621F3B" w:rsidRDefault="00621F3B" w:rsidP="00F73F00">
            <w:pPr>
              <w:jc w:val="center"/>
            </w:pPr>
            <w:r>
              <w:t>et/ou</w:t>
            </w:r>
          </w:p>
          <w:p w:rsidR="00621F3B" w:rsidRDefault="00F73F00" w:rsidP="00F73F00">
            <w:pPr>
              <w:jc w:val="center"/>
            </w:pPr>
            <w:r w:rsidRPr="00F73F00">
              <w:t>Spectrométrie de masse</w:t>
            </w:r>
          </w:p>
          <w:p w:rsidR="00DD2C0D" w:rsidRDefault="00621F3B" w:rsidP="009F617E">
            <w:pPr>
              <w:jc w:val="center"/>
              <w:rPr>
                <w:rFonts w:eastAsia="Times"/>
              </w:rPr>
            </w:pPr>
            <w:r>
              <w:t>(</w:t>
            </w:r>
            <w:r w:rsidR="00F73F00" w:rsidRPr="00F73F00">
              <w:t>*</w:t>
            </w:r>
            <w:r>
              <w:t>)</w:t>
            </w:r>
          </w:p>
        </w:tc>
        <w:tc>
          <w:tcPr>
            <w:tcW w:w="2409" w:type="dxa"/>
            <w:vAlign w:val="center"/>
          </w:tcPr>
          <w:p w:rsidR="00DD2C0D" w:rsidRPr="007B65F0" w:rsidRDefault="00DD2C0D" w:rsidP="009F617E">
            <w:pPr>
              <w:jc w:val="center"/>
              <w:rPr>
                <w:rFonts w:cs="Arial"/>
              </w:rPr>
            </w:pPr>
            <w:r w:rsidRPr="007B65F0">
              <w:rPr>
                <w:rFonts w:cs="Arial"/>
              </w:rPr>
              <w:t>Méthodes reconnues (A)</w:t>
            </w:r>
          </w:p>
          <w:p w:rsidR="00DD2C0D" w:rsidRDefault="00DD2C0D" w:rsidP="009F617E">
            <w:pPr>
              <w:jc w:val="center"/>
              <w:rPr>
                <w:rFonts w:cs="Arial"/>
              </w:rPr>
            </w:pPr>
            <w:r w:rsidRPr="007B65F0">
              <w:rPr>
                <w:rFonts w:cs="Arial"/>
              </w:rPr>
              <w:t>Méthodes reconnues, adaptées ou développées (B)</w:t>
            </w:r>
            <w:r>
              <w:rPr>
                <w:rFonts w:cs="Arial"/>
              </w:rPr>
              <w:t xml:space="preserve"> (**)</w:t>
            </w:r>
          </w:p>
        </w:tc>
        <w:tc>
          <w:tcPr>
            <w:tcW w:w="2463" w:type="dxa"/>
            <w:vAlign w:val="center"/>
          </w:tcPr>
          <w:p w:rsidR="006E070C" w:rsidRDefault="006E070C" w:rsidP="006E070C">
            <w:pPr>
              <w:jc w:val="center"/>
            </w:pPr>
            <w:r>
              <w:t>Ex. recherche d’amplification de triplets, étude de microsatellites (haplotypes, DPN, étude de ségrégation), étude de mutation récurrente, étude de point de cassure, transcrit de fusion</w:t>
            </w:r>
          </w:p>
          <w:p w:rsidR="006E070C" w:rsidRDefault="006E070C" w:rsidP="006E070C">
            <w:pPr>
              <w:jc w:val="center"/>
            </w:pPr>
          </w:p>
          <w:p w:rsidR="00777FF3" w:rsidRDefault="006E070C" w:rsidP="009F617E">
            <w:pPr>
              <w:jc w:val="center"/>
            </w:pPr>
            <w:r>
              <w:t>Séquençage hors NGS</w:t>
            </w:r>
          </w:p>
          <w:p w:rsidR="00DD2C0D" w:rsidRDefault="00DD2C0D" w:rsidP="009F617E">
            <w:pPr>
              <w:jc w:val="center"/>
              <w:rPr>
                <w:rFonts w:cs="Arial"/>
              </w:rPr>
            </w:pPr>
          </w:p>
          <w:p w:rsidR="00DD2C0D" w:rsidRDefault="00DD2C0D" w:rsidP="009F617E">
            <w:pPr>
              <w:jc w:val="center"/>
              <w:rPr>
                <w:rFonts w:eastAsia="Times"/>
              </w:rPr>
            </w:pPr>
            <w:r>
              <w:rPr>
                <w:rFonts w:cs="Arial"/>
              </w:rPr>
              <w:t>#</w:t>
            </w:r>
          </w:p>
        </w:tc>
      </w:tr>
      <w:tr w:rsidR="00621F3B" w:rsidTr="00621F3B">
        <w:trPr>
          <w:cantSplit/>
          <w:trHeight w:val="4125"/>
          <w:jc w:val="center"/>
        </w:trPr>
        <w:tc>
          <w:tcPr>
            <w:tcW w:w="1191" w:type="dxa"/>
            <w:vAlign w:val="center"/>
          </w:tcPr>
          <w:p w:rsidR="00DD2C0D" w:rsidRDefault="00F675D3" w:rsidP="00F94E1F">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4320" behindDoc="0" locked="0" layoutInCell="1" allowOverlap="1">
                      <wp:simplePos x="0" y="0"/>
                      <wp:positionH relativeFrom="column">
                        <wp:posOffset>-319405</wp:posOffset>
                      </wp:positionH>
                      <wp:positionV relativeFrom="paragraph">
                        <wp:posOffset>-1269365</wp:posOffset>
                      </wp:positionV>
                      <wp:extent cx="635" cy="2764155"/>
                      <wp:effectExtent l="13970" t="6985" r="13970" b="10160"/>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B2646" id="AutoShape 48" o:spid="_x0000_s1026" type="#_x0000_t32" style="position:absolute;margin-left:-25.15pt;margin-top:-99.95pt;width:.05pt;height:2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ZAIQIAAD8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"/>
                  </w:pict>
                </mc:Fallback>
              </mc:AlternateContent>
            </w:r>
            <w:r w:rsidR="00517EC4">
              <w:rPr>
                <w:rFonts w:eastAsia="Times" w:cs="Arial"/>
                <w:color w:val="000000"/>
              </w:rPr>
              <w:t xml:space="preserve">BM </w:t>
            </w:r>
            <w:r w:rsidR="00F94E1F" w:rsidRPr="00AC2FE5">
              <w:rPr>
                <w:rFonts w:eastAsia="Times" w:cs="Arial"/>
                <w:color w:val="000000"/>
              </w:rPr>
              <w:t>G</w:t>
            </w:r>
            <w:r w:rsidR="00F94E1F">
              <w:rPr>
                <w:rFonts w:eastAsia="Times" w:cs="Arial"/>
                <w:color w:val="000000"/>
              </w:rPr>
              <w:t>C</w:t>
            </w:r>
            <w:r w:rsidR="007F118E">
              <w:rPr>
                <w:rFonts w:eastAsia="Times" w:cs="Arial"/>
                <w:color w:val="000000"/>
              </w:rPr>
              <w:t>0</w:t>
            </w:r>
            <w:r w:rsidR="00F94E1F">
              <w:rPr>
                <w:rFonts w:eastAsia="Times" w:cs="Arial"/>
                <w:color w:val="000000"/>
              </w:rPr>
              <w:t>5</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Pr="00D659C8" w:rsidRDefault="00DD2C0D" w:rsidP="009F617E">
            <w:pPr>
              <w:jc w:val="center"/>
              <w:rPr>
                <w:rFonts w:cs="Arial"/>
              </w:rPr>
            </w:pPr>
          </w:p>
          <w:p w:rsidR="00DD2C0D" w:rsidRPr="00D659C8" w:rsidRDefault="00B31356" w:rsidP="009F617E">
            <w:pPr>
              <w:jc w:val="center"/>
              <w:rPr>
                <w:rFonts w:cs="Arial"/>
              </w:rPr>
            </w:pPr>
            <w:r>
              <w:rPr>
                <w:rFonts w:cs="Arial"/>
              </w:rPr>
              <w:t>Tissus (biopsie, ponction…), liquides biologiques (urine…)</w:t>
            </w:r>
          </w:p>
          <w:p w:rsidR="00DD2C0D" w:rsidRPr="00D659C8" w:rsidRDefault="00DD2C0D" w:rsidP="009F617E">
            <w:pPr>
              <w:jc w:val="center"/>
              <w:rPr>
                <w:rFonts w:cs="Arial"/>
              </w:rPr>
            </w:pPr>
          </w:p>
          <w:p w:rsidR="00DD2C0D" w:rsidRPr="00D659C8" w:rsidRDefault="00DD2C0D" w:rsidP="009F617E">
            <w:pPr>
              <w:jc w:val="center"/>
              <w:rPr>
                <w:rFonts w:cs="Arial"/>
              </w:rPr>
            </w:pPr>
            <w:r w:rsidRPr="00D659C8">
              <w:rPr>
                <w:rFonts w:cs="Arial"/>
              </w:rPr>
              <w:t xml:space="preserve">Cultures et lignées cellulaires </w:t>
            </w:r>
          </w:p>
          <w:p w:rsidR="00DD2C0D" w:rsidRPr="00D659C8" w:rsidRDefault="00DD2C0D" w:rsidP="009F617E">
            <w:pPr>
              <w:jc w:val="center"/>
              <w:rPr>
                <w:rFonts w:eastAsia="Times" w:cs="Arial"/>
              </w:rPr>
            </w:pPr>
          </w:p>
          <w:p w:rsidR="00DD2C0D" w:rsidRPr="00D659C8" w:rsidRDefault="00DD2C0D" w:rsidP="009F617E">
            <w:pPr>
              <w:jc w:val="center"/>
              <w:rPr>
                <w:rFonts w:eastAsia="Times" w:cs="Arial"/>
              </w:rPr>
            </w:pPr>
            <w:r w:rsidRPr="00D659C8">
              <w:rPr>
                <w:rFonts w:eastAsia="Times" w:cs="Arial"/>
              </w:rPr>
              <w:t>Acides nucléiques :</w:t>
            </w:r>
          </w:p>
          <w:p w:rsidR="00DD2C0D" w:rsidRDefault="00DD2C0D" w:rsidP="009F617E">
            <w:pPr>
              <w:jc w:val="center"/>
              <w:rPr>
                <w:rFonts w:cs="Arial"/>
              </w:rPr>
            </w:pPr>
            <w:r w:rsidRPr="00D659C8">
              <w:rPr>
                <w:rFonts w:eastAsia="Times" w:cs="Arial"/>
              </w:rPr>
              <w:t xml:space="preserve">ADN, ARN, minigènes </w:t>
            </w:r>
          </w:p>
        </w:tc>
        <w:tc>
          <w:tcPr>
            <w:tcW w:w="2846" w:type="dxa"/>
            <w:shd w:val="clear" w:color="auto" w:fill="auto"/>
            <w:vAlign w:val="center"/>
          </w:tcPr>
          <w:p w:rsidR="00F94E1F" w:rsidRPr="00F94E1F" w:rsidRDefault="00F94E1F" w:rsidP="00F94E1F">
            <w:pPr>
              <w:ind w:firstLine="18"/>
              <w:jc w:val="center"/>
            </w:pPr>
            <w:r w:rsidRPr="00F94E1F">
              <w:t xml:space="preserve">Etude </w:t>
            </w:r>
            <w:r w:rsidR="00631490">
              <w:t xml:space="preserve">de </w:t>
            </w:r>
            <w:r w:rsidRPr="00F94E1F">
              <w:t>l’empreinte</w:t>
            </w:r>
          </w:p>
          <w:p w:rsidR="00F94E1F" w:rsidRPr="00F94E1F" w:rsidRDefault="00F94E1F" w:rsidP="00F94E1F">
            <w:pPr>
              <w:ind w:firstLine="18"/>
              <w:jc w:val="center"/>
            </w:pPr>
          </w:p>
          <w:p w:rsidR="00F94E1F" w:rsidRPr="00F94E1F" w:rsidRDefault="00F94E1F" w:rsidP="00F94E1F">
            <w:pPr>
              <w:ind w:firstLine="18"/>
              <w:jc w:val="center"/>
            </w:pPr>
            <w:r w:rsidRPr="00F94E1F">
              <w:t>Etude de la régulation d'un gène</w:t>
            </w:r>
          </w:p>
          <w:p w:rsidR="00DD2C0D" w:rsidRPr="00D60FA4" w:rsidRDefault="00F94E1F" w:rsidP="00353F7C">
            <w:pPr>
              <w:jc w:val="center"/>
              <w:rPr>
                <w:rFonts w:eastAsia="Times"/>
              </w:rPr>
            </w:pPr>
            <w:r w:rsidRPr="00F94E1F">
              <w:t>Type d'étude : Analyse épigénétique (méthylation, acétylation des histones, …), microARN</w:t>
            </w:r>
          </w:p>
        </w:tc>
        <w:tc>
          <w:tcPr>
            <w:tcW w:w="3499" w:type="dxa"/>
            <w:vAlign w:val="center"/>
          </w:tcPr>
          <w:p w:rsidR="00DD2C0D" w:rsidRPr="00F94E1F" w:rsidRDefault="00DD2C0D" w:rsidP="009F617E">
            <w:pPr>
              <w:jc w:val="center"/>
            </w:pPr>
            <w:r w:rsidRPr="00F94E1F">
              <w:rPr>
                <w:rFonts w:cs="Arial"/>
              </w:rPr>
              <w:t xml:space="preserve">Culture cellulaire éventuelle, extraction, purification </w:t>
            </w:r>
            <w:r w:rsidR="009F4DCE">
              <w:rPr>
                <w:rFonts w:cs="Arial"/>
              </w:rPr>
              <w:t xml:space="preserve">de protéines et/ou </w:t>
            </w:r>
            <w:r w:rsidRPr="00F94E1F">
              <w:rPr>
                <w:rFonts w:cs="Arial"/>
              </w:rPr>
              <w:t>d'acides nucléiques, avec ou sans amplification (PCR, …)</w:t>
            </w:r>
          </w:p>
          <w:p w:rsidR="00DD2C0D" w:rsidRPr="00F94E1F" w:rsidRDefault="00DD2C0D" w:rsidP="009F617E">
            <w:pPr>
              <w:jc w:val="center"/>
            </w:pPr>
          </w:p>
          <w:p w:rsidR="00B31356" w:rsidRDefault="00F94E1F" w:rsidP="00F94E1F">
            <w:pPr>
              <w:jc w:val="center"/>
              <w:rPr>
                <w:lang w:val="en-US"/>
              </w:rPr>
            </w:pPr>
            <w:r w:rsidRPr="00F94E1F">
              <w:rPr>
                <w:lang w:val="en-US"/>
              </w:rPr>
              <w:t xml:space="preserve">- </w:t>
            </w:r>
            <w:r w:rsidR="00B31356" w:rsidRPr="00F94E1F">
              <w:rPr>
                <w:lang w:val="en-US"/>
              </w:rPr>
              <w:t>PCR</w:t>
            </w:r>
            <w:r w:rsidR="00B31356">
              <w:rPr>
                <w:lang w:val="en-US"/>
              </w:rPr>
              <w:t>,</w:t>
            </w:r>
            <w:r w:rsidR="00B31356" w:rsidRPr="00F94E1F">
              <w:rPr>
                <w:lang w:val="en-US"/>
              </w:rPr>
              <w:t xml:space="preserve"> qPCR,</w:t>
            </w:r>
          </w:p>
          <w:p w:rsidR="00F94E1F" w:rsidRPr="009F4DCE" w:rsidRDefault="00B31356" w:rsidP="00F94E1F">
            <w:pPr>
              <w:jc w:val="center"/>
              <w:rPr>
                <w:lang w:val="en-US"/>
              </w:rPr>
            </w:pPr>
            <w:r w:rsidRPr="009F4DCE">
              <w:rPr>
                <w:lang w:val="en-US"/>
              </w:rPr>
              <w:t xml:space="preserve">- </w:t>
            </w:r>
            <w:r w:rsidR="00F94E1F" w:rsidRPr="009F4DCE">
              <w:rPr>
                <w:lang w:val="en-US"/>
              </w:rPr>
              <w:t>Long range PCR, ,</w:t>
            </w:r>
          </w:p>
          <w:p w:rsidR="00DD2C0D" w:rsidRPr="00F94E1F" w:rsidRDefault="00DD2C0D" w:rsidP="009F617E">
            <w:pPr>
              <w:jc w:val="center"/>
            </w:pPr>
            <w:r w:rsidRPr="00F94E1F">
              <w:t>- Séquençage,</w:t>
            </w:r>
          </w:p>
          <w:p w:rsidR="00F94E1F" w:rsidRPr="00F94E1F" w:rsidRDefault="00F94E1F" w:rsidP="00F94E1F">
            <w:pPr>
              <w:jc w:val="center"/>
            </w:pPr>
            <w:r w:rsidRPr="00F94E1F">
              <w:t>-MLPA</w:t>
            </w:r>
            <w:r>
              <w:t>,</w:t>
            </w:r>
          </w:p>
          <w:p w:rsidR="00DD2C0D" w:rsidRPr="00F94E1F" w:rsidRDefault="00DD2C0D" w:rsidP="009F617E">
            <w:pPr>
              <w:jc w:val="center"/>
            </w:pPr>
            <w:r w:rsidRPr="00F94E1F">
              <w:t>- Hybridation moléculaire ("puce à ADN", CGH array, SNP array, …)</w:t>
            </w:r>
            <w:r w:rsidR="00F94E1F" w:rsidRPr="00F94E1F">
              <w:t>,</w:t>
            </w:r>
          </w:p>
          <w:p w:rsidR="00F94E1F" w:rsidRPr="00F94E1F" w:rsidRDefault="00F94E1F" w:rsidP="009F617E">
            <w:pPr>
              <w:jc w:val="center"/>
              <w:rPr>
                <w:rFonts w:cs="Arial"/>
              </w:rPr>
            </w:pPr>
            <w:r w:rsidRPr="00F94E1F">
              <w:t>- Etude protéomique (</w:t>
            </w:r>
            <w:r w:rsidRPr="00F94E1F">
              <w:rPr>
                <w:rFonts w:eastAsia="Times" w:cs="Arial"/>
              </w:rPr>
              <w:t xml:space="preserve">électrophorèse, </w:t>
            </w:r>
            <w:r w:rsidRPr="00F94E1F">
              <w:t>spectrométrie de masse, Westernblot, …)</w:t>
            </w:r>
          </w:p>
        </w:tc>
        <w:tc>
          <w:tcPr>
            <w:tcW w:w="24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7B65F0"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DD2C0D" w:rsidRDefault="00DD2C0D" w:rsidP="009F617E">
            <w:pPr>
              <w:jc w:val="center"/>
            </w:pPr>
            <w:r>
              <w:t>#</w:t>
            </w:r>
          </w:p>
        </w:tc>
      </w:tr>
      <w:tr w:rsidR="00621F3B" w:rsidTr="00777E6B">
        <w:trPr>
          <w:cantSplit/>
          <w:trHeight w:val="2849"/>
          <w:jc w:val="center"/>
        </w:trPr>
        <w:tc>
          <w:tcPr>
            <w:tcW w:w="1191" w:type="dxa"/>
            <w:vAlign w:val="center"/>
          </w:tcPr>
          <w:p w:rsidR="00DD2C0D" w:rsidRDefault="00F675D3" w:rsidP="00517EC4">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5344" behindDoc="0" locked="0" layoutInCell="1" allowOverlap="1">
                      <wp:simplePos x="0" y="0"/>
                      <wp:positionH relativeFrom="column">
                        <wp:posOffset>-327025</wp:posOffset>
                      </wp:positionH>
                      <wp:positionV relativeFrom="paragraph">
                        <wp:posOffset>-1054735</wp:posOffset>
                      </wp:positionV>
                      <wp:extent cx="0" cy="4001135"/>
                      <wp:effectExtent l="6350" t="12065" r="12700" b="63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45211" id="AutoShape 49" o:spid="_x0000_s1026" type="#_x0000_t32" style="position:absolute;margin-left:-25.75pt;margin-top:-83.05pt;width:0;height:3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M1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"/>
                  </w:pict>
                </mc:Fallback>
              </mc:AlternateContent>
            </w:r>
            <w:r w:rsidR="00517EC4">
              <w:rPr>
                <w:rFonts w:eastAsia="Times" w:cs="Arial"/>
                <w:color w:val="000000"/>
              </w:rPr>
              <w:t xml:space="preserve">BM </w:t>
            </w:r>
            <w:r w:rsidR="00B23432">
              <w:rPr>
                <w:rFonts w:eastAsia="Times" w:cs="Arial"/>
                <w:color w:val="000000"/>
              </w:rPr>
              <w:t>GC</w:t>
            </w:r>
            <w:r w:rsidR="007F118E">
              <w:rPr>
                <w:rFonts w:eastAsia="Times" w:cs="Arial"/>
                <w:color w:val="000000"/>
              </w:rPr>
              <w:t>0</w:t>
            </w:r>
            <w:r w:rsidR="00B23432">
              <w:rPr>
                <w:rFonts w:eastAsia="Times" w:cs="Arial"/>
                <w:color w:val="000000"/>
              </w:rPr>
              <w:t>6</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Pr="00D659C8" w:rsidRDefault="00DD2C0D" w:rsidP="009F617E">
            <w:pPr>
              <w:jc w:val="center"/>
              <w:rPr>
                <w:rFonts w:cs="Arial"/>
              </w:rPr>
            </w:pPr>
          </w:p>
          <w:p w:rsidR="00DD2C0D" w:rsidRPr="00D659C8" w:rsidRDefault="00B31356" w:rsidP="009F617E">
            <w:pPr>
              <w:jc w:val="center"/>
              <w:rPr>
                <w:rFonts w:cs="Arial"/>
              </w:rPr>
            </w:pPr>
            <w:r>
              <w:rPr>
                <w:rFonts w:cs="Arial"/>
              </w:rPr>
              <w:t>Tissus (biopsie, ponction…), liquides biologiques (urine…)</w:t>
            </w:r>
          </w:p>
          <w:p w:rsidR="00DD2C0D" w:rsidRPr="00D659C8" w:rsidRDefault="00DD2C0D" w:rsidP="009F617E">
            <w:pPr>
              <w:jc w:val="center"/>
              <w:rPr>
                <w:rFonts w:cs="Arial"/>
              </w:rPr>
            </w:pPr>
          </w:p>
          <w:p w:rsidR="00DD2C0D" w:rsidRPr="00D659C8" w:rsidRDefault="00DD2C0D" w:rsidP="009F617E">
            <w:pPr>
              <w:jc w:val="center"/>
              <w:rPr>
                <w:rFonts w:cs="Arial"/>
              </w:rPr>
            </w:pPr>
            <w:r w:rsidRPr="00D659C8">
              <w:rPr>
                <w:rFonts w:cs="Arial"/>
              </w:rPr>
              <w:t xml:space="preserve">Cultures et lignées cellulaires </w:t>
            </w:r>
          </w:p>
          <w:p w:rsidR="00DD2C0D" w:rsidRPr="00D659C8" w:rsidRDefault="00DD2C0D" w:rsidP="009F617E">
            <w:pPr>
              <w:jc w:val="center"/>
              <w:rPr>
                <w:rFonts w:eastAsia="Times" w:cs="Arial"/>
              </w:rPr>
            </w:pPr>
          </w:p>
          <w:p w:rsidR="00DD2C0D" w:rsidRPr="00D659C8" w:rsidRDefault="00DD2C0D" w:rsidP="009F617E">
            <w:pPr>
              <w:jc w:val="center"/>
              <w:rPr>
                <w:rFonts w:eastAsia="Times" w:cs="Arial"/>
              </w:rPr>
            </w:pPr>
            <w:r w:rsidRPr="00D659C8">
              <w:rPr>
                <w:rFonts w:eastAsia="Times" w:cs="Arial"/>
              </w:rPr>
              <w:t>Acides nucléiques :</w:t>
            </w:r>
          </w:p>
          <w:p w:rsidR="00DD2C0D" w:rsidRDefault="00DD2C0D" w:rsidP="009F617E">
            <w:pPr>
              <w:jc w:val="center"/>
              <w:rPr>
                <w:rFonts w:cs="Arial"/>
              </w:rPr>
            </w:pPr>
            <w:r w:rsidRPr="00D659C8">
              <w:rPr>
                <w:rFonts w:eastAsia="Times" w:cs="Arial"/>
              </w:rPr>
              <w:t xml:space="preserve">ADN, ARN, minigènes </w:t>
            </w:r>
          </w:p>
        </w:tc>
        <w:tc>
          <w:tcPr>
            <w:tcW w:w="2846" w:type="dxa"/>
            <w:vAlign w:val="center"/>
          </w:tcPr>
          <w:p w:rsidR="00DD2C0D" w:rsidRDefault="00DD2C0D" w:rsidP="009F617E">
            <w:pPr>
              <w:ind w:firstLine="18"/>
              <w:jc w:val="center"/>
            </w:pPr>
            <w:r w:rsidRPr="00AC2D1E">
              <w:t xml:space="preserve">Analyse </w:t>
            </w:r>
            <w:r>
              <w:t>d'expression</w:t>
            </w:r>
            <w:r w:rsidRPr="00AC2D1E">
              <w:t xml:space="preserve"> et tests fonctionnels</w:t>
            </w:r>
            <w:r>
              <w:t xml:space="preserve"> associés à une mutation (étude de l'épissage, …)</w:t>
            </w:r>
          </w:p>
        </w:tc>
        <w:tc>
          <w:tcPr>
            <w:tcW w:w="3499" w:type="dxa"/>
            <w:vAlign w:val="center"/>
          </w:tcPr>
          <w:p w:rsidR="009F4DCE" w:rsidRDefault="009F4DCE" w:rsidP="000A1C1B">
            <w:pPr>
              <w:jc w:val="center"/>
              <w:rPr>
                <w:rFonts w:cs="Arial"/>
              </w:rPr>
            </w:pPr>
            <w:r w:rsidRPr="003A3C3F">
              <w:rPr>
                <w:rFonts w:cs="Arial"/>
              </w:rPr>
              <w:t xml:space="preserve">Culture cellulaire </w:t>
            </w:r>
            <w:r>
              <w:rPr>
                <w:rFonts w:cs="Arial"/>
              </w:rPr>
              <w:t>ou construction éventuelle</w:t>
            </w:r>
            <w:r w:rsidRPr="003A3C3F">
              <w:rPr>
                <w:rFonts w:cs="Arial"/>
              </w:rPr>
              <w:t>, extraction</w:t>
            </w:r>
            <w:r>
              <w:rPr>
                <w:rFonts w:cs="Arial"/>
              </w:rPr>
              <w:t>,</w:t>
            </w:r>
            <w:r w:rsidRPr="003A3C3F">
              <w:rPr>
                <w:rFonts w:cs="Arial"/>
              </w:rPr>
              <w:t xml:space="preserve"> purification </w:t>
            </w:r>
            <w:r>
              <w:rPr>
                <w:rFonts w:cs="Arial"/>
              </w:rPr>
              <w:t>de protéines</w:t>
            </w:r>
            <w:r w:rsidRPr="003A3C3F">
              <w:rPr>
                <w:rFonts w:cs="Arial"/>
              </w:rPr>
              <w:t xml:space="preserve"> </w:t>
            </w:r>
            <w:r>
              <w:rPr>
                <w:rFonts w:cs="Arial"/>
              </w:rPr>
              <w:t xml:space="preserve">et/ou </w:t>
            </w:r>
            <w:r w:rsidRPr="003A3C3F">
              <w:rPr>
                <w:rFonts w:cs="Arial"/>
              </w:rPr>
              <w:t>d'acides nucléiques</w:t>
            </w:r>
            <w:r>
              <w:rPr>
                <w:rFonts w:cs="Arial"/>
              </w:rPr>
              <w:t>, avec ou sans amplification (PCR, …)</w:t>
            </w:r>
          </w:p>
          <w:p w:rsidR="009F4DCE" w:rsidRDefault="009F4DCE" w:rsidP="000A1C1B">
            <w:pPr>
              <w:jc w:val="center"/>
              <w:rPr>
                <w:rFonts w:cs="Arial"/>
              </w:rPr>
            </w:pPr>
          </w:p>
          <w:p w:rsidR="00B23432" w:rsidRDefault="00B23432" w:rsidP="000A1C1B">
            <w:pPr>
              <w:jc w:val="center"/>
            </w:pPr>
            <w:r w:rsidRPr="00801F7E">
              <w:t xml:space="preserve">- </w:t>
            </w:r>
            <w:r w:rsidR="00B92CB1" w:rsidRPr="00801F7E">
              <w:t>qPCR,</w:t>
            </w:r>
            <w:r w:rsidR="00B92CB1">
              <w:t xml:space="preserve"> </w:t>
            </w:r>
            <w:r w:rsidRPr="00801F7E">
              <w:t>Long range PCR,</w:t>
            </w:r>
          </w:p>
          <w:p w:rsidR="000A1C1B" w:rsidRPr="00B277C2" w:rsidRDefault="000A1C1B" w:rsidP="000A1C1B">
            <w:pPr>
              <w:jc w:val="center"/>
            </w:pPr>
            <w:r>
              <w:t>- Séquençage,</w:t>
            </w:r>
          </w:p>
          <w:p w:rsidR="000A1C1B" w:rsidRDefault="000A1C1B" w:rsidP="000A1C1B">
            <w:pPr>
              <w:jc w:val="center"/>
            </w:pPr>
            <w:r>
              <w:t xml:space="preserve">- Hybridation moléculaire ("puce à ADN", </w:t>
            </w:r>
            <w:r w:rsidR="00B23432" w:rsidRPr="00801F7E">
              <w:t>CGH array,</w:t>
            </w:r>
            <w:r w:rsidR="00B23432">
              <w:t xml:space="preserve"> </w:t>
            </w:r>
            <w:r>
              <w:t>…),</w:t>
            </w:r>
          </w:p>
          <w:p w:rsidR="00E03BBB" w:rsidRPr="004230B6" w:rsidRDefault="009F4DCE" w:rsidP="00B92CB1">
            <w:pPr>
              <w:jc w:val="center"/>
              <w:rPr>
                <w:rFonts w:cs="Arial"/>
              </w:rPr>
            </w:pPr>
            <w:r>
              <w:t>- Etude protéomique (</w:t>
            </w:r>
            <w:r w:rsidR="000A1C1B">
              <w:t>électrophorèse,</w:t>
            </w:r>
            <w:r w:rsidR="00B23432">
              <w:t xml:space="preserve"> </w:t>
            </w:r>
            <w:r w:rsidR="00B23432" w:rsidRPr="00801F7E">
              <w:t xml:space="preserve">spectrométrie de masse, </w:t>
            </w:r>
            <w:r w:rsidR="000A1C1B">
              <w:t xml:space="preserve"> </w:t>
            </w:r>
            <w:r w:rsidR="000A1C1B" w:rsidRPr="00E054C2">
              <w:t>Westernblot</w:t>
            </w:r>
            <w:r w:rsidR="000A1C1B">
              <w:t>, …)</w:t>
            </w:r>
          </w:p>
        </w:tc>
        <w:tc>
          <w:tcPr>
            <w:tcW w:w="24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DD2C0D" w:rsidRPr="00471E36" w:rsidRDefault="00DD2C0D" w:rsidP="009F617E">
            <w:pPr>
              <w:jc w:val="center"/>
            </w:pPr>
            <w:r>
              <w:t>#</w:t>
            </w:r>
          </w:p>
        </w:tc>
      </w:tr>
      <w:tr w:rsidR="00621F3B" w:rsidTr="00621F3B">
        <w:trPr>
          <w:cantSplit/>
          <w:trHeight w:val="2733"/>
          <w:jc w:val="center"/>
        </w:trPr>
        <w:tc>
          <w:tcPr>
            <w:tcW w:w="1191" w:type="dxa"/>
            <w:vAlign w:val="center"/>
          </w:tcPr>
          <w:p w:rsidR="00DD2C0D" w:rsidRDefault="00517EC4" w:rsidP="009F617E">
            <w:pPr>
              <w:jc w:val="center"/>
              <w:rPr>
                <w:rFonts w:eastAsia="Times" w:cs="Arial"/>
                <w:color w:val="000000"/>
              </w:rPr>
            </w:pPr>
            <w:r>
              <w:rPr>
                <w:rFonts w:eastAsia="Times" w:cs="Arial"/>
                <w:color w:val="000000"/>
              </w:rPr>
              <w:t xml:space="preserve">BM </w:t>
            </w:r>
            <w:r w:rsidR="00B23432">
              <w:rPr>
                <w:rFonts w:eastAsia="Times" w:cs="Arial"/>
                <w:color w:val="000000"/>
              </w:rPr>
              <w:t>GC</w:t>
            </w:r>
            <w:r w:rsidR="007F118E">
              <w:rPr>
                <w:rFonts w:eastAsia="Times" w:cs="Arial"/>
                <w:color w:val="000000"/>
              </w:rPr>
              <w:t>0</w:t>
            </w:r>
            <w:r w:rsidR="00B23432">
              <w:rPr>
                <w:rFonts w:eastAsia="Times" w:cs="Arial"/>
                <w:color w:val="000000"/>
              </w:rPr>
              <w:t>7</w:t>
            </w:r>
          </w:p>
        </w:tc>
        <w:tc>
          <w:tcPr>
            <w:tcW w:w="2894" w:type="dxa"/>
            <w:vAlign w:val="center"/>
          </w:tcPr>
          <w:p w:rsidR="00DD2C0D" w:rsidRDefault="00DD2C0D" w:rsidP="009F617E">
            <w:pPr>
              <w:jc w:val="center"/>
              <w:rPr>
                <w:rFonts w:cs="Arial"/>
              </w:rPr>
            </w:pPr>
            <w:r>
              <w:rPr>
                <w:rFonts w:cs="Arial"/>
              </w:rPr>
              <w:t>Échantillons biologiques d'origine humaine</w:t>
            </w:r>
          </w:p>
          <w:p w:rsidR="00DD2C0D" w:rsidRPr="003A3C3F" w:rsidRDefault="00DD2C0D" w:rsidP="009F617E">
            <w:pPr>
              <w:jc w:val="center"/>
              <w:rPr>
                <w:rFonts w:cs="Arial"/>
              </w:rPr>
            </w:pPr>
          </w:p>
          <w:p w:rsidR="00DD2C0D" w:rsidRPr="003A3C3F" w:rsidRDefault="00DD2C0D" w:rsidP="009F617E">
            <w:pPr>
              <w:jc w:val="center"/>
              <w:rPr>
                <w:rFonts w:cs="Arial"/>
              </w:rPr>
            </w:pPr>
            <w:r w:rsidRPr="003A3C3F">
              <w:rPr>
                <w:rFonts w:cs="Arial"/>
              </w:rPr>
              <w:t xml:space="preserve">Blocs de tissus et lames </w:t>
            </w:r>
          </w:p>
          <w:p w:rsidR="00DD2C0D" w:rsidRPr="003A3C3F" w:rsidRDefault="00DD2C0D" w:rsidP="009F617E">
            <w:pPr>
              <w:jc w:val="center"/>
              <w:rPr>
                <w:rFonts w:cs="Arial"/>
              </w:rPr>
            </w:pPr>
          </w:p>
          <w:p w:rsidR="00DD2C0D" w:rsidRPr="003A3C3F" w:rsidRDefault="00DD2C0D" w:rsidP="009F617E">
            <w:pPr>
              <w:jc w:val="center"/>
              <w:rPr>
                <w:rFonts w:cs="Arial"/>
              </w:rPr>
            </w:pPr>
            <w:r w:rsidRPr="003A3C3F">
              <w:rPr>
                <w:rFonts w:cs="Arial"/>
              </w:rPr>
              <w:t xml:space="preserve">Cultures et lignées cellulaires </w:t>
            </w:r>
          </w:p>
          <w:p w:rsidR="00DD2C0D" w:rsidRPr="003A3C3F" w:rsidRDefault="00DD2C0D" w:rsidP="009F617E">
            <w:pPr>
              <w:jc w:val="center"/>
              <w:rPr>
                <w:rFonts w:eastAsia="Times" w:cs="Arial"/>
              </w:rPr>
            </w:pPr>
          </w:p>
          <w:p w:rsidR="00DD2C0D" w:rsidRPr="003A3C3F" w:rsidRDefault="00DD2C0D" w:rsidP="009F617E">
            <w:pPr>
              <w:jc w:val="center"/>
              <w:rPr>
                <w:rFonts w:eastAsia="Times" w:cs="Arial"/>
              </w:rPr>
            </w:pPr>
            <w:r w:rsidRPr="003A3C3F">
              <w:rPr>
                <w:rFonts w:eastAsia="Times" w:cs="Arial"/>
              </w:rPr>
              <w:t>Acides nucléiques :</w:t>
            </w:r>
          </w:p>
          <w:p w:rsidR="00DD2C0D" w:rsidRDefault="00DD2C0D" w:rsidP="009F617E">
            <w:pPr>
              <w:jc w:val="center"/>
              <w:rPr>
                <w:rFonts w:cs="Arial"/>
              </w:rPr>
            </w:pPr>
            <w:r w:rsidRPr="003A3C3F">
              <w:rPr>
                <w:rFonts w:eastAsia="Times" w:cs="Arial"/>
              </w:rPr>
              <w:t>ADN, ARN, minigènes</w:t>
            </w:r>
          </w:p>
        </w:tc>
        <w:tc>
          <w:tcPr>
            <w:tcW w:w="2846" w:type="dxa"/>
            <w:vAlign w:val="center"/>
          </w:tcPr>
          <w:p w:rsidR="00DD2C0D" w:rsidRPr="00AC2D1E" w:rsidRDefault="00311661" w:rsidP="000A1C1B">
            <w:pPr>
              <w:ind w:firstLine="18"/>
              <w:jc w:val="center"/>
            </w:pPr>
            <w:r>
              <w:t>Recherche d’anomalies chromosomiques et/ou moléculaires par séquençage haut-débit</w:t>
            </w:r>
          </w:p>
        </w:tc>
        <w:tc>
          <w:tcPr>
            <w:tcW w:w="3499" w:type="dxa"/>
            <w:vAlign w:val="center"/>
          </w:tcPr>
          <w:p w:rsidR="000A1C1B" w:rsidRPr="003A3C3F" w:rsidRDefault="000A1C1B" w:rsidP="000A1C1B">
            <w:pPr>
              <w:jc w:val="center"/>
              <w:rPr>
                <w:highlight w:val="yellow"/>
              </w:rPr>
            </w:pPr>
            <w:r w:rsidRPr="003A3C3F">
              <w:rPr>
                <w:rFonts w:cs="Arial"/>
              </w:rPr>
              <w:t>Culture cellulaire éventuelle, extraction</w:t>
            </w:r>
            <w:r>
              <w:rPr>
                <w:rFonts w:cs="Arial"/>
              </w:rPr>
              <w:t>,</w:t>
            </w:r>
            <w:r w:rsidRPr="003A3C3F">
              <w:rPr>
                <w:rFonts w:cs="Arial"/>
              </w:rPr>
              <w:t xml:space="preserve"> purification d'acides nucléiques</w:t>
            </w:r>
            <w:r>
              <w:rPr>
                <w:rFonts w:cs="Arial"/>
              </w:rPr>
              <w:t>, avec ou sans amplification (PCR, …)</w:t>
            </w:r>
          </w:p>
          <w:p w:rsidR="000A1C1B" w:rsidRPr="003A3C3F" w:rsidRDefault="000A1C1B" w:rsidP="000A1C1B">
            <w:pPr>
              <w:jc w:val="center"/>
              <w:rPr>
                <w:highlight w:val="yellow"/>
              </w:rPr>
            </w:pPr>
          </w:p>
          <w:p w:rsidR="000A1C1B" w:rsidRDefault="000A1C1B" w:rsidP="000A1C1B">
            <w:pPr>
              <w:jc w:val="center"/>
            </w:pPr>
            <w:r>
              <w:t>- Séquençage à Haut débit</w:t>
            </w:r>
          </w:p>
          <w:p w:rsidR="00DD2C0D" w:rsidRPr="004230B6" w:rsidRDefault="00311661" w:rsidP="000A1C1B">
            <w:pPr>
              <w:jc w:val="center"/>
              <w:rPr>
                <w:rFonts w:cs="Arial"/>
              </w:rPr>
            </w:pPr>
            <w:r>
              <w:t xml:space="preserve"> et </w:t>
            </w:r>
            <w:r w:rsidR="000A1C1B" w:rsidRPr="000A1C1B">
              <w:t>Traitement bioinformatique</w:t>
            </w:r>
          </w:p>
        </w:tc>
        <w:tc>
          <w:tcPr>
            <w:tcW w:w="24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311661" w:rsidRDefault="00311661" w:rsidP="009F617E">
            <w:pPr>
              <w:jc w:val="center"/>
            </w:pPr>
            <w:r>
              <w:t>DPNI</w:t>
            </w:r>
          </w:p>
          <w:p w:rsidR="00311661" w:rsidRDefault="00311661" w:rsidP="009F617E">
            <w:pPr>
              <w:jc w:val="center"/>
            </w:pPr>
          </w:p>
          <w:p w:rsidR="00DD2C0D" w:rsidRPr="00471E36" w:rsidRDefault="00DD2C0D" w:rsidP="009F617E">
            <w:pPr>
              <w:jc w:val="center"/>
            </w:pPr>
            <w:r>
              <w:t>#</w:t>
            </w:r>
          </w:p>
        </w:tc>
      </w:tr>
      <w:tr w:rsidR="00621F3B" w:rsidTr="00621F3B">
        <w:trPr>
          <w:cantSplit/>
          <w:trHeight w:val="463"/>
          <w:jc w:val="center"/>
        </w:trPr>
        <w:tc>
          <w:tcPr>
            <w:tcW w:w="1191" w:type="dxa"/>
            <w:vAlign w:val="center"/>
          </w:tcPr>
          <w:p w:rsidR="008630D0" w:rsidRDefault="008630D0" w:rsidP="009F617E">
            <w:pPr>
              <w:jc w:val="center"/>
              <w:rPr>
                <w:rFonts w:eastAsia="Times" w:cs="Arial"/>
                <w:color w:val="000000"/>
              </w:rPr>
            </w:pPr>
          </w:p>
        </w:tc>
        <w:tc>
          <w:tcPr>
            <w:tcW w:w="2894" w:type="dxa"/>
            <w:vAlign w:val="center"/>
          </w:tcPr>
          <w:p w:rsidR="008630D0" w:rsidRDefault="008630D0" w:rsidP="009F617E">
            <w:pPr>
              <w:jc w:val="center"/>
              <w:rPr>
                <w:rFonts w:cs="Arial"/>
              </w:rPr>
            </w:pPr>
          </w:p>
        </w:tc>
        <w:tc>
          <w:tcPr>
            <w:tcW w:w="2846" w:type="dxa"/>
            <w:vAlign w:val="center"/>
          </w:tcPr>
          <w:p w:rsidR="008630D0" w:rsidRPr="00471E36" w:rsidRDefault="008630D0" w:rsidP="000A1C1B">
            <w:pPr>
              <w:ind w:firstLine="18"/>
              <w:jc w:val="center"/>
            </w:pPr>
          </w:p>
        </w:tc>
        <w:tc>
          <w:tcPr>
            <w:tcW w:w="3499" w:type="dxa"/>
            <w:vAlign w:val="center"/>
          </w:tcPr>
          <w:p w:rsidR="008630D0" w:rsidRPr="003A3C3F" w:rsidRDefault="008630D0" w:rsidP="000A1C1B">
            <w:pPr>
              <w:jc w:val="center"/>
              <w:rPr>
                <w:rFonts w:cs="Arial"/>
              </w:rPr>
            </w:pPr>
          </w:p>
        </w:tc>
        <w:tc>
          <w:tcPr>
            <w:tcW w:w="2409" w:type="dxa"/>
            <w:vAlign w:val="center"/>
          </w:tcPr>
          <w:p w:rsidR="008630D0" w:rsidRDefault="008630D0" w:rsidP="009F617E">
            <w:pPr>
              <w:jc w:val="center"/>
              <w:rPr>
                <w:rFonts w:cs="Arial"/>
              </w:rPr>
            </w:pPr>
          </w:p>
        </w:tc>
        <w:tc>
          <w:tcPr>
            <w:tcW w:w="2463" w:type="dxa"/>
            <w:vAlign w:val="center"/>
          </w:tcPr>
          <w:p w:rsidR="008630D0" w:rsidRDefault="008630D0" w:rsidP="009F617E">
            <w:pPr>
              <w:jc w:val="center"/>
            </w:pPr>
          </w:p>
        </w:tc>
      </w:tr>
    </w:tbl>
    <w:p w:rsidR="0060435D" w:rsidRPr="000E432E" w:rsidRDefault="0060435D" w:rsidP="00D44C41">
      <w:pPr>
        <w:spacing w:before="120"/>
        <w:ind w:left="142"/>
        <w:rPr>
          <w:rFonts w:cs="Arial"/>
          <w:i/>
          <w:iCs/>
        </w:rPr>
      </w:pPr>
      <w:r w:rsidRPr="00A53662">
        <w:rPr>
          <w:rFonts w:cs="Arial"/>
          <w:i/>
          <w:iCs/>
        </w:rPr>
        <w:t>(*):</w:t>
      </w:r>
      <w:r>
        <w:rPr>
          <w:rFonts w:cs="Arial"/>
          <w:i/>
          <w:iCs/>
        </w:rPr>
        <w:t xml:space="preserve"> Pour certaines lignes de portée, préciser la/les technique(s) employée(s), en retirant ou conservant la/les mention(s) proposée(s).</w:t>
      </w:r>
    </w:p>
    <w:p w:rsidR="0060435D" w:rsidRDefault="0060435D" w:rsidP="00D44C41">
      <w:pPr>
        <w:ind w:left="142"/>
        <w:rPr>
          <w:rFonts w:cs="Arial"/>
          <w:i/>
          <w:iCs/>
        </w:rPr>
      </w:pPr>
    </w:p>
    <w:p w:rsidR="00DD2C0D" w:rsidRPr="00B4286F" w:rsidRDefault="00DD2C0D" w:rsidP="00D44C41">
      <w:pPr>
        <w:ind w:left="142"/>
        <w:rPr>
          <w:rFonts w:cs="Arial"/>
        </w:rPr>
      </w:pPr>
      <w:r>
        <w:rPr>
          <w:rFonts w:cs="Arial"/>
          <w:i/>
          <w:iCs/>
        </w:rPr>
        <w:t>(**) : Ne retenir que la mention qui correspond à la flexibilité souhaitée.</w:t>
      </w:r>
    </w:p>
    <w:p w:rsidR="00DD2C0D" w:rsidRDefault="00DD2C0D" w:rsidP="00DD2C0D">
      <w:pPr>
        <w:rPr>
          <w:rFonts w:cs="Arial"/>
        </w:rPr>
        <w:sectPr w:rsidR="00DD2C0D" w:rsidSect="00F662EE">
          <w:footerReference w:type="default" r:id="rId53"/>
          <w:pgSz w:w="16840" w:h="11907" w:orient="landscape" w:code="9"/>
          <w:pgMar w:top="1418" w:right="567" w:bottom="1418" w:left="567" w:header="720" w:footer="720" w:gutter="0"/>
          <w:cols w:space="720"/>
        </w:sectPr>
      </w:pPr>
    </w:p>
    <w:p w:rsidR="00DD2C0D" w:rsidRPr="000219BA" w:rsidRDefault="00F675D3" w:rsidP="00BC2FA6">
      <w:pPr>
        <w:pStyle w:val="Titre1"/>
        <w:numPr>
          <w:ilvl w:val="0"/>
          <w:numId w:val="0"/>
        </w:numPr>
        <w:ind w:left="432"/>
        <w:rPr>
          <w:color w:val="31849B"/>
        </w:rPr>
      </w:pPr>
      <w:bookmarkStart w:id="138" w:name="_Toc295399956"/>
      <w:bookmarkStart w:id="139" w:name="_Toc341446692"/>
      <w:bookmarkStart w:id="140" w:name="_Toc360798173"/>
      <w:bookmarkStart w:id="141" w:name="_Toc360798713"/>
      <w:bookmarkStart w:id="142" w:name="_Toc438655634"/>
      <w:bookmarkStart w:id="143" w:name="_Toc530735062"/>
      <w:r>
        <w:rPr>
          <w:rFonts w:cs="Arial"/>
          <w:noProof/>
          <w:lang w:val="fr-CA" w:eastAsia="fr-CA"/>
        </w:rPr>
        <mc:AlternateContent>
          <mc:Choice Requires="wps">
            <w:drawing>
              <wp:anchor distT="0" distB="0" distL="114300" distR="114300" simplePos="0" relativeHeight="251706368" behindDoc="0" locked="0" layoutInCell="1" allowOverlap="1">
                <wp:simplePos x="0" y="0"/>
                <wp:positionH relativeFrom="column">
                  <wp:posOffset>17145</wp:posOffset>
                </wp:positionH>
                <wp:positionV relativeFrom="paragraph">
                  <wp:posOffset>356870</wp:posOffset>
                </wp:positionV>
                <wp:extent cx="0" cy="4352925"/>
                <wp:effectExtent l="7620" t="13970" r="11430" b="508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0E616" id="AutoShape 50" o:spid="_x0000_s1026" type="#_x0000_t32" style="position:absolute;margin-left:1.35pt;margin-top:28.1pt;width:0;height:3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"/>
            </w:pict>
          </mc:Fallback>
        </mc:AlternateContent>
      </w:r>
      <w:r w:rsidR="00DD2C0D" w:rsidRPr="00007F18">
        <w:rPr>
          <w:b w:val="0"/>
          <w:bCs w:val="0"/>
          <w:color w:val="31849B"/>
        </w:rPr>
        <w:t xml:space="preserve">Domaine Biologie médicale – </w:t>
      </w:r>
      <w:r w:rsidR="00DD2C0D" w:rsidRPr="000219BA">
        <w:rPr>
          <w:b w:val="0"/>
          <w:bCs w:val="0"/>
          <w:color w:val="31849B"/>
        </w:rPr>
        <w:t>Sous-domaine</w:t>
      </w:r>
      <w:r w:rsidR="00DD2C0D" w:rsidRPr="000219BA">
        <w:rPr>
          <w:bCs w:val="0"/>
          <w:color w:val="31849B"/>
        </w:rPr>
        <w:t xml:space="preserve"> : Génétique – </w:t>
      </w:r>
      <w:r w:rsidR="00DD2C0D" w:rsidRPr="00B65705">
        <w:rPr>
          <w:b w:val="0"/>
          <w:bCs w:val="0"/>
          <w:color w:val="31849B"/>
        </w:rPr>
        <w:t>Sous-famille</w:t>
      </w:r>
      <w:r w:rsidR="00DD2C0D" w:rsidRPr="000219BA">
        <w:rPr>
          <w:b w:val="0"/>
          <w:bCs w:val="0"/>
          <w:color w:val="31849B"/>
        </w:rPr>
        <w:t> </w:t>
      </w:r>
      <w:r w:rsidR="00DD2C0D" w:rsidRPr="000219BA">
        <w:rPr>
          <w:color w:val="31849B"/>
        </w:rPr>
        <w:t>: Génétique somatique (</w:t>
      </w:r>
      <w:r w:rsidR="00C14523" w:rsidRPr="000219BA">
        <w:rPr>
          <w:rFonts w:cs="Arial"/>
          <w:color w:val="31849B"/>
        </w:rPr>
        <w:t>GEN</w:t>
      </w:r>
      <w:r w:rsidR="00C14523">
        <w:rPr>
          <w:rFonts w:cs="Arial"/>
          <w:color w:val="31849B"/>
        </w:rPr>
        <w:t>S</w:t>
      </w:r>
      <w:r w:rsidR="000D6FF2">
        <w:rPr>
          <w:rFonts w:cs="Arial"/>
          <w:color w:val="31849B"/>
        </w:rPr>
        <w:t>O</w:t>
      </w:r>
      <w:r w:rsidR="00C14523" w:rsidRPr="000219BA">
        <w:rPr>
          <w:rFonts w:cs="Arial"/>
          <w:color w:val="31849B"/>
        </w:rPr>
        <w:t>BM</w:t>
      </w:r>
      <w:r w:rsidR="00DD2C0D" w:rsidRPr="000219BA">
        <w:rPr>
          <w:rFonts w:cs="Arial"/>
          <w:color w:val="31849B"/>
        </w:rPr>
        <w:t>)</w:t>
      </w:r>
      <w:bookmarkEnd w:id="138"/>
      <w:bookmarkEnd w:id="139"/>
      <w:bookmarkEnd w:id="140"/>
      <w:bookmarkEnd w:id="141"/>
      <w:bookmarkEnd w:id="142"/>
      <w:bookmarkEnd w:id="143"/>
    </w:p>
    <w:p w:rsidR="00974B5B" w:rsidRPr="00C6484F" w:rsidRDefault="0084526B" w:rsidP="00D44C41">
      <w:pPr>
        <w:spacing w:before="120" w:after="120"/>
        <w:ind w:left="142"/>
        <w:rPr>
          <w:rFonts w:cs="Arial"/>
        </w:rPr>
      </w:pPr>
      <w:r>
        <w:rPr>
          <w:rFonts w:cs="Arial"/>
        </w:rPr>
        <w:t>Pour l’ensemble des examens relevant des lignes identifiées par un #, l’accréditation est rendue obligatoire dans le cadre réglementaire français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8"/>
        <w:gridCol w:w="2648"/>
        <w:gridCol w:w="3020"/>
        <w:gridCol w:w="3461"/>
        <w:gridCol w:w="2352"/>
        <w:gridCol w:w="2463"/>
      </w:tblGrid>
      <w:tr w:rsidR="003939CC" w:rsidTr="007F118E">
        <w:trPr>
          <w:cantSplit/>
          <w:trHeight w:val="687"/>
          <w:tblHeader/>
          <w:jc w:val="center"/>
        </w:trPr>
        <w:tc>
          <w:tcPr>
            <w:tcW w:w="1358" w:type="dxa"/>
            <w:shd w:val="clear" w:color="auto" w:fill="E6EDF8"/>
            <w:vAlign w:val="center"/>
          </w:tcPr>
          <w:p w:rsidR="00974B5B" w:rsidRDefault="00974B5B" w:rsidP="0001633B">
            <w:pPr>
              <w:jc w:val="center"/>
              <w:rPr>
                <w:rFonts w:cs="Arial"/>
                <w:b/>
                <w:bCs/>
              </w:rPr>
            </w:pPr>
            <w:r>
              <w:rPr>
                <w:rFonts w:cs="Arial"/>
                <w:b/>
                <w:bCs/>
              </w:rPr>
              <w:t>Code</w:t>
            </w:r>
          </w:p>
        </w:tc>
        <w:tc>
          <w:tcPr>
            <w:tcW w:w="2648" w:type="dxa"/>
            <w:shd w:val="clear" w:color="auto" w:fill="E6EDF8"/>
            <w:vAlign w:val="center"/>
          </w:tcPr>
          <w:p w:rsidR="00974B5B" w:rsidRDefault="00974B5B" w:rsidP="0001633B">
            <w:pPr>
              <w:jc w:val="center"/>
              <w:rPr>
                <w:rFonts w:eastAsia="Times" w:cs="Arial"/>
                <w:b/>
                <w:bCs/>
              </w:rPr>
            </w:pPr>
            <w:r>
              <w:rPr>
                <w:rFonts w:cs="Arial"/>
                <w:b/>
                <w:bCs/>
              </w:rPr>
              <w:t>Nature de l'échantillon biologique</w:t>
            </w:r>
          </w:p>
        </w:tc>
        <w:tc>
          <w:tcPr>
            <w:tcW w:w="3020" w:type="dxa"/>
            <w:shd w:val="clear" w:color="auto" w:fill="E6EDF8"/>
            <w:vAlign w:val="center"/>
          </w:tcPr>
          <w:p w:rsidR="00974B5B" w:rsidRDefault="00974B5B" w:rsidP="0001633B">
            <w:pPr>
              <w:jc w:val="center"/>
              <w:rPr>
                <w:rFonts w:eastAsia="Times" w:cs="Arial"/>
                <w:b/>
                <w:bCs/>
              </w:rPr>
            </w:pPr>
            <w:r>
              <w:rPr>
                <w:rFonts w:cs="Arial"/>
                <w:b/>
                <w:bCs/>
              </w:rPr>
              <w:t>Nature de l'examen/analyse</w:t>
            </w:r>
          </w:p>
        </w:tc>
        <w:tc>
          <w:tcPr>
            <w:tcW w:w="3461" w:type="dxa"/>
            <w:shd w:val="clear" w:color="auto" w:fill="E6EDF8"/>
            <w:vAlign w:val="center"/>
          </w:tcPr>
          <w:p w:rsidR="00974B5B" w:rsidRDefault="00974B5B" w:rsidP="0001633B">
            <w:pPr>
              <w:jc w:val="center"/>
              <w:rPr>
                <w:rFonts w:cs="Arial"/>
                <w:b/>
                <w:bCs/>
              </w:rPr>
            </w:pPr>
            <w:r>
              <w:rPr>
                <w:rFonts w:cs="Arial"/>
                <w:b/>
                <w:bCs/>
              </w:rPr>
              <w:t>Principe de la méthode</w:t>
            </w:r>
          </w:p>
        </w:tc>
        <w:tc>
          <w:tcPr>
            <w:tcW w:w="2352" w:type="dxa"/>
            <w:shd w:val="clear" w:color="auto" w:fill="E6EDF8"/>
            <w:vAlign w:val="center"/>
          </w:tcPr>
          <w:p w:rsidR="00974B5B" w:rsidRDefault="00974B5B" w:rsidP="0001633B">
            <w:pPr>
              <w:jc w:val="center"/>
              <w:rPr>
                <w:rFonts w:cs="Arial"/>
                <w:b/>
                <w:bCs/>
              </w:rPr>
            </w:pPr>
            <w:r>
              <w:rPr>
                <w:rFonts w:cs="Arial"/>
                <w:b/>
                <w:bCs/>
              </w:rPr>
              <w:t>Référence de la méthode</w:t>
            </w:r>
          </w:p>
        </w:tc>
        <w:tc>
          <w:tcPr>
            <w:tcW w:w="2463" w:type="dxa"/>
            <w:shd w:val="clear" w:color="auto" w:fill="E6EDF8"/>
            <w:vAlign w:val="center"/>
          </w:tcPr>
          <w:p w:rsidR="00974B5B" w:rsidRDefault="00974B5B" w:rsidP="0001633B">
            <w:pPr>
              <w:jc w:val="center"/>
              <w:rPr>
                <w:rFonts w:eastAsia="Times" w:cs="Arial"/>
                <w:b/>
                <w:bCs/>
              </w:rPr>
            </w:pPr>
            <w:r>
              <w:rPr>
                <w:rFonts w:cs="Arial"/>
                <w:b/>
                <w:bCs/>
              </w:rPr>
              <w:t>Remarques (Limitations, paramètres critiques, …)</w:t>
            </w:r>
          </w:p>
        </w:tc>
      </w:tr>
      <w:tr w:rsidR="005879DE" w:rsidTr="007F118E">
        <w:trPr>
          <w:cantSplit/>
          <w:trHeight w:val="1790"/>
          <w:jc w:val="center"/>
        </w:trPr>
        <w:tc>
          <w:tcPr>
            <w:tcW w:w="1358" w:type="dxa"/>
            <w:vAlign w:val="center"/>
          </w:tcPr>
          <w:p w:rsidR="00974B5B" w:rsidRDefault="00517EC4" w:rsidP="0001633B">
            <w:pPr>
              <w:jc w:val="center"/>
              <w:rPr>
                <w:rFonts w:eastAsia="Times" w:cs="Arial"/>
                <w:color w:val="000000"/>
              </w:rPr>
            </w:pPr>
            <w:r>
              <w:rPr>
                <w:rFonts w:eastAsia="Times" w:cs="Arial"/>
                <w:color w:val="000000"/>
              </w:rPr>
              <w:t xml:space="preserve">BM </w:t>
            </w:r>
            <w:r w:rsidR="00974B5B">
              <w:rPr>
                <w:rFonts w:eastAsia="Times" w:cs="Arial"/>
                <w:color w:val="000000"/>
              </w:rPr>
              <w:t>GS</w:t>
            </w:r>
            <w:r w:rsidR="007F118E">
              <w:rPr>
                <w:rFonts w:eastAsia="Times" w:cs="Arial"/>
                <w:color w:val="000000"/>
              </w:rPr>
              <w:t>0</w:t>
            </w:r>
            <w:r w:rsidR="00974B5B">
              <w:rPr>
                <w:rFonts w:eastAsia="Times" w:cs="Arial"/>
                <w:color w:val="000000"/>
              </w:rPr>
              <w:t>1</w:t>
            </w:r>
          </w:p>
        </w:tc>
        <w:tc>
          <w:tcPr>
            <w:tcW w:w="2648" w:type="dxa"/>
            <w:vAlign w:val="center"/>
          </w:tcPr>
          <w:p w:rsidR="00974B5B" w:rsidRDefault="00974B5B" w:rsidP="0001633B">
            <w:pPr>
              <w:jc w:val="center"/>
              <w:rPr>
                <w:rFonts w:cs="Arial"/>
              </w:rPr>
            </w:pPr>
            <w:r>
              <w:rPr>
                <w:rFonts w:cs="Arial"/>
              </w:rPr>
              <w:t>Échantillons biologiques d'origine humaine</w:t>
            </w:r>
          </w:p>
          <w:p w:rsidR="00974B5B" w:rsidRDefault="00974B5B" w:rsidP="0001633B">
            <w:pPr>
              <w:jc w:val="center"/>
              <w:rPr>
                <w:rFonts w:cs="Arial"/>
              </w:rPr>
            </w:pPr>
          </w:p>
          <w:p w:rsidR="00974B5B" w:rsidRPr="00E24BF9" w:rsidRDefault="00974B5B" w:rsidP="0001633B">
            <w:pPr>
              <w:jc w:val="center"/>
              <w:rPr>
                <w:rFonts w:eastAsia="Times" w:cs="Arial"/>
                <w:color w:val="000000"/>
              </w:rPr>
            </w:pPr>
            <w:r w:rsidRPr="003A3C3F">
              <w:rPr>
                <w:rFonts w:cs="Arial"/>
              </w:rPr>
              <w:t>Cultures et lignées cellulaires</w:t>
            </w:r>
          </w:p>
        </w:tc>
        <w:tc>
          <w:tcPr>
            <w:tcW w:w="3020" w:type="dxa"/>
            <w:vAlign w:val="center"/>
          </w:tcPr>
          <w:p w:rsidR="00974B5B" w:rsidRPr="00E24BF9" w:rsidRDefault="00974B5B" w:rsidP="0001633B">
            <w:pPr>
              <w:jc w:val="center"/>
              <w:rPr>
                <w:rFonts w:eastAsia="Times" w:cs="Arial"/>
                <w:color w:val="000000"/>
              </w:rPr>
            </w:pPr>
            <w:r>
              <w:rPr>
                <w:rFonts w:eastAsia="Times"/>
              </w:rPr>
              <w:t xml:space="preserve">Caryotype – Etude numérique et morphologique de </w:t>
            </w:r>
            <w:r w:rsidRPr="00921B1F">
              <w:rPr>
                <w:rFonts w:eastAsia="Times"/>
                <w:szCs w:val="22"/>
              </w:rPr>
              <w:t>chromosomes</w:t>
            </w:r>
            <w:r w:rsidRPr="00921B1F">
              <w:rPr>
                <w:szCs w:val="22"/>
              </w:rPr>
              <w:t xml:space="preserve"> (tests de cassure, échange de chromatides, …)</w:t>
            </w:r>
          </w:p>
        </w:tc>
        <w:tc>
          <w:tcPr>
            <w:tcW w:w="3461" w:type="dxa"/>
            <w:vAlign w:val="center"/>
          </w:tcPr>
          <w:p w:rsidR="00974B5B" w:rsidRPr="00E24BF9" w:rsidRDefault="00974B5B" w:rsidP="00776356">
            <w:pPr>
              <w:jc w:val="center"/>
              <w:rPr>
                <w:rFonts w:eastAsia="Times" w:cs="Arial"/>
                <w:color w:val="000000"/>
              </w:rPr>
            </w:pPr>
            <w:r>
              <w:rPr>
                <w:rFonts w:eastAsia="Times"/>
              </w:rPr>
              <w:t>Culture, colorimétrie et microscopie ("banding")</w:t>
            </w:r>
          </w:p>
        </w:tc>
        <w:tc>
          <w:tcPr>
            <w:tcW w:w="2352" w:type="dxa"/>
            <w:vAlign w:val="center"/>
          </w:tcPr>
          <w:p w:rsidR="00974B5B" w:rsidRDefault="00974B5B" w:rsidP="0001633B">
            <w:pPr>
              <w:jc w:val="center"/>
              <w:rPr>
                <w:rFonts w:cs="Arial"/>
              </w:rPr>
            </w:pPr>
            <w:r>
              <w:rPr>
                <w:rFonts w:cs="Arial"/>
              </w:rPr>
              <w:t>M</w:t>
            </w:r>
            <w:r w:rsidRPr="0068544B">
              <w:rPr>
                <w:rFonts w:cs="Arial"/>
              </w:rPr>
              <w:t>éthodes reconnues</w:t>
            </w:r>
            <w:r>
              <w:rPr>
                <w:rFonts w:cs="Arial"/>
              </w:rPr>
              <w:t xml:space="preserve"> (A)</w:t>
            </w:r>
          </w:p>
          <w:p w:rsidR="00974B5B" w:rsidRPr="00E24BF9" w:rsidRDefault="00974B5B" w:rsidP="0001633B">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974B5B" w:rsidRDefault="00974B5B" w:rsidP="0001633B">
            <w:pPr>
              <w:jc w:val="center"/>
              <w:rPr>
                <w:rFonts w:cs="Arial"/>
              </w:rPr>
            </w:pPr>
            <w:r>
              <w:rPr>
                <w:rFonts w:cs="Arial"/>
              </w:rPr>
              <w:t>Cytogénétique morphologique</w:t>
            </w:r>
          </w:p>
          <w:p w:rsidR="00974B5B" w:rsidRDefault="00974B5B" w:rsidP="0001633B">
            <w:pPr>
              <w:jc w:val="center"/>
              <w:rPr>
                <w:rFonts w:cs="Arial"/>
              </w:rPr>
            </w:pPr>
          </w:p>
          <w:p w:rsidR="00974B5B" w:rsidRDefault="00974B5B" w:rsidP="0001633B">
            <w:pPr>
              <w:jc w:val="center"/>
              <w:rPr>
                <w:rFonts w:eastAsia="Times" w:cs="Arial"/>
              </w:rPr>
            </w:pPr>
            <w:r>
              <w:rPr>
                <w:rFonts w:cs="Arial"/>
              </w:rPr>
              <w:t>#</w:t>
            </w:r>
          </w:p>
        </w:tc>
      </w:tr>
      <w:tr w:rsidR="005879DE" w:rsidTr="007F118E">
        <w:trPr>
          <w:cantSplit/>
          <w:trHeight w:val="2978"/>
          <w:jc w:val="center"/>
        </w:trPr>
        <w:tc>
          <w:tcPr>
            <w:tcW w:w="1358" w:type="dxa"/>
            <w:vAlign w:val="center"/>
          </w:tcPr>
          <w:p w:rsidR="00974B5B" w:rsidRPr="00C7583D" w:rsidRDefault="00517EC4" w:rsidP="00974B5B">
            <w:pPr>
              <w:jc w:val="center"/>
              <w:rPr>
                <w:rFonts w:eastAsia="Times" w:cs="Arial"/>
                <w:color w:val="000000"/>
              </w:rPr>
            </w:pPr>
            <w:r>
              <w:rPr>
                <w:rFonts w:eastAsia="Times" w:cs="Arial"/>
                <w:color w:val="000000"/>
              </w:rPr>
              <w:t xml:space="preserve">BM </w:t>
            </w:r>
            <w:r w:rsidR="00974B5B" w:rsidRPr="00C7583D">
              <w:rPr>
                <w:rFonts w:eastAsia="Times" w:cs="Arial"/>
                <w:color w:val="000000"/>
              </w:rPr>
              <w:t>GS</w:t>
            </w:r>
            <w:r w:rsidR="007F118E">
              <w:rPr>
                <w:rFonts w:eastAsia="Times" w:cs="Arial"/>
                <w:color w:val="000000"/>
              </w:rPr>
              <w:t>0</w:t>
            </w:r>
            <w:r w:rsidR="00974B5B" w:rsidRPr="00C7583D">
              <w:rPr>
                <w:rFonts w:eastAsia="Times" w:cs="Arial"/>
                <w:color w:val="000000"/>
              </w:rPr>
              <w:t>2</w:t>
            </w:r>
          </w:p>
        </w:tc>
        <w:tc>
          <w:tcPr>
            <w:tcW w:w="2648" w:type="dxa"/>
            <w:vAlign w:val="center"/>
          </w:tcPr>
          <w:p w:rsidR="00974B5B" w:rsidRDefault="00974B5B" w:rsidP="0001633B">
            <w:pPr>
              <w:jc w:val="center"/>
              <w:rPr>
                <w:rFonts w:cs="Arial"/>
              </w:rPr>
            </w:pPr>
            <w:r w:rsidRPr="00C7583D">
              <w:rPr>
                <w:rFonts w:cs="Arial"/>
              </w:rPr>
              <w:t>Échantillons biologiques d'origine humaine</w:t>
            </w:r>
          </w:p>
          <w:p w:rsidR="00B92CB1" w:rsidRDefault="00B92CB1" w:rsidP="0001633B">
            <w:pPr>
              <w:jc w:val="center"/>
              <w:rPr>
                <w:rFonts w:cs="Arial"/>
              </w:rPr>
            </w:pPr>
          </w:p>
          <w:p w:rsidR="00B92CB1" w:rsidRPr="00C7583D" w:rsidRDefault="00B92CB1" w:rsidP="00B92CB1">
            <w:pPr>
              <w:jc w:val="center"/>
              <w:rPr>
                <w:rFonts w:cs="Arial"/>
              </w:rPr>
            </w:pPr>
            <w:r w:rsidRPr="00C7583D">
              <w:rPr>
                <w:rFonts w:cs="Arial"/>
              </w:rPr>
              <w:t xml:space="preserve">Blocs de tissus et lames </w:t>
            </w:r>
          </w:p>
          <w:p w:rsidR="00974B5B" w:rsidRPr="00C7583D" w:rsidRDefault="00974B5B" w:rsidP="0001633B">
            <w:pPr>
              <w:jc w:val="center"/>
              <w:rPr>
                <w:rFonts w:cs="Arial"/>
              </w:rPr>
            </w:pPr>
          </w:p>
          <w:p w:rsidR="00974B5B" w:rsidRPr="00C7583D" w:rsidRDefault="00974B5B" w:rsidP="0001633B">
            <w:pPr>
              <w:jc w:val="center"/>
              <w:rPr>
                <w:rFonts w:cs="Arial"/>
              </w:rPr>
            </w:pPr>
            <w:r w:rsidRPr="00C7583D">
              <w:rPr>
                <w:rFonts w:cs="Arial"/>
              </w:rPr>
              <w:t>Cultures et lignées cellulaires</w:t>
            </w:r>
          </w:p>
          <w:p w:rsidR="00974B5B" w:rsidRPr="00C7583D" w:rsidRDefault="00974B5B" w:rsidP="0001633B">
            <w:pPr>
              <w:jc w:val="center"/>
              <w:rPr>
                <w:rFonts w:eastAsia="Times" w:cs="Arial"/>
              </w:rPr>
            </w:pPr>
          </w:p>
          <w:p w:rsidR="00974B5B" w:rsidRPr="00C7583D" w:rsidRDefault="00974B5B" w:rsidP="0001633B">
            <w:pPr>
              <w:jc w:val="center"/>
              <w:rPr>
                <w:rFonts w:cs="Arial"/>
              </w:rPr>
            </w:pPr>
            <w:r w:rsidRPr="00C7583D">
              <w:rPr>
                <w:rFonts w:cs="Arial"/>
              </w:rPr>
              <w:t>Préparation nucléaire</w:t>
            </w:r>
          </w:p>
        </w:tc>
        <w:tc>
          <w:tcPr>
            <w:tcW w:w="3020" w:type="dxa"/>
            <w:vAlign w:val="center"/>
          </w:tcPr>
          <w:p w:rsidR="00974B5B" w:rsidRPr="00C7583D" w:rsidRDefault="00974B5B" w:rsidP="0001633B">
            <w:pPr>
              <w:jc w:val="center"/>
              <w:rPr>
                <w:rFonts w:eastAsia="Times"/>
              </w:rPr>
            </w:pPr>
            <w:r w:rsidRPr="00C7583D">
              <w:rPr>
                <w:rFonts w:eastAsia="Times"/>
                <w:lang w:val="fr-WINDIES"/>
              </w:rPr>
              <w:t xml:space="preserve">Etude structurale des chromosomes et/ou de la chromatine (anomalies, microdélétions, remaniement, amplification, …) par recherche et identification </w:t>
            </w:r>
            <w:r w:rsidRPr="00C7583D">
              <w:rPr>
                <w:rFonts w:eastAsia="Times"/>
              </w:rPr>
              <w:t>de loci chromosomiques</w:t>
            </w:r>
          </w:p>
        </w:tc>
        <w:tc>
          <w:tcPr>
            <w:tcW w:w="3461" w:type="dxa"/>
            <w:vAlign w:val="center"/>
          </w:tcPr>
          <w:p w:rsidR="00974B5B" w:rsidRPr="00C7583D" w:rsidRDefault="00974B5B" w:rsidP="003642E0">
            <w:pPr>
              <w:jc w:val="center"/>
              <w:rPr>
                <w:rFonts w:eastAsia="Times"/>
              </w:rPr>
            </w:pPr>
            <w:r w:rsidRPr="00C7583D">
              <w:rPr>
                <w:rFonts w:eastAsia="Times"/>
              </w:rPr>
              <w:t xml:space="preserve">Hybridation moléculaire fluorescente </w:t>
            </w:r>
            <w:r w:rsidRPr="00C7583D">
              <w:rPr>
                <w:rFonts w:eastAsia="Times"/>
                <w:i/>
                <w:iCs/>
              </w:rPr>
              <w:t>in situ</w:t>
            </w:r>
            <w:r w:rsidRPr="00C7583D">
              <w:rPr>
                <w:rFonts w:eastAsia="Times"/>
              </w:rPr>
              <w:t xml:space="preserve"> ("FISH rapide") </w:t>
            </w:r>
            <w:r w:rsidRPr="00974B5B">
              <w:rPr>
                <w:rFonts w:eastAsia="Times"/>
              </w:rPr>
              <w:t>interphasique et/ou métaphasique</w:t>
            </w:r>
            <w:r w:rsidRPr="00C7583D">
              <w:rPr>
                <w:rFonts w:eastAsia="Times"/>
              </w:rPr>
              <w:t xml:space="preserve"> mono- ou multi-sonde, et microscopie, sur préparation nucléaire</w:t>
            </w:r>
          </w:p>
        </w:tc>
        <w:tc>
          <w:tcPr>
            <w:tcW w:w="2352" w:type="dxa"/>
            <w:vAlign w:val="center"/>
          </w:tcPr>
          <w:p w:rsidR="00974B5B" w:rsidRDefault="00974B5B" w:rsidP="0001633B">
            <w:pPr>
              <w:jc w:val="center"/>
              <w:rPr>
                <w:rFonts w:cs="Arial"/>
              </w:rPr>
            </w:pPr>
            <w:r>
              <w:rPr>
                <w:rFonts w:cs="Arial"/>
              </w:rPr>
              <w:t>M</w:t>
            </w:r>
            <w:r w:rsidRPr="0068544B">
              <w:rPr>
                <w:rFonts w:cs="Arial"/>
              </w:rPr>
              <w:t>éthodes reconnues</w:t>
            </w:r>
            <w:r>
              <w:rPr>
                <w:rFonts w:cs="Arial"/>
              </w:rPr>
              <w:t xml:space="preserve"> (A)</w:t>
            </w:r>
          </w:p>
          <w:p w:rsidR="00974B5B" w:rsidRDefault="00974B5B" w:rsidP="0001633B">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974B5B" w:rsidRDefault="00974B5B" w:rsidP="0001633B">
            <w:pPr>
              <w:jc w:val="center"/>
              <w:rPr>
                <w:rFonts w:eastAsia="Times"/>
              </w:rPr>
            </w:pPr>
            <w:r>
              <w:rPr>
                <w:rFonts w:eastAsia="Times"/>
              </w:rPr>
              <w:t>Cytogénétique moléculaire</w:t>
            </w:r>
          </w:p>
          <w:p w:rsidR="00974B5B" w:rsidRDefault="00974B5B" w:rsidP="0001633B">
            <w:pPr>
              <w:jc w:val="center"/>
              <w:rPr>
                <w:rFonts w:eastAsia="Times"/>
              </w:rPr>
            </w:pPr>
          </w:p>
          <w:p w:rsidR="00974B5B" w:rsidRDefault="00974B5B" w:rsidP="0001633B">
            <w:pPr>
              <w:jc w:val="center"/>
              <w:rPr>
                <w:rFonts w:cs="Arial"/>
              </w:rPr>
            </w:pPr>
            <w:r>
              <w:rPr>
                <w:rFonts w:eastAsia="Times"/>
              </w:rPr>
              <w:t>#</w:t>
            </w:r>
          </w:p>
        </w:tc>
      </w:tr>
      <w:tr w:rsidR="00974B5B" w:rsidTr="007F118E">
        <w:trPr>
          <w:cantSplit/>
          <w:trHeight w:val="1021"/>
          <w:jc w:val="center"/>
        </w:trPr>
        <w:tc>
          <w:tcPr>
            <w:tcW w:w="1358" w:type="dxa"/>
            <w:vAlign w:val="center"/>
          </w:tcPr>
          <w:p w:rsidR="00974B5B" w:rsidRPr="00C7583D" w:rsidRDefault="00F675D3" w:rsidP="00845576">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7392" behindDoc="0" locked="0" layoutInCell="1" allowOverlap="1">
                      <wp:simplePos x="0" y="0"/>
                      <wp:positionH relativeFrom="column">
                        <wp:posOffset>-205105</wp:posOffset>
                      </wp:positionH>
                      <wp:positionV relativeFrom="paragraph">
                        <wp:posOffset>-1740535</wp:posOffset>
                      </wp:positionV>
                      <wp:extent cx="0" cy="2953385"/>
                      <wp:effectExtent l="13970" t="12065" r="5080" b="635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EBDFF" id="AutoShape 51" o:spid="_x0000_s1026" type="#_x0000_t32" style="position:absolute;margin-left:-16.15pt;margin-top:-137.05pt;width:0;height:23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"/>
                  </w:pict>
                </mc:Fallback>
              </mc:AlternateContent>
            </w:r>
            <w:r w:rsidR="00517EC4">
              <w:rPr>
                <w:rFonts w:eastAsia="Times" w:cs="Arial"/>
                <w:color w:val="000000"/>
              </w:rPr>
              <w:t>BM B</w:t>
            </w:r>
            <w:r w:rsidR="00974B5B" w:rsidRPr="00C7583D">
              <w:rPr>
                <w:rFonts w:eastAsia="Times" w:cs="Arial"/>
                <w:color w:val="000000"/>
              </w:rPr>
              <w:t>GS</w:t>
            </w:r>
            <w:r w:rsidR="007F118E">
              <w:rPr>
                <w:rFonts w:eastAsia="Times" w:cs="Arial"/>
                <w:color w:val="000000"/>
              </w:rPr>
              <w:t>0</w:t>
            </w:r>
            <w:r w:rsidR="00974B5B" w:rsidRPr="00C7583D">
              <w:rPr>
                <w:rFonts w:eastAsia="Times" w:cs="Arial"/>
                <w:color w:val="000000"/>
              </w:rPr>
              <w:t>3</w:t>
            </w:r>
          </w:p>
        </w:tc>
        <w:tc>
          <w:tcPr>
            <w:tcW w:w="2648" w:type="dxa"/>
            <w:vAlign w:val="center"/>
          </w:tcPr>
          <w:p w:rsidR="00974B5B" w:rsidRPr="00C7583D" w:rsidRDefault="00974B5B" w:rsidP="0001633B">
            <w:pPr>
              <w:jc w:val="center"/>
              <w:rPr>
                <w:rFonts w:cs="Arial"/>
              </w:rPr>
            </w:pPr>
            <w:r w:rsidRPr="00C7583D">
              <w:rPr>
                <w:rFonts w:cs="Arial"/>
              </w:rPr>
              <w:t>Échantillons biologiques d'origine humaine</w:t>
            </w:r>
          </w:p>
          <w:p w:rsidR="00974B5B" w:rsidRPr="00C7583D" w:rsidRDefault="00974B5B" w:rsidP="0001633B">
            <w:pPr>
              <w:jc w:val="center"/>
              <w:rPr>
                <w:rFonts w:cs="Arial"/>
              </w:rPr>
            </w:pPr>
          </w:p>
          <w:p w:rsidR="00974B5B" w:rsidRPr="00C7583D" w:rsidRDefault="00974B5B" w:rsidP="0001633B">
            <w:pPr>
              <w:jc w:val="center"/>
              <w:rPr>
                <w:rFonts w:cs="Arial"/>
              </w:rPr>
            </w:pPr>
            <w:r w:rsidRPr="00C7583D">
              <w:rPr>
                <w:rFonts w:cs="Arial"/>
              </w:rPr>
              <w:t xml:space="preserve">Cultures et lignées cellulaires </w:t>
            </w:r>
          </w:p>
          <w:p w:rsidR="00974B5B" w:rsidRPr="00C7583D" w:rsidRDefault="00974B5B" w:rsidP="0001633B">
            <w:pPr>
              <w:jc w:val="center"/>
              <w:rPr>
                <w:rFonts w:eastAsia="Times" w:cs="Arial"/>
              </w:rPr>
            </w:pPr>
          </w:p>
          <w:p w:rsidR="00974B5B" w:rsidRPr="00C7583D" w:rsidRDefault="00974B5B" w:rsidP="0001633B">
            <w:pPr>
              <w:jc w:val="center"/>
              <w:rPr>
                <w:rFonts w:cs="Arial"/>
              </w:rPr>
            </w:pPr>
            <w:r w:rsidRPr="00C7583D">
              <w:rPr>
                <w:rFonts w:cs="Arial"/>
              </w:rPr>
              <w:t>Préparation chromosomique</w:t>
            </w:r>
          </w:p>
          <w:p w:rsidR="00974B5B" w:rsidRPr="00C7583D" w:rsidRDefault="00974B5B" w:rsidP="0001633B">
            <w:pPr>
              <w:jc w:val="center"/>
              <w:rPr>
                <w:rFonts w:cs="Arial"/>
              </w:rPr>
            </w:pPr>
          </w:p>
          <w:p w:rsidR="00974B5B" w:rsidRPr="00C7583D" w:rsidRDefault="00974B5B" w:rsidP="0001633B">
            <w:pPr>
              <w:jc w:val="center"/>
              <w:rPr>
                <w:rFonts w:cs="Arial"/>
              </w:rPr>
            </w:pPr>
            <w:r w:rsidRPr="00C7583D">
              <w:rPr>
                <w:rFonts w:cs="Arial"/>
              </w:rPr>
              <w:t xml:space="preserve">Blocs de tissus et lames </w:t>
            </w:r>
          </w:p>
          <w:p w:rsidR="00974B5B" w:rsidRPr="00C7583D" w:rsidRDefault="00974B5B" w:rsidP="0001633B">
            <w:pPr>
              <w:jc w:val="center"/>
              <w:rPr>
                <w:rFonts w:cs="Arial"/>
              </w:rPr>
            </w:pPr>
          </w:p>
          <w:p w:rsidR="00974B5B" w:rsidRPr="00C7583D" w:rsidRDefault="00974B5B" w:rsidP="0001633B">
            <w:pPr>
              <w:jc w:val="center"/>
              <w:rPr>
                <w:rFonts w:eastAsia="Times" w:cs="Arial"/>
              </w:rPr>
            </w:pPr>
            <w:r w:rsidRPr="00C7583D">
              <w:rPr>
                <w:rFonts w:eastAsia="Times" w:cs="Arial"/>
              </w:rPr>
              <w:t>Acides nucléiques :</w:t>
            </w:r>
          </w:p>
          <w:p w:rsidR="00974B5B" w:rsidRPr="00C7583D" w:rsidRDefault="00974B5B" w:rsidP="0001633B">
            <w:pPr>
              <w:jc w:val="center"/>
              <w:rPr>
                <w:rFonts w:cs="Arial"/>
              </w:rPr>
            </w:pPr>
            <w:r w:rsidRPr="00C7583D">
              <w:rPr>
                <w:rFonts w:eastAsia="Times" w:cs="Arial"/>
              </w:rPr>
              <w:t>ADN, ARN, minigènes</w:t>
            </w:r>
          </w:p>
        </w:tc>
        <w:tc>
          <w:tcPr>
            <w:tcW w:w="3020" w:type="dxa"/>
            <w:vAlign w:val="center"/>
          </w:tcPr>
          <w:p w:rsidR="00974B5B" w:rsidRPr="00C7583D" w:rsidRDefault="00974B5B" w:rsidP="0001633B">
            <w:pPr>
              <w:jc w:val="center"/>
            </w:pPr>
            <w:r w:rsidRPr="00C7583D">
              <w:t>Recherche de gain ou de perte de matériel génomique (remaniement de grande taille (RGT), variation du nombre de copie (CNV), …)</w:t>
            </w:r>
          </w:p>
          <w:p w:rsidR="00974B5B" w:rsidRPr="00C7583D" w:rsidRDefault="00974B5B" w:rsidP="0001633B">
            <w:pPr>
              <w:jc w:val="center"/>
            </w:pPr>
          </w:p>
          <w:p w:rsidR="00974B5B" w:rsidRPr="00C7583D" w:rsidRDefault="00776356" w:rsidP="00845576">
            <w:pPr>
              <w:jc w:val="center"/>
              <w:rPr>
                <w:rFonts w:eastAsia="Times"/>
              </w:rPr>
            </w:pPr>
            <w:r>
              <w:t>Surexpression/sousexpression ARN</w:t>
            </w:r>
            <w:r w:rsidRPr="00845576" w:rsidDel="00776356">
              <w:t xml:space="preserve"> </w:t>
            </w:r>
            <w:r w:rsidR="00974B5B" w:rsidRPr="00845576">
              <w:t xml:space="preserve">(test signature) </w:t>
            </w:r>
          </w:p>
        </w:tc>
        <w:tc>
          <w:tcPr>
            <w:tcW w:w="3461" w:type="dxa"/>
            <w:vAlign w:val="center"/>
          </w:tcPr>
          <w:p w:rsidR="00974B5B" w:rsidRPr="00C7583D" w:rsidRDefault="00974B5B" w:rsidP="0001633B">
            <w:pPr>
              <w:jc w:val="center"/>
            </w:pPr>
            <w:r w:rsidRPr="00C7583D">
              <w:rPr>
                <w:rFonts w:cs="Arial"/>
              </w:rPr>
              <w:t>Culture cellulaire éventuelle, extraction, purification d'acides nucléiques, avec ou sans amplification (PCR, …)</w:t>
            </w:r>
          </w:p>
          <w:p w:rsidR="00974B5B" w:rsidRPr="00C7583D" w:rsidRDefault="00974B5B" w:rsidP="0001633B">
            <w:pPr>
              <w:jc w:val="center"/>
            </w:pPr>
          </w:p>
          <w:p w:rsidR="00974B5B" w:rsidRPr="00C7583D" w:rsidRDefault="00974B5B" w:rsidP="0001633B">
            <w:pPr>
              <w:jc w:val="center"/>
            </w:pPr>
            <w:r w:rsidRPr="00C7583D">
              <w:t>- PCR,</w:t>
            </w:r>
            <w:r w:rsidR="00631490">
              <w:t xml:space="preserve"> qPCR</w:t>
            </w:r>
          </w:p>
          <w:p w:rsidR="00974B5B" w:rsidRPr="00C7583D" w:rsidRDefault="00974B5B" w:rsidP="0001633B">
            <w:pPr>
              <w:jc w:val="center"/>
            </w:pPr>
            <w:r w:rsidRPr="00C7583D">
              <w:t>- PCR digitale,</w:t>
            </w:r>
          </w:p>
          <w:p w:rsidR="001E7300" w:rsidRDefault="00974B5B" w:rsidP="0001633B">
            <w:pPr>
              <w:jc w:val="center"/>
            </w:pPr>
            <w:r w:rsidRPr="00C7583D">
              <w:t xml:space="preserve">MLPA, QMPSF, </w:t>
            </w:r>
          </w:p>
          <w:p w:rsidR="00974B5B" w:rsidRPr="00C7583D" w:rsidRDefault="00974B5B" w:rsidP="0001633B">
            <w:pPr>
              <w:jc w:val="center"/>
            </w:pPr>
            <w:r w:rsidRPr="00C7583D">
              <w:t xml:space="preserve">- Long range PCR </w:t>
            </w:r>
          </w:p>
          <w:p w:rsidR="00974B5B" w:rsidRPr="00C7583D" w:rsidRDefault="00974B5B" w:rsidP="00353F7C">
            <w:pPr>
              <w:jc w:val="center"/>
              <w:rPr>
                <w:rFonts w:cs="Arial"/>
              </w:rPr>
            </w:pPr>
            <w:r w:rsidRPr="00C7583D">
              <w:t>- Hybridation moléculaire ("puce à ADN", CGH array (ACPA)</w:t>
            </w:r>
            <w:r w:rsidR="00631490">
              <w:t xml:space="preserve"> </w:t>
            </w:r>
            <w:r w:rsidRPr="00C7583D">
              <w:t>SNP array, …)</w:t>
            </w:r>
          </w:p>
        </w:tc>
        <w:tc>
          <w:tcPr>
            <w:tcW w:w="2352" w:type="dxa"/>
            <w:vAlign w:val="center"/>
          </w:tcPr>
          <w:p w:rsidR="00974B5B" w:rsidRPr="00C7583D" w:rsidRDefault="00974B5B" w:rsidP="0001633B">
            <w:pPr>
              <w:jc w:val="center"/>
              <w:rPr>
                <w:rFonts w:cs="Arial"/>
              </w:rPr>
            </w:pPr>
            <w:r w:rsidRPr="00C7583D">
              <w:rPr>
                <w:rFonts w:cs="Arial"/>
              </w:rPr>
              <w:t>Méthodes reconnues (A)</w:t>
            </w:r>
          </w:p>
          <w:p w:rsidR="00974B5B" w:rsidRPr="00C7583D" w:rsidRDefault="00974B5B" w:rsidP="0001633B">
            <w:pPr>
              <w:jc w:val="center"/>
              <w:rPr>
                <w:rFonts w:cs="Arial"/>
              </w:rPr>
            </w:pPr>
            <w:r w:rsidRPr="00C7583D">
              <w:rPr>
                <w:rFonts w:cs="Arial"/>
              </w:rPr>
              <w:t>Méthodes reconnues, adaptées ou développées (B) (**)</w:t>
            </w:r>
          </w:p>
        </w:tc>
        <w:tc>
          <w:tcPr>
            <w:tcW w:w="2463" w:type="dxa"/>
            <w:vAlign w:val="center"/>
          </w:tcPr>
          <w:p w:rsidR="00974B5B" w:rsidRPr="00C7583D" w:rsidRDefault="00974B5B" w:rsidP="0001633B">
            <w:pPr>
              <w:jc w:val="center"/>
              <w:rPr>
                <w:rFonts w:eastAsia="Times"/>
              </w:rPr>
            </w:pPr>
            <w:r w:rsidRPr="00C7583D">
              <w:rPr>
                <w:rFonts w:eastAsia="Times"/>
              </w:rPr>
              <w:t>Cytogénétique moléculaire</w:t>
            </w:r>
          </w:p>
          <w:p w:rsidR="00974B5B" w:rsidRPr="00C7583D" w:rsidRDefault="00845576" w:rsidP="0001633B">
            <w:pPr>
              <w:jc w:val="center"/>
              <w:rPr>
                <w:rFonts w:eastAsia="Times"/>
              </w:rPr>
            </w:pPr>
            <w:r>
              <w:rPr>
                <w:rFonts w:eastAsia="Times"/>
              </w:rPr>
              <w:t>e</w:t>
            </w:r>
            <w:r w:rsidR="00974B5B" w:rsidRPr="00C7583D">
              <w:rPr>
                <w:rFonts w:eastAsia="Times"/>
              </w:rPr>
              <w:t>t/ou</w:t>
            </w:r>
          </w:p>
          <w:p w:rsidR="00845576" w:rsidRDefault="00974B5B" w:rsidP="0001633B">
            <w:pPr>
              <w:jc w:val="center"/>
              <w:rPr>
                <w:rFonts w:eastAsia="Times"/>
              </w:rPr>
            </w:pPr>
            <w:r w:rsidRPr="00C7583D">
              <w:rPr>
                <w:rFonts w:eastAsia="Times"/>
              </w:rPr>
              <w:t>Génétique moléculaire</w:t>
            </w:r>
          </w:p>
          <w:p w:rsidR="00845576" w:rsidRDefault="00845576" w:rsidP="0001633B">
            <w:pPr>
              <w:jc w:val="center"/>
              <w:rPr>
                <w:rFonts w:eastAsia="Times"/>
              </w:rPr>
            </w:pPr>
          </w:p>
          <w:p w:rsidR="00974B5B" w:rsidRPr="00C7583D" w:rsidRDefault="00974B5B" w:rsidP="0001633B">
            <w:pPr>
              <w:jc w:val="center"/>
            </w:pPr>
            <w:r w:rsidRPr="00C7583D">
              <w:rPr>
                <w:rFonts w:eastAsia="Times"/>
              </w:rPr>
              <w:t>#</w:t>
            </w:r>
          </w:p>
        </w:tc>
      </w:tr>
      <w:tr w:rsidR="00974B5B" w:rsidTr="007F118E">
        <w:trPr>
          <w:cantSplit/>
          <w:trHeight w:val="1021"/>
          <w:jc w:val="center"/>
        </w:trPr>
        <w:tc>
          <w:tcPr>
            <w:tcW w:w="1358" w:type="dxa"/>
            <w:vAlign w:val="center"/>
          </w:tcPr>
          <w:p w:rsidR="00974B5B" w:rsidRDefault="00F675D3" w:rsidP="00517EC4">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8416" behindDoc="0" locked="0" layoutInCell="1" allowOverlap="1">
                      <wp:simplePos x="0" y="0"/>
                      <wp:positionH relativeFrom="column">
                        <wp:posOffset>-147955</wp:posOffset>
                      </wp:positionH>
                      <wp:positionV relativeFrom="paragraph">
                        <wp:posOffset>-315595</wp:posOffset>
                      </wp:positionV>
                      <wp:extent cx="0" cy="3362325"/>
                      <wp:effectExtent l="13970" t="8255" r="5080" b="10795"/>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798A4" id="AutoShape 52" o:spid="_x0000_s1026" type="#_x0000_t32" style="position:absolute;margin-left:-11.65pt;margin-top:-24.85pt;width:0;height:26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x7HgIAAD0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"/>
                  </w:pict>
                </mc:Fallback>
              </mc:AlternateContent>
            </w:r>
            <w:r w:rsidR="00517EC4">
              <w:rPr>
                <w:rFonts w:eastAsia="Times" w:cs="Arial"/>
                <w:color w:val="000000"/>
              </w:rPr>
              <w:t xml:space="preserve">BM </w:t>
            </w:r>
            <w:r w:rsidR="00974B5B">
              <w:rPr>
                <w:rFonts w:eastAsia="Times" w:cs="Arial"/>
                <w:color w:val="000000"/>
              </w:rPr>
              <w:t>GS</w:t>
            </w:r>
            <w:r w:rsidR="007F118E">
              <w:rPr>
                <w:rFonts w:eastAsia="Times" w:cs="Arial"/>
                <w:color w:val="000000"/>
              </w:rPr>
              <w:t>0</w:t>
            </w:r>
            <w:r w:rsidR="00974B5B">
              <w:rPr>
                <w:rFonts w:eastAsia="Times" w:cs="Arial"/>
                <w:color w:val="000000"/>
              </w:rPr>
              <w:t>4</w:t>
            </w:r>
          </w:p>
        </w:tc>
        <w:tc>
          <w:tcPr>
            <w:tcW w:w="2648" w:type="dxa"/>
            <w:vAlign w:val="center"/>
          </w:tcPr>
          <w:p w:rsidR="00974B5B" w:rsidRDefault="00974B5B" w:rsidP="0001633B">
            <w:pPr>
              <w:jc w:val="center"/>
              <w:rPr>
                <w:rFonts w:cs="Arial"/>
              </w:rPr>
            </w:pPr>
            <w:r>
              <w:rPr>
                <w:rFonts w:cs="Arial"/>
              </w:rPr>
              <w:t>Échantillons biologiques d'origine humaine</w:t>
            </w:r>
          </w:p>
          <w:p w:rsidR="00974B5B" w:rsidRPr="003A3C3F" w:rsidRDefault="00974B5B" w:rsidP="0001633B">
            <w:pPr>
              <w:jc w:val="center"/>
              <w:rPr>
                <w:rFonts w:cs="Arial"/>
              </w:rPr>
            </w:pPr>
          </w:p>
          <w:p w:rsidR="00974B5B" w:rsidRPr="003A3C3F" w:rsidRDefault="00974B5B" w:rsidP="0001633B">
            <w:pPr>
              <w:jc w:val="center"/>
              <w:rPr>
                <w:rFonts w:cs="Arial"/>
              </w:rPr>
            </w:pPr>
            <w:r w:rsidRPr="003A3C3F">
              <w:rPr>
                <w:rFonts w:cs="Arial"/>
              </w:rPr>
              <w:t xml:space="preserve">Blocs de tissus et lames </w:t>
            </w:r>
          </w:p>
          <w:p w:rsidR="00974B5B" w:rsidRPr="003A3C3F" w:rsidRDefault="00974B5B" w:rsidP="0001633B">
            <w:pPr>
              <w:jc w:val="center"/>
              <w:rPr>
                <w:rFonts w:cs="Arial"/>
              </w:rPr>
            </w:pPr>
          </w:p>
          <w:p w:rsidR="00974B5B" w:rsidRPr="003A3C3F" w:rsidRDefault="00974B5B" w:rsidP="0001633B">
            <w:pPr>
              <w:jc w:val="center"/>
              <w:rPr>
                <w:rFonts w:cs="Arial"/>
              </w:rPr>
            </w:pPr>
            <w:r w:rsidRPr="003A3C3F">
              <w:rPr>
                <w:rFonts w:cs="Arial"/>
              </w:rPr>
              <w:t xml:space="preserve">Cultures et lignées cellulaires </w:t>
            </w:r>
          </w:p>
          <w:p w:rsidR="00974B5B" w:rsidRPr="003A3C3F" w:rsidRDefault="00974B5B" w:rsidP="0001633B">
            <w:pPr>
              <w:jc w:val="center"/>
              <w:rPr>
                <w:rFonts w:eastAsia="Times" w:cs="Arial"/>
              </w:rPr>
            </w:pPr>
          </w:p>
          <w:p w:rsidR="00974B5B" w:rsidRPr="003A3C3F" w:rsidRDefault="00974B5B" w:rsidP="0001633B">
            <w:pPr>
              <w:jc w:val="center"/>
              <w:rPr>
                <w:rFonts w:eastAsia="Times" w:cs="Arial"/>
              </w:rPr>
            </w:pPr>
            <w:r w:rsidRPr="003A3C3F">
              <w:rPr>
                <w:rFonts w:eastAsia="Times" w:cs="Arial"/>
              </w:rPr>
              <w:t>Acides nucléiques :</w:t>
            </w:r>
          </w:p>
          <w:p w:rsidR="00974B5B" w:rsidRDefault="00974B5B" w:rsidP="0001633B">
            <w:pPr>
              <w:jc w:val="center"/>
              <w:rPr>
                <w:rFonts w:cs="Arial"/>
              </w:rPr>
            </w:pPr>
            <w:r w:rsidRPr="003A3C3F">
              <w:rPr>
                <w:rFonts w:eastAsia="Times" w:cs="Arial"/>
              </w:rPr>
              <w:t>ADN, ARN, minigènes</w:t>
            </w:r>
          </w:p>
        </w:tc>
        <w:tc>
          <w:tcPr>
            <w:tcW w:w="3020" w:type="dxa"/>
            <w:vAlign w:val="center"/>
          </w:tcPr>
          <w:p w:rsidR="00974B5B" w:rsidRPr="00471E36" w:rsidRDefault="00974B5B" w:rsidP="00353F7C">
            <w:pPr>
              <w:jc w:val="center"/>
            </w:pPr>
            <w:r w:rsidRPr="002066AF">
              <w:t xml:space="preserve">Caractérisation </w:t>
            </w:r>
            <w:r>
              <w:t xml:space="preserve">et/ou quantification </w:t>
            </w:r>
            <w:r w:rsidRPr="002066AF">
              <w:t>d’anomalies moléculaires</w:t>
            </w:r>
          </w:p>
        </w:tc>
        <w:tc>
          <w:tcPr>
            <w:tcW w:w="3461" w:type="dxa"/>
            <w:vAlign w:val="center"/>
          </w:tcPr>
          <w:p w:rsidR="00974B5B" w:rsidRPr="002066AF" w:rsidRDefault="00974B5B" w:rsidP="0001633B">
            <w:pPr>
              <w:jc w:val="center"/>
            </w:pPr>
            <w:r w:rsidRPr="002066AF">
              <w:rPr>
                <w:rFonts w:cs="Arial"/>
              </w:rPr>
              <w:t>Culture cellulaire éventuelle, extraction, purification d'acides nucléiques, avec ou sans amplification (PCR, …)</w:t>
            </w:r>
          </w:p>
          <w:p w:rsidR="00974B5B" w:rsidRDefault="00974B5B" w:rsidP="0001633B">
            <w:pPr>
              <w:jc w:val="center"/>
            </w:pPr>
          </w:p>
          <w:p w:rsidR="00974B5B" w:rsidRPr="00436FEE" w:rsidRDefault="00974B5B" w:rsidP="0001633B">
            <w:pPr>
              <w:jc w:val="center"/>
              <w:rPr>
                <w:lang w:val="en-US"/>
              </w:rPr>
            </w:pPr>
            <w:r w:rsidRPr="00A46522">
              <w:rPr>
                <w:lang w:val="en-US"/>
              </w:rPr>
              <w:t>Préscreening :</w:t>
            </w:r>
          </w:p>
          <w:p w:rsidR="00974B5B" w:rsidRPr="00B31356" w:rsidRDefault="00974B5B" w:rsidP="001E7300">
            <w:pPr>
              <w:jc w:val="center"/>
              <w:rPr>
                <w:rFonts w:eastAsia="Times" w:cs="Arial"/>
                <w:lang w:val="en-US"/>
              </w:rPr>
            </w:pPr>
            <w:r w:rsidRPr="00C7583D">
              <w:rPr>
                <w:lang w:val="en-US"/>
              </w:rPr>
              <w:t>- D-HPLC, HRM, DGGE, EMMA SSCP,</w:t>
            </w:r>
          </w:p>
          <w:p w:rsidR="00974B5B" w:rsidRPr="00B31356" w:rsidRDefault="00974B5B" w:rsidP="0001633B">
            <w:pPr>
              <w:jc w:val="center"/>
              <w:rPr>
                <w:highlight w:val="red"/>
                <w:lang w:val="en-US"/>
              </w:rPr>
            </w:pPr>
          </w:p>
          <w:p w:rsidR="00974B5B" w:rsidRPr="00341A92" w:rsidRDefault="00974B5B" w:rsidP="0001633B">
            <w:pPr>
              <w:jc w:val="center"/>
              <w:rPr>
                <w:lang w:val="en-US"/>
              </w:rPr>
            </w:pPr>
            <w:r w:rsidRPr="00341A92">
              <w:rPr>
                <w:lang w:val="en-US"/>
              </w:rPr>
              <w:t>PCR,</w:t>
            </w:r>
            <w:r w:rsidR="00631490" w:rsidRPr="00341A92">
              <w:rPr>
                <w:lang w:val="en-US"/>
              </w:rPr>
              <w:t xml:space="preserve"> qPCR</w:t>
            </w:r>
          </w:p>
          <w:p w:rsidR="00974B5B" w:rsidRPr="00341A92" w:rsidRDefault="00974B5B" w:rsidP="0001633B">
            <w:pPr>
              <w:jc w:val="center"/>
              <w:rPr>
                <w:lang w:val="en-US"/>
              </w:rPr>
            </w:pPr>
            <w:r w:rsidRPr="00341A92">
              <w:rPr>
                <w:lang w:val="en-US"/>
              </w:rPr>
              <w:t>Long range PCR,</w:t>
            </w:r>
          </w:p>
          <w:p w:rsidR="00974B5B" w:rsidRPr="002066AF" w:rsidRDefault="00974B5B" w:rsidP="0001633B">
            <w:pPr>
              <w:jc w:val="center"/>
            </w:pPr>
            <w:r w:rsidRPr="002066AF">
              <w:t>Analyse de taille de fragments,</w:t>
            </w:r>
          </w:p>
          <w:p w:rsidR="00974B5B" w:rsidRPr="002066AF" w:rsidRDefault="00974B5B" w:rsidP="0001633B">
            <w:pPr>
              <w:jc w:val="center"/>
            </w:pPr>
            <w:r w:rsidRPr="002066AF">
              <w:t>Séquençage,</w:t>
            </w:r>
          </w:p>
          <w:p w:rsidR="00974B5B" w:rsidRDefault="00974B5B" w:rsidP="0001633B">
            <w:pPr>
              <w:jc w:val="center"/>
            </w:pPr>
            <w:r w:rsidRPr="002066AF">
              <w:t>Hybridation moléculaire (Southern blot, dot blot, ligation, "puce à ADN", SNApshot …),</w:t>
            </w:r>
            <w:r>
              <w:t xml:space="preserve"> </w:t>
            </w:r>
          </w:p>
          <w:p w:rsidR="00974B5B" w:rsidRDefault="00974B5B" w:rsidP="0001633B">
            <w:pPr>
              <w:jc w:val="center"/>
            </w:pPr>
            <w:r>
              <w:t>PCR digitale</w:t>
            </w:r>
          </w:p>
          <w:p w:rsidR="00621F3B" w:rsidRDefault="00621F3B" w:rsidP="0001633B">
            <w:pPr>
              <w:jc w:val="center"/>
            </w:pPr>
            <w:r>
              <w:t>et/ou</w:t>
            </w:r>
          </w:p>
          <w:p w:rsidR="00621F3B" w:rsidRDefault="00EB3AE0" w:rsidP="0001633B">
            <w:pPr>
              <w:jc w:val="center"/>
            </w:pPr>
            <w:r>
              <w:t>S</w:t>
            </w:r>
            <w:r w:rsidR="00974B5B">
              <w:t>pectrométrie de masse</w:t>
            </w:r>
          </w:p>
          <w:p w:rsidR="00974B5B" w:rsidRPr="00E52129" w:rsidRDefault="00621F3B" w:rsidP="003642E0">
            <w:pPr>
              <w:jc w:val="center"/>
              <w:rPr>
                <w:rFonts w:cs="Arial"/>
              </w:rPr>
            </w:pPr>
            <w:r>
              <w:t>(</w:t>
            </w:r>
            <w:r w:rsidR="00974B5B">
              <w:t>*</w:t>
            </w:r>
            <w:r>
              <w:t>)</w:t>
            </w:r>
          </w:p>
        </w:tc>
        <w:tc>
          <w:tcPr>
            <w:tcW w:w="2352" w:type="dxa"/>
            <w:vAlign w:val="center"/>
          </w:tcPr>
          <w:p w:rsidR="00974B5B" w:rsidRDefault="00974B5B" w:rsidP="0001633B">
            <w:pPr>
              <w:jc w:val="center"/>
              <w:rPr>
                <w:rFonts w:cs="Arial"/>
              </w:rPr>
            </w:pPr>
            <w:r>
              <w:rPr>
                <w:rFonts w:cs="Arial"/>
              </w:rPr>
              <w:t>M</w:t>
            </w:r>
            <w:r w:rsidRPr="0068544B">
              <w:rPr>
                <w:rFonts w:cs="Arial"/>
              </w:rPr>
              <w:t>éthodes reconnues</w:t>
            </w:r>
            <w:r>
              <w:rPr>
                <w:rFonts w:cs="Arial"/>
              </w:rPr>
              <w:t xml:space="preserve"> (A)</w:t>
            </w:r>
          </w:p>
          <w:p w:rsidR="00974B5B" w:rsidRDefault="00974B5B" w:rsidP="0001633B">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974B5B" w:rsidRDefault="00974B5B" w:rsidP="0001633B">
            <w:pPr>
              <w:jc w:val="center"/>
            </w:pPr>
            <w:r>
              <w:t>Ex. mutation ponctuelle, microdélétions, instabilité des microsatellites, étude de clonalité, chimérisme, étude de point de cassure, transcrit de fusion,</w:t>
            </w:r>
          </w:p>
          <w:p w:rsidR="00974B5B" w:rsidRDefault="00974B5B" w:rsidP="0001633B">
            <w:pPr>
              <w:jc w:val="center"/>
            </w:pPr>
            <w:r>
              <w:t>Dosage de la maladie résiduelle</w:t>
            </w:r>
          </w:p>
          <w:p w:rsidR="00974B5B" w:rsidRDefault="00974B5B" w:rsidP="0001633B">
            <w:pPr>
              <w:jc w:val="center"/>
            </w:pPr>
          </w:p>
          <w:p w:rsidR="00974B5B" w:rsidRDefault="00974B5B" w:rsidP="0001633B">
            <w:pPr>
              <w:jc w:val="center"/>
            </w:pPr>
            <w:r>
              <w:t>Séquençage hors NGS</w:t>
            </w:r>
          </w:p>
          <w:p w:rsidR="00974B5B" w:rsidRDefault="00974B5B" w:rsidP="0001633B">
            <w:pPr>
              <w:jc w:val="center"/>
            </w:pPr>
          </w:p>
          <w:p w:rsidR="00974B5B" w:rsidRDefault="00974B5B" w:rsidP="0001633B">
            <w:pPr>
              <w:jc w:val="center"/>
            </w:pPr>
            <w:r>
              <w:t>#</w:t>
            </w:r>
          </w:p>
        </w:tc>
      </w:tr>
      <w:tr w:rsidR="003642E0" w:rsidRPr="00471E36" w:rsidTr="007F118E">
        <w:trPr>
          <w:cantSplit/>
          <w:trHeight w:val="4550"/>
          <w:jc w:val="center"/>
        </w:trPr>
        <w:tc>
          <w:tcPr>
            <w:tcW w:w="1358" w:type="dxa"/>
            <w:vAlign w:val="center"/>
          </w:tcPr>
          <w:p w:rsidR="00974B5B" w:rsidRPr="00A60796" w:rsidRDefault="00F675D3" w:rsidP="002340D2">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09440" behindDoc="0" locked="0" layoutInCell="1" allowOverlap="1">
                      <wp:simplePos x="0" y="0"/>
                      <wp:positionH relativeFrom="column">
                        <wp:posOffset>-203200</wp:posOffset>
                      </wp:positionH>
                      <wp:positionV relativeFrom="paragraph">
                        <wp:posOffset>-1894840</wp:posOffset>
                      </wp:positionV>
                      <wp:extent cx="0" cy="3362325"/>
                      <wp:effectExtent l="6350" t="10160" r="12700" b="8890"/>
                      <wp:wrapNone/>
                      <wp:docPr id="2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C15F7" id="AutoShape 53" o:spid="_x0000_s1026" type="#_x0000_t32" style="position:absolute;margin-left:-16pt;margin-top:-149.2pt;width:0;height:26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51HgIAAD0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"/>
                  </w:pict>
                </mc:Fallback>
              </mc:AlternateContent>
            </w:r>
            <w:r w:rsidR="00517EC4">
              <w:rPr>
                <w:rFonts w:eastAsia="Times" w:cs="Arial"/>
                <w:color w:val="000000"/>
              </w:rPr>
              <w:t xml:space="preserve">BM </w:t>
            </w:r>
            <w:r w:rsidR="00974B5B" w:rsidRPr="00A60796">
              <w:rPr>
                <w:rFonts w:eastAsia="Times" w:cs="Arial"/>
                <w:color w:val="000000"/>
              </w:rPr>
              <w:t>GS</w:t>
            </w:r>
            <w:r w:rsidR="007F118E">
              <w:rPr>
                <w:rFonts w:eastAsia="Times" w:cs="Arial"/>
                <w:color w:val="000000"/>
              </w:rPr>
              <w:t>0</w:t>
            </w:r>
            <w:r w:rsidR="00974B5B" w:rsidRPr="00A60796">
              <w:rPr>
                <w:rFonts w:eastAsia="Times" w:cs="Arial"/>
                <w:color w:val="000000"/>
              </w:rPr>
              <w:t>5</w:t>
            </w:r>
          </w:p>
        </w:tc>
        <w:tc>
          <w:tcPr>
            <w:tcW w:w="2648" w:type="dxa"/>
            <w:vAlign w:val="center"/>
          </w:tcPr>
          <w:p w:rsidR="00974B5B" w:rsidRPr="00A60796" w:rsidRDefault="00974B5B" w:rsidP="0001633B">
            <w:pPr>
              <w:jc w:val="center"/>
              <w:rPr>
                <w:rFonts w:cs="Arial"/>
              </w:rPr>
            </w:pPr>
            <w:r w:rsidRPr="00A60796">
              <w:rPr>
                <w:rFonts w:cs="Arial"/>
              </w:rPr>
              <w:t>Échantillons biologiques d'origine humaine</w:t>
            </w:r>
          </w:p>
          <w:p w:rsidR="00974B5B" w:rsidRPr="00A60796" w:rsidRDefault="00974B5B" w:rsidP="0001633B">
            <w:pPr>
              <w:jc w:val="center"/>
              <w:rPr>
                <w:rFonts w:cs="Arial"/>
              </w:rPr>
            </w:pPr>
          </w:p>
          <w:p w:rsidR="00974B5B" w:rsidRPr="00A60796" w:rsidRDefault="00974B5B" w:rsidP="0001633B">
            <w:pPr>
              <w:jc w:val="center"/>
              <w:rPr>
                <w:rFonts w:cs="Arial"/>
              </w:rPr>
            </w:pPr>
            <w:r w:rsidRPr="00A60796">
              <w:rPr>
                <w:rFonts w:cs="Arial"/>
              </w:rPr>
              <w:t xml:space="preserve">Blocs de tissus et lames </w:t>
            </w:r>
          </w:p>
          <w:p w:rsidR="00974B5B" w:rsidRPr="00A60796" w:rsidRDefault="00974B5B" w:rsidP="0001633B">
            <w:pPr>
              <w:jc w:val="center"/>
              <w:rPr>
                <w:rFonts w:cs="Arial"/>
              </w:rPr>
            </w:pPr>
          </w:p>
          <w:p w:rsidR="00974B5B" w:rsidRPr="00A60796" w:rsidRDefault="00974B5B" w:rsidP="0001633B">
            <w:pPr>
              <w:jc w:val="center"/>
              <w:rPr>
                <w:rFonts w:cs="Arial"/>
              </w:rPr>
            </w:pPr>
            <w:r w:rsidRPr="00A60796">
              <w:rPr>
                <w:rFonts w:cs="Arial"/>
              </w:rPr>
              <w:t xml:space="preserve">Cultures et lignées cellulaires </w:t>
            </w:r>
          </w:p>
          <w:p w:rsidR="00974B5B" w:rsidRPr="00A60796" w:rsidRDefault="00974B5B" w:rsidP="0001633B">
            <w:pPr>
              <w:jc w:val="center"/>
              <w:rPr>
                <w:rFonts w:eastAsia="Times" w:cs="Arial"/>
              </w:rPr>
            </w:pPr>
          </w:p>
          <w:p w:rsidR="00974B5B" w:rsidRPr="00A60796" w:rsidRDefault="00974B5B" w:rsidP="0001633B">
            <w:pPr>
              <w:jc w:val="center"/>
              <w:rPr>
                <w:rFonts w:eastAsia="Times" w:cs="Arial"/>
              </w:rPr>
            </w:pPr>
            <w:r w:rsidRPr="00A60796">
              <w:rPr>
                <w:rFonts w:eastAsia="Times" w:cs="Arial"/>
              </w:rPr>
              <w:t>Acides nucléiques :</w:t>
            </w:r>
          </w:p>
          <w:p w:rsidR="00974B5B" w:rsidRPr="00A60796" w:rsidRDefault="00974B5B" w:rsidP="0001633B">
            <w:pPr>
              <w:jc w:val="center"/>
              <w:rPr>
                <w:rFonts w:cs="Arial"/>
              </w:rPr>
            </w:pPr>
            <w:r w:rsidRPr="00A60796">
              <w:rPr>
                <w:rFonts w:eastAsia="Times" w:cs="Arial"/>
              </w:rPr>
              <w:t>ADN, ARN, minigènes</w:t>
            </w:r>
          </w:p>
        </w:tc>
        <w:tc>
          <w:tcPr>
            <w:tcW w:w="3020" w:type="dxa"/>
            <w:vAlign w:val="center"/>
          </w:tcPr>
          <w:p w:rsidR="00974B5B" w:rsidRPr="00A60796" w:rsidRDefault="00974B5B" w:rsidP="0001633B">
            <w:pPr>
              <w:ind w:firstLine="18"/>
              <w:jc w:val="center"/>
            </w:pPr>
            <w:r w:rsidRPr="00A60796">
              <w:t xml:space="preserve">Etude </w:t>
            </w:r>
            <w:r w:rsidR="00631490">
              <w:t xml:space="preserve">de </w:t>
            </w:r>
            <w:r w:rsidRPr="00A60796">
              <w:t>l’empreinte</w:t>
            </w:r>
          </w:p>
          <w:p w:rsidR="00974B5B" w:rsidRPr="00A60796" w:rsidRDefault="00974B5B" w:rsidP="0001633B">
            <w:pPr>
              <w:ind w:firstLine="18"/>
              <w:jc w:val="center"/>
            </w:pPr>
          </w:p>
          <w:p w:rsidR="00974B5B" w:rsidRPr="00A60796" w:rsidRDefault="00974B5B" w:rsidP="0001633B">
            <w:pPr>
              <w:ind w:firstLine="18"/>
              <w:jc w:val="center"/>
            </w:pPr>
            <w:r w:rsidRPr="00A60796">
              <w:t>Etude de la régulation d'un gène</w:t>
            </w:r>
          </w:p>
          <w:p w:rsidR="00974B5B" w:rsidRPr="00A60796" w:rsidRDefault="00974B5B" w:rsidP="00353F7C">
            <w:pPr>
              <w:jc w:val="center"/>
            </w:pPr>
            <w:r w:rsidRPr="00A60796">
              <w:t>Type d'étude : Analyse épigénétique (méthylation, acétylation des histones, …), microARN</w:t>
            </w:r>
          </w:p>
        </w:tc>
        <w:tc>
          <w:tcPr>
            <w:tcW w:w="3461" w:type="dxa"/>
            <w:vAlign w:val="center"/>
          </w:tcPr>
          <w:p w:rsidR="00974B5B" w:rsidRPr="00A60796" w:rsidRDefault="00974B5B" w:rsidP="0001633B">
            <w:pPr>
              <w:jc w:val="center"/>
            </w:pPr>
            <w:r w:rsidRPr="00A60796">
              <w:rPr>
                <w:rFonts w:cs="Arial"/>
              </w:rPr>
              <w:t>Culture cellulaire éventuelle, extraction, purification de protéines et/ou d'acides nucléiques, avec ou sans amplification (PCR, …)</w:t>
            </w:r>
          </w:p>
          <w:p w:rsidR="00974B5B" w:rsidRPr="00A60796" w:rsidRDefault="00974B5B" w:rsidP="0001633B">
            <w:pPr>
              <w:jc w:val="center"/>
            </w:pPr>
          </w:p>
          <w:p w:rsidR="00974B5B" w:rsidRPr="00A60796" w:rsidRDefault="00974B5B" w:rsidP="0001633B">
            <w:pPr>
              <w:jc w:val="center"/>
              <w:rPr>
                <w:lang w:val="en-US"/>
              </w:rPr>
            </w:pPr>
            <w:r w:rsidRPr="00A60796">
              <w:rPr>
                <w:lang w:val="en-US"/>
              </w:rPr>
              <w:t xml:space="preserve">- </w:t>
            </w:r>
            <w:r w:rsidR="00631490" w:rsidRPr="00A60796">
              <w:rPr>
                <w:lang w:val="en-US"/>
              </w:rPr>
              <w:t>PCR, qPCR,</w:t>
            </w:r>
            <w:r w:rsidR="00631490">
              <w:rPr>
                <w:lang w:val="en-US"/>
              </w:rPr>
              <w:t xml:space="preserve"> </w:t>
            </w:r>
            <w:r w:rsidRPr="00A60796">
              <w:rPr>
                <w:lang w:val="en-US"/>
              </w:rPr>
              <w:t xml:space="preserve">Long range PCR, </w:t>
            </w:r>
          </w:p>
          <w:p w:rsidR="00974B5B" w:rsidRDefault="00974B5B" w:rsidP="0001633B">
            <w:pPr>
              <w:jc w:val="center"/>
            </w:pPr>
            <w:r w:rsidRPr="00A60796">
              <w:t>- Séquençage,</w:t>
            </w:r>
          </w:p>
          <w:p w:rsidR="00C04E6D" w:rsidRPr="00A60796" w:rsidRDefault="00C04E6D" w:rsidP="0001633B">
            <w:pPr>
              <w:jc w:val="center"/>
            </w:pPr>
            <w:r>
              <w:t>- MLPA</w:t>
            </w:r>
          </w:p>
          <w:p w:rsidR="00974B5B" w:rsidRPr="00A60796" w:rsidRDefault="00974B5B" w:rsidP="0001633B">
            <w:pPr>
              <w:jc w:val="center"/>
            </w:pPr>
            <w:r w:rsidRPr="00A60796">
              <w:t>- Hybridation moléculai</w:t>
            </w:r>
            <w:r w:rsidR="004873F2">
              <w:t>re ("puce à ADN", CGH array, …)</w:t>
            </w:r>
          </w:p>
          <w:p w:rsidR="00974B5B" w:rsidRPr="00A60796" w:rsidRDefault="00974B5B" w:rsidP="0001633B">
            <w:pPr>
              <w:jc w:val="center"/>
            </w:pPr>
          </w:p>
          <w:p w:rsidR="00974B5B" w:rsidRPr="00A60796" w:rsidRDefault="00974B5B" w:rsidP="00C04E6D">
            <w:pPr>
              <w:jc w:val="center"/>
              <w:rPr>
                <w:rFonts w:cs="Arial"/>
              </w:rPr>
            </w:pPr>
            <w:r w:rsidRPr="00A60796">
              <w:t>- Etude protéomique (</w:t>
            </w:r>
            <w:r w:rsidRPr="00A60796">
              <w:rPr>
                <w:rFonts w:eastAsia="Times" w:cs="Arial"/>
              </w:rPr>
              <w:t xml:space="preserve">électrophorèse, </w:t>
            </w:r>
            <w:r w:rsidRPr="00A60796">
              <w:t>spectrométrie de masse, Westernblot, …)</w:t>
            </w:r>
          </w:p>
        </w:tc>
        <w:tc>
          <w:tcPr>
            <w:tcW w:w="2352" w:type="dxa"/>
            <w:vAlign w:val="center"/>
          </w:tcPr>
          <w:p w:rsidR="00974B5B" w:rsidRPr="00A60796" w:rsidRDefault="00974B5B" w:rsidP="0001633B">
            <w:pPr>
              <w:jc w:val="center"/>
              <w:rPr>
                <w:rFonts w:cs="Arial"/>
              </w:rPr>
            </w:pPr>
            <w:r w:rsidRPr="00A60796">
              <w:rPr>
                <w:rFonts w:cs="Arial"/>
              </w:rPr>
              <w:t>Méthodes reconnues (A)</w:t>
            </w:r>
          </w:p>
          <w:p w:rsidR="00974B5B" w:rsidRPr="00A60796" w:rsidRDefault="00974B5B" w:rsidP="0001633B">
            <w:pPr>
              <w:jc w:val="center"/>
              <w:rPr>
                <w:rFonts w:cs="Arial"/>
              </w:rPr>
            </w:pPr>
            <w:r w:rsidRPr="00A60796">
              <w:rPr>
                <w:rFonts w:cs="Arial"/>
              </w:rPr>
              <w:t>Méthodes reconnues, adaptées ou développées (B) (**)</w:t>
            </w:r>
          </w:p>
        </w:tc>
        <w:tc>
          <w:tcPr>
            <w:tcW w:w="2463" w:type="dxa"/>
            <w:vAlign w:val="center"/>
          </w:tcPr>
          <w:p w:rsidR="00974B5B" w:rsidRPr="00A60796" w:rsidRDefault="00974B5B" w:rsidP="0001633B">
            <w:pPr>
              <w:jc w:val="center"/>
            </w:pPr>
            <w:r w:rsidRPr="00A60796">
              <w:t>Méthylation promoteur MLH1, MGMT</w:t>
            </w:r>
          </w:p>
          <w:p w:rsidR="00974B5B" w:rsidRPr="00A60796" w:rsidRDefault="00974B5B" w:rsidP="0001633B">
            <w:pPr>
              <w:jc w:val="center"/>
            </w:pPr>
          </w:p>
          <w:p w:rsidR="00974B5B" w:rsidRPr="00A60796" w:rsidRDefault="00974B5B" w:rsidP="0001633B">
            <w:pPr>
              <w:jc w:val="center"/>
            </w:pPr>
            <w:r w:rsidRPr="00A60796">
              <w:t>#</w:t>
            </w:r>
          </w:p>
        </w:tc>
      </w:tr>
      <w:tr w:rsidR="005879DE" w:rsidRPr="00471E36" w:rsidTr="007F118E">
        <w:trPr>
          <w:cantSplit/>
          <w:trHeight w:val="2985"/>
          <w:jc w:val="center"/>
        </w:trPr>
        <w:tc>
          <w:tcPr>
            <w:tcW w:w="1358" w:type="dxa"/>
            <w:vAlign w:val="center"/>
          </w:tcPr>
          <w:p w:rsidR="00974B5B" w:rsidRDefault="00F675D3" w:rsidP="0001633B">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0464" behindDoc="0" locked="0" layoutInCell="1" allowOverlap="1">
                      <wp:simplePos x="0" y="0"/>
                      <wp:positionH relativeFrom="column">
                        <wp:posOffset>-212725</wp:posOffset>
                      </wp:positionH>
                      <wp:positionV relativeFrom="paragraph">
                        <wp:posOffset>-1218565</wp:posOffset>
                      </wp:positionV>
                      <wp:extent cx="0" cy="4164965"/>
                      <wp:effectExtent l="6350" t="10160" r="12700" b="635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4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0B276" id="AutoShape 54" o:spid="_x0000_s1026" type="#_x0000_t32" style="position:absolute;margin-left:-16.75pt;margin-top:-95.95pt;width:0;height:32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"/>
                  </w:pict>
                </mc:Fallback>
              </mc:AlternateContent>
            </w:r>
            <w:r w:rsidR="00517EC4">
              <w:rPr>
                <w:rFonts w:eastAsia="Times" w:cs="Arial"/>
                <w:color w:val="000000"/>
              </w:rPr>
              <w:t xml:space="preserve">BM </w:t>
            </w:r>
            <w:r w:rsidR="00974B5B">
              <w:rPr>
                <w:rFonts w:eastAsia="Times" w:cs="Arial"/>
                <w:color w:val="000000"/>
              </w:rPr>
              <w:t>GS</w:t>
            </w:r>
            <w:r w:rsidR="007F118E">
              <w:rPr>
                <w:rFonts w:eastAsia="Times" w:cs="Arial"/>
                <w:color w:val="000000"/>
              </w:rPr>
              <w:t>0</w:t>
            </w:r>
            <w:r w:rsidR="00974B5B">
              <w:rPr>
                <w:rFonts w:eastAsia="Times" w:cs="Arial"/>
                <w:color w:val="000000"/>
              </w:rPr>
              <w:t>6</w:t>
            </w:r>
          </w:p>
        </w:tc>
        <w:tc>
          <w:tcPr>
            <w:tcW w:w="2648" w:type="dxa"/>
            <w:vAlign w:val="center"/>
          </w:tcPr>
          <w:p w:rsidR="00974B5B" w:rsidRDefault="00974B5B" w:rsidP="0001633B">
            <w:pPr>
              <w:jc w:val="center"/>
              <w:rPr>
                <w:rFonts w:cs="Arial"/>
              </w:rPr>
            </w:pPr>
            <w:r>
              <w:rPr>
                <w:rFonts w:cs="Arial"/>
              </w:rPr>
              <w:t>Échantillons biologiques d'origine humaine</w:t>
            </w:r>
          </w:p>
          <w:p w:rsidR="00974B5B" w:rsidRPr="00D659C8" w:rsidRDefault="00974B5B" w:rsidP="0001633B">
            <w:pPr>
              <w:jc w:val="center"/>
              <w:rPr>
                <w:rFonts w:cs="Arial"/>
              </w:rPr>
            </w:pPr>
          </w:p>
          <w:p w:rsidR="00974B5B" w:rsidRPr="00D659C8" w:rsidRDefault="00974B5B" w:rsidP="0001633B">
            <w:pPr>
              <w:jc w:val="center"/>
              <w:rPr>
                <w:rFonts w:cs="Arial"/>
              </w:rPr>
            </w:pPr>
            <w:r w:rsidRPr="00D659C8">
              <w:rPr>
                <w:rFonts w:cs="Arial"/>
              </w:rPr>
              <w:t xml:space="preserve">Blocs de tissus et lames </w:t>
            </w:r>
          </w:p>
          <w:p w:rsidR="00974B5B" w:rsidRPr="00D659C8" w:rsidRDefault="00974B5B" w:rsidP="0001633B">
            <w:pPr>
              <w:jc w:val="center"/>
              <w:rPr>
                <w:rFonts w:cs="Arial"/>
              </w:rPr>
            </w:pPr>
          </w:p>
          <w:p w:rsidR="00974B5B" w:rsidRPr="00D659C8" w:rsidRDefault="00974B5B" w:rsidP="0001633B">
            <w:pPr>
              <w:jc w:val="center"/>
              <w:rPr>
                <w:rFonts w:cs="Arial"/>
              </w:rPr>
            </w:pPr>
            <w:r w:rsidRPr="00D659C8">
              <w:rPr>
                <w:rFonts w:cs="Arial"/>
              </w:rPr>
              <w:t xml:space="preserve">Cultures et lignées cellulaires </w:t>
            </w:r>
          </w:p>
          <w:p w:rsidR="00974B5B" w:rsidRPr="00D659C8" w:rsidRDefault="00974B5B" w:rsidP="0001633B">
            <w:pPr>
              <w:jc w:val="center"/>
              <w:rPr>
                <w:rFonts w:eastAsia="Times" w:cs="Arial"/>
              </w:rPr>
            </w:pPr>
          </w:p>
          <w:p w:rsidR="00974B5B" w:rsidRPr="00D659C8" w:rsidRDefault="00974B5B" w:rsidP="0001633B">
            <w:pPr>
              <w:jc w:val="center"/>
              <w:rPr>
                <w:rFonts w:eastAsia="Times" w:cs="Arial"/>
              </w:rPr>
            </w:pPr>
            <w:r w:rsidRPr="00D659C8">
              <w:rPr>
                <w:rFonts w:eastAsia="Times" w:cs="Arial"/>
              </w:rPr>
              <w:t>Acides nucléiques :</w:t>
            </w:r>
          </w:p>
          <w:p w:rsidR="00974B5B" w:rsidRDefault="00974B5B" w:rsidP="0001633B">
            <w:pPr>
              <w:jc w:val="center"/>
              <w:rPr>
                <w:rFonts w:cs="Arial"/>
              </w:rPr>
            </w:pPr>
            <w:r w:rsidRPr="00D659C8">
              <w:rPr>
                <w:rFonts w:eastAsia="Times" w:cs="Arial"/>
              </w:rPr>
              <w:t>ADN, ARN, minigènes</w:t>
            </w:r>
          </w:p>
        </w:tc>
        <w:tc>
          <w:tcPr>
            <w:tcW w:w="3020" w:type="dxa"/>
            <w:vAlign w:val="center"/>
          </w:tcPr>
          <w:p w:rsidR="00974B5B" w:rsidRPr="00C7583D" w:rsidRDefault="00974B5B" w:rsidP="0001633B">
            <w:pPr>
              <w:ind w:firstLine="18"/>
              <w:jc w:val="center"/>
            </w:pPr>
            <w:r w:rsidRPr="00C7583D">
              <w:t xml:space="preserve">Analyse d'expression et/ou tests fonctionnels associés à une mutation </w:t>
            </w:r>
          </w:p>
        </w:tc>
        <w:tc>
          <w:tcPr>
            <w:tcW w:w="3461" w:type="dxa"/>
            <w:vAlign w:val="center"/>
          </w:tcPr>
          <w:p w:rsidR="009F4DCE" w:rsidRDefault="009F4DCE" w:rsidP="009F4DCE">
            <w:pPr>
              <w:jc w:val="center"/>
              <w:rPr>
                <w:rFonts w:cs="Arial"/>
              </w:rPr>
            </w:pPr>
            <w:r w:rsidRPr="003A3C3F">
              <w:rPr>
                <w:rFonts w:cs="Arial"/>
              </w:rPr>
              <w:t xml:space="preserve">Culture cellulaire </w:t>
            </w:r>
            <w:r>
              <w:rPr>
                <w:rFonts w:cs="Arial"/>
              </w:rPr>
              <w:t>ou construction éventuelle</w:t>
            </w:r>
            <w:r w:rsidRPr="003A3C3F">
              <w:rPr>
                <w:rFonts w:cs="Arial"/>
              </w:rPr>
              <w:t>, extraction</w:t>
            </w:r>
            <w:r>
              <w:rPr>
                <w:rFonts w:cs="Arial"/>
              </w:rPr>
              <w:t>,</w:t>
            </w:r>
            <w:r w:rsidRPr="003A3C3F">
              <w:rPr>
                <w:rFonts w:cs="Arial"/>
              </w:rPr>
              <w:t xml:space="preserve"> purification </w:t>
            </w:r>
            <w:r>
              <w:rPr>
                <w:rFonts w:cs="Arial"/>
              </w:rPr>
              <w:t>de protéines</w:t>
            </w:r>
            <w:r w:rsidRPr="003A3C3F">
              <w:rPr>
                <w:rFonts w:cs="Arial"/>
              </w:rPr>
              <w:t xml:space="preserve"> </w:t>
            </w:r>
            <w:r>
              <w:rPr>
                <w:rFonts w:cs="Arial"/>
              </w:rPr>
              <w:t xml:space="preserve">et/ou </w:t>
            </w:r>
            <w:r w:rsidRPr="003A3C3F">
              <w:rPr>
                <w:rFonts w:cs="Arial"/>
              </w:rPr>
              <w:t>d'acides nucléiques</w:t>
            </w:r>
            <w:r>
              <w:rPr>
                <w:rFonts w:cs="Arial"/>
              </w:rPr>
              <w:t>, avec ou sans amplification (PCR, …)</w:t>
            </w:r>
          </w:p>
          <w:p w:rsidR="009F4DCE" w:rsidRDefault="009F4DCE" w:rsidP="0001633B">
            <w:pPr>
              <w:jc w:val="center"/>
            </w:pPr>
          </w:p>
          <w:p w:rsidR="00974B5B" w:rsidRPr="00C7583D" w:rsidRDefault="007048DC" w:rsidP="0001633B">
            <w:pPr>
              <w:jc w:val="center"/>
            </w:pPr>
            <w:r>
              <w:t>- Long range PCR, qPCR,</w:t>
            </w:r>
          </w:p>
          <w:p w:rsidR="00974B5B" w:rsidRPr="00C7583D" w:rsidRDefault="00974B5B" w:rsidP="0001633B">
            <w:pPr>
              <w:jc w:val="center"/>
            </w:pPr>
            <w:r w:rsidRPr="00C7583D">
              <w:t>- Séquençage,</w:t>
            </w:r>
          </w:p>
          <w:p w:rsidR="00974B5B" w:rsidRPr="00C7583D" w:rsidRDefault="00974B5B" w:rsidP="0001633B">
            <w:pPr>
              <w:jc w:val="center"/>
            </w:pPr>
            <w:r w:rsidRPr="00C7583D">
              <w:t>- Hybridation moléculaire ("puce à ADN", CGH array, …),</w:t>
            </w:r>
          </w:p>
          <w:p w:rsidR="00974B5B" w:rsidRPr="00C7583D" w:rsidRDefault="00974B5B" w:rsidP="00631490">
            <w:pPr>
              <w:jc w:val="center"/>
              <w:rPr>
                <w:rFonts w:cs="Arial"/>
              </w:rPr>
            </w:pPr>
            <w:r w:rsidRPr="00C7583D">
              <w:t>- Etude protéomique (</w:t>
            </w:r>
            <w:r w:rsidRPr="00C7583D">
              <w:rPr>
                <w:rFonts w:eastAsia="Times" w:cs="Arial"/>
              </w:rPr>
              <w:t xml:space="preserve">électrophorèse, </w:t>
            </w:r>
            <w:r w:rsidRPr="00C7583D">
              <w:t>spectrométrie de masse, Westernblot, …)</w:t>
            </w:r>
          </w:p>
        </w:tc>
        <w:tc>
          <w:tcPr>
            <w:tcW w:w="2352" w:type="dxa"/>
            <w:vAlign w:val="center"/>
          </w:tcPr>
          <w:p w:rsidR="00974B5B" w:rsidRDefault="00974B5B" w:rsidP="0001633B">
            <w:pPr>
              <w:jc w:val="center"/>
              <w:rPr>
                <w:rFonts w:cs="Arial"/>
              </w:rPr>
            </w:pPr>
            <w:r>
              <w:rPr>
                <w:rFonts w:cs="Arial"/>
              </w:rPr>
              <w:t>M</w:t>
            </w:r>
            <w:r w:rsidRPr="0068544B">
              <w:rPr>
                <w:rFonts w:cs="Arial"/>
              </w:rPr>
              <w:t>éthodes reconnues</w:t>
            </w:r>
            <w:r>
              <w:rPr>
                <w:rFonts w:cs="Arial"/>
              </w:rPr>
              <w:t xml:space="preserve"> (A)</w:t>
            </w:r>
          </w:p>
          <w:p w:rsidR="00974B5B" w:rsidRDefault="00974B5B" w:rsidP="0001633B">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974B5B" w:rsidRDefault="00631490" w:rsidP="0001633B">
            <w:pPr>
              <w:jc w:val="center"/>
            </w:pPr>
            <w:r w:rsidRPr="00A60796">
              <w:t>#</w:t>
            </w:r>
          </w:p>
        </w:tc>
      </w:tr>
      <w:tr w:rsidR="00974B5B" w:rsidRPr="00471E36" w:rsidTr="007F118E">
        <w:trPr>
          <w:cantSplit/>
          <w:trHeight w:val="759"/>
          <w:jc w:val="center"/>
        </w:trPr>
        <w:tc>
          <w:tcPr>
            <w:tcW w:w="1358" w:type="dxa"/>
            <w:vAlign w:val="center"/>
          </w:tcPr>
          <w:p w:rsidR="00974B5B" w:rsidRDefault="00517EC4" w:rsidP="0001633B">
            <w:pPr>
              <w:jc w:val="center"/>
              <w:rPr>
                <w:rFonts w:eastAsia="Times" w:cs="Arial"/>
                <w:color w:val="000000"/>
              </w:rPr>
            </w:pPr>
            <w:r>
              <w:rPr>
                <w:rFonts w:eastAsia="Times" w:cs="Arial"/>
                <w:color w:val="000000"/>
              </w:rPr>
              <w:t xml:space="preserve">BM </w:t>
            </w:r>
            <w:r w:rsidR="00974B5B">
              <w:rPr>
                <w:rFonts w:eastAsia="Times" w:cs="Arial"/>
                <w:color w:val="000000"/>
              </w:rPr>
              <w:t>GS</w:t>
            </w:r>
            <w:r w:rsidR="007F118E">
              <w:rPr>
                <w:rFonts w:eastAsia="Times" w:cs="Arial"/>
                <w:color w:val="000000"/>
              </w:rPr>
              <w:t>0</w:t>
            </w:r>
            <w:r w:rsidR="00974B5B">
              <w:rPr>
                <w:rFonts w:eastAsia="Times" w:cs="Arial"/>
                <w:color w:val="000000"/>
              </w:rPr>
              <w:t>7</w:t>
            </w:r>
          </w:p>
        </w:tc>
        <w:tc>
          <w:tcPr>
            <w:tcW w:w="2648" w:type="dxa"/>
            <w:vAlign w:val="center"/>
          </w:tcPr>
          <w:p w:rsidR="00974B5B" w:rsidRDefault="00974B5B" w:rsidP="0001633B">
            <w:pPr>
              <w:jc w:val="center"/>
              <w:rPr>
                <w:rFonts w:cs="Arial"/>
              </w:rPr>
            </w:pPr>
            <w:r>
              <w:rPr>
                <w:rFonts w:cs="Arial"/>
              </w:rPr>
              <w:t>Échantillons biologiques d'origine humaine</w:t>
            </w:r>
          </w:p>
          <w:p w:rsidR="00974B5B" w:rsidRPr="003A3C3F" w:rsidRDefault="00974B5B" w:rsidP="0001633B">
            <w:pPr>
              <w:jc w:val="center"/>
              <w:rPr>
                <w:rFonts w:cs="Arial"/>
              </w:rPr>
            </w:pPr>
          </w:p>
          <w:p w:rsidR="00974B5B" w:rsidRPr="003A3C3F" w:rsidRDefault="00974B5B" w:rsidP="0001633B">
            <w:pPr>
              <w:jc w:val="center"/>
              <w:rPr>
                <w:rFonts w:cs="Arial"/>
              </w:rPr>
            </w:pPr>
            <w:r w:rsidRPr="003A3C3F">
              <w:rPr>
                <w:rFonts w:cs="Arial"/>
              </w:rPr>
              <w:t xml:space="preserve">Blocs de tissus et lames </w:t>
            </w:r>
          </w:p>
          <w:p w:rsidR="00974B5B" w:rsidRPr="003A3C3F" w:rsidRDefault="00974B5B" w:rsidP="0001633B">
            <w:pPr>
              <w:jc w:val="center"/>
              <w:rPr>
                <w:rFonts w:cs="Arial"/>
              </w:rPr>
            </w:pPr>
          </w:p>
          <w:p w:rsidR="00974B5B" w:rsidRPr="003A3C3F" w:rsidRDefault="00974B5B" w:rsidP="0001633B">
            <w:pPr>
              <w:jc w:val="center"/>
              <w:rPr>
                <w:rFonts w:cs="Arial"/>
              </w:rPr>
            </w:pPr>
            <w:r w:rsidRPr="003A3C3F">
              <w:rPr>
                <w:rFonts w:cs="Arial"/>
              </w:rPr>
              <w:t xml:space="preserve">Cultures et lignées cellulaires </w:t>
            </w:r>
          </w:p>
          <w:p w:rsidR="00974B5B" w:rsidRPr="003A3C3F" w:rsidRDefault="00974B5B" w:rsidP="0001633B">
            <w:pPr>
              <w:jc w:val="center"/>
              <w:rPr>
                <w:rFonts w:eastAsia="Times" w:cs="Arial"/>
              </w:rPr>
            </w:pPr>
          </w:p>
          <w:p w:rsidR="00974B5B" w:rsidRPr="003A3C3F" w:rsidRDefault="00974B5B" w:rsidP="0001633B">
            <w:pPr>
              <w:jc w:val="center"/>
              <w:rPr>
                <w:rFonts w:eastAsia="Times" w:cs="Arial"/>
              </w:rPr>
            </w:pPr>
            <w:r w:rsidRPr="003A3C3F">
              <w:rPr>
                <w:rFonts w:eastAsia="Times" w:cs="Arial"/>
              </w:rPr>
              <w:t>Acides nucléiques :</w:t>
            </w:r>
          </w:p>
          <w:p w:rsidR="00974B5B" w:rsidRDefault="00974B5B" w:rsidP="0001633B">
            <w:pPr>
              <w:jc w:val="center"/>
              <w:rPr>
                <w:rFonts w:cs="Arial"/>
              </w:rPr>
            </w:pPr>
            <w:r w:rsidRPr="003A3C3F">
              <w:rPr>
                <w:rFonts w:eastAsia="Times" w:cs="Arial"/>
              </w:rPr>
              <w:t>ADN, ARN, minigènes</w:t>
            </w:r>
          </w:p>
        </w:tc>
        <w:tc>
          <w:tcPr>
            <w:tcW w:w="3020" w:type="dxa"/>
            <w:vAlign w:val="center"/>
          </w:tcPr>
          <w:p w:rsidR="00974B5B" w:rsidRPr="00AC2D1E" w:rsidRDefault="00974B5B" w:rsidP="00353F7C">
            <w:pPr>
              <w:ind w:firstLine="18"/>
              <w:jc w:val="center"/>
            </w:pPr>
            <w:r>
              <w:t xml:space="preserve">Recherche d’anomalies chromosomiques et/ou moléculaires par séquençage haut-débit </w:t>
            </w:r>
          </w:p>
        </w:tc>
        <w:tc>
          <w:tcPr>
            <w:tcW w:w="3461" w:type="dxa"/>
            <w:vAlign w:val="center"/>
          </w:tcPr>
          <w:p w:rsidR="00974B5B" w:rsidRPr="003A3C3F" w:rsidRDefault="00974B5B" w:rsidP="0001633B">
            <w:pPr>
              <w:jc w:val="center"/>
              <w:rPr>
                <w:highlight w:val="yellow"/>
              </w:rPr>
            </w:pPr>
            <w:r w:rsidRPr="003A3C3F">
              <w:rPr>
                <w:rFonts w:cs="Arial"/>
              </w:rPr>
              <w:t>Culture cellulaire éventuelle, extraction</w:t>
            </w:r>
            <w:r>
              <w:rPr>
                <w:rFonts w:cs="Arial"/>
              </w:rPr>
              <w:t>,</w:t>
            </w:r>
            <w:r w:rsidRPr="003A3C3F">
              <w:rPr>
                <w:rFonts w:cs="Arial"/>
              </w:rPr>
              <w:t xml:space="preserve"> purification d'acides nucléiques</w:t>
            </w:r>
            <w:r>
              <w:rPr>
                <w:rFonts w:cs="Arial"/>
              </w:rPr>
              <w:t>, avec ou sans amplification (PCR, …)</w:t>
            </w:r>
          </w:p>
          <w:p w:rsidR="00974B5B" w:rsidRPr="003A3C3F" w:rsidRDefault="00974B5B" w:rsidP="0001633B">
            <w:pPr>
              <w:jc w:val="center"/>
              <w:rPr>
                <w:highlight w:val="yellow"/>
              </w:rPr>
            </w:pPr>
          </w:p>
          <w:p w:rsidR="00974B5B" w:rsidRDefault="00974B5B" w:rsidP="0001633B">
            <w:pPr>
              <w:jc w:val="center"/>
            </w:pPr>
            <w:r>
              <w:t>- Séquençage à Haut débit</w:t>
            </w:r>
          </w:p>
          <w:p w:rsidR="00974B5B" w:rsidRPr="004230B6" w:rsidRDefault="007048DC" w:rsidP="007048DC">
            <w:pPr>
              <w:jc w:val="center"/>
              <w:rPr>
                <w:rFonts w:cs="Arial"/>
              </w:rPr>
            </w:pPr>
            <w:r>
              <w:t>et t</w:t>
            </w:r>
            <w:r w:rsidR="00974B5B" w:rsidRPr="000A1C1B">
              <w:t>raitement bioinformatique</w:t>
            </w:r>
          </w:p>
        </w:tc>
        <w:tc>
          <w:tcPr>
            <w:tcW w:w="2352" w:type="dxa"/>
            <w:vAlign w:val="center"/>
          </w:tcPr>
          <w:p w:rsidR="00974B5B" w:rsidRDefault="00974B5B" w:rsidP="0001633B">
            <w:pPr>
              <w:jc w:val="center"/>
              <w:rPr>
                <w:rFonts w:cs="Arial"/>
              </w:rPr>
            </w:pPr>
            <w:r>
              <w:rPr>
                <w:rFonts w:cs="Arial"/>
              </w:rPr>
              <w:t>M</w:t>
            </w:r>
            <w:r w:rsidRPr="0068544B">
              <w:rPr>
                <w:rFonts w:cs="Arial"/>
              </w:rPr>
              <w:t>éthodes reconnues</w:t>
            </w:r>
            <w:r>
              <w:rPr>
                <w:rFonts w:cs="Arial"/>
              </w:rPr>
              <w:t xml:space="preserve"> (A)</w:t>
            </w:r>
          </w:p>
          <w:p w:rsidR="00974B5B" w:rsidRDefault="00974B5B" w:rsidP="0001633B">
            <w:pPr>
              <w:jc w:val="center"/>
              <w:rPr>
                <w:rFonts w:cs="Arial"/>
              </w:rPr>
            </w:pPr>
            <w:r>
              <w:rPr>
                <w:rFonts w:cs="Arial"/>
              </w:rPr>
              <w:t>M</w:t>
            </w:r>
            <w:r w:rsidRPr="0068544B">
              <w:rPr>
                <w:rFonts w:cs="Arial"/>
              </w:rPr>
              <w:t>éthodes reconnues, adaptées ou développées</w:t>
            </w:r>
            <w:r>
              <w:rPr>
                <w:rFonts w:cs="Arial"/>
              </w:rPr>
              <w:t xml:space="preserve"> (B) (**)</w:t>
            </w:r>
          </w:p>
        </w:tc>
        <w:tc>
          <w:tcPr>
            <w:tcW w:w="2463" w:type="dxa"/>
            <w:vAlign w:val="center"/>
          </w:tcPr>
          <w:p w:rsidR="00974B5B" w:rsidRPr="00471E36" w:rsidRDefault="00974B5B" w:rsidP="0001633B">
            <w:pPr>
              <w:jc w:val="center"/>
            </w:pPr>
            <w:r>
              <w:t>#</w:t>
            </w:r>
          </w:p>
        </w:tc>
      </w:tr>
    </w:tbl>
    <w:p w:rsidR="00974B5B" w:rsidRDefault="00974B5B" w:rsidP="00974B5B"/>
    <w:p w:rsidR="005B6A86" w:rsidRDefault="0060435D" w:rsidP="00D44C41">
      <w:pPr>
        <w:ind w:left="142"/>
        <w:rPr>
          <w:rFonts w:cs="Arial"/>
        </w:rPr>
      </w:pPr>
      <w:r w:rsidRPr="00A53662">
        <w:rPr>
          <w:rFonts w:cs="Arial"/>
          <w:i/>
          <w:iCs/>
        </w:rPr>
        <w:t>(*):</w:t>
      </w:r>
      <w:r>
        <w:rPr>
          <w:rFonts w:cs="Arial"/>
          <w:i/>
          <w:iCs/>
        </w:rPr>
        <w:t xml:space="preserve"> Pour certaines lignes de portée, préciser la/les technique(s) employée(s), en retirant ou conservant la/les mention(s) proposée(s).</w:t>
      </w:r>
    </w:p>
    <w:p w:rsidR="005B6A86" w:rsidRDefault="005B6A86" w:rsidP="00D44C41">
      <w:pPr>
        <w:ind w:left="142"/>
        <w:rPr>
          <w:rFonts w:cs="Arial"/>
        </w:rPr>
      </w:pPr>
    </w:p>
    <w:p w:rsidR="0060435D" w:rsidRPr="00B4286F" w:rsidRDefault="0060435D" w:rsidP="00D44C41">
      <w:pPr>
        <w:ind w:left="142"/>
        <w:rPr>
          <w:rFonts w:cs="Arial"/>
        </w:rPr>
      </w:pPr>
      <w:r>
        <w:rPr>
          <w:rFonts w:cs="Arial"/>
          <w:i/>
          <w:iCs/>
        </w:rPr>
        <w:t>(**) : Ne retenir que la mention qui correspond à la flexibilité souhaitée.</w:t>
      </w:r>
    </w:p>
    <w:p w:rsidR="00DD2C0D" w:rsidRPr="0060435D" w:rsidRDefault="00DD2C0D" w:rsidP="00DD2C0D">
      <w:pPr>
        <w:sectPr w:rsidR="00DD2C0D" w:rsidRPr="0060435D" w:rsidSect="00F662EE">
          <w:footerReference w:type="default" r:id="rId54"/>
          <w:pgSz w:w="16840" w:h="11907" w:orient="landscape" w:code="9"/>
          <w:pgMar w:top="1418" w:right="567" w:bottom="1418" w:left="567" w:header="720" w:footer="720" w:gutter="0"/>
          <w:cols w:space="720"/>
        </w:sectPr>
      </w:pPr>
    </w:p>
    <w:p w:rsidR="00DD2C0D" w:rsidRPr="000219BA" w:rsidRDefault="00DD2C0D" w:rsidP="001A7B48">
      <w:pPr>
        <w:pStyle w:val="Titre1"/>
        <w:numPr>
          <w:ilvl w:val="0"/>
          <w:numId w:val="0"/>
        </w:numPr>
        <w:ind w:left="432"/>
        <w:rPr>
          <w:color w:val="FFC000"/>
        </w:rPr>
      </w:pPr>
      <w:bookmarkStart w:id="144" w:name="_Toc295399957"/>
      <w:bookmarkStart w:id="145" w:name="_Toc341446693"/>
      <w:bookmarkStart w:id="146" w:name="_Toc360798174"/>
      <w:bookmarkStart w:id="147" w:name="_Toc360798714"/>
      <w:bookmarkStart w:id="148" w:name="_Toc438655635"/>
      <w:bookmarkStart w:id="149" w:name="_Toc530735063"/>
      <w:r w:rsidRPr="006E5938">
        <w:rPr>
          <w:b w:val="0"/>
          <w:bCs w:val="0"/>
          <w:color w:val="FFC000"/>
        </w:rPr>
        <w:t xml:space="preserve">Domaine Biologie médicale – </w:t>
      </w:r>
      <w:r w:rsidRPr="000219BA">
        <w:rPr>
          <w:b w:val="0"/>
          <w:bCs w:val="0"/>
          <w:color w:val="FFC000"/>
        </w:rPr>
        <w:t>Sous-domaine</w:t>
      </w:r>
      <w:r w:rsidRPr="000219BA">
        <w:rPr>
          <w:bCs w:val="0"/>
          <w:color w:val="FFC000"/>
        </w:rPr>
        <w:t xml:space="preserve"> : Biologie de la Reproduction – </w:t>
      </w:r>
      <w:r>
        <w:rPr>
          <w:bCs w:val="0"/>
          <w:color w:val="FFC000"/>
        </w:rPr>
        <w:t>Sous-</w:t>
      </w:r>
      <w:r>
        <w:rPr>
          <w:b w:val="0"/>
          <w:bCs w:val="0"/>
          <w:color w:val="FFC000"/>
        </w:rPr>
        <w:t>f</w:t>
      </w:r>
      <w:r w:rsidRPr="000219BA">
        <w:rPr>
          <w:b w:val="0"/>
          <w:bCs w:val="0"/>
          <w:color w:val="FFC000"/>
        </w:rPr>
        <w:t>amille </w:t>
      </w:r>
      <w:r w:rsidRPr="000219BA">
        <w:rPr>
          <w:color w:val="FFC000"/>
        </w:rPr>
        <w:t xml:space="preserve">: </w:t>
      </w:r>
      <w:r w:rsidRPr="00C27500">
        <w:rPr>
          <w:color w:val="FFC000"/>
        </w:rPr>
        <w:t>Spermiologie</w:t>
      </w:r>
      <w:r>
        <w:rPr>
          <w:color w:val="FFC000"/>
        </w:rPr>
        <w:t xml:space="preserve"> diagnostique</w:t>
      </w:r>
      <w:r w:rsidRPr="000219BA">
        <w:rPr>
          <w:color w:val="FFC000"/>
        </w:rPr>
        <w:t xml:space="preserve"> (SPERMIOBM)</w:t>
      </w:r>
      <w:bookmarkEnd w:id="144"/>
      <w:bookmarkEnd w:id="145"/>
      <w:bookmarkEnd w:id="146"/>
      <w:bookmarkEnd w:id="147"/>
      <w:bookmarkEnd w:id="148"/>
      <w:bookmarkEnd w:id="149"/>
    </w:p>
    <w:p w:rsidR="00DD2C0D" w:rsidRDefault="00DD2C0D" w:rsidP="00D44C41">
      <w:pPr>
        <w:spacing w:before="120" w:after="120"/>
        <w:ind w:left="142"/>
      </w:pPr>
      <w:r>
        <w:rPr>
          <w:rFonts w:cs="Arial"/>
        </w:rPr>
        <w:t>Pour l’ensemble des examens relevant des lignes identifiées par un #, l’accréditation est rendue obligatoire dans le cadre réglementaire français par l’article</w:t>
      </w:r>
      <w:r>
        <w:t xml:space="preserve"> L.6221-1 du Code de la Santé Publique.</w:t>
      </w:r>
    </w:p>
    <w:p w:rsidR="00DD2C0D" w:rsidRPr="00817103" w:rsidRDefault="00DD2C0D" w:rsidP="00D44C41">
      <w:pPr>
        <w:spacing w:after="120"/>
        <w:ind w:left="142"/>
        <w:rPr>
          <w:rFonts w:cs="Arial"/>
        </w:rPr>
      </w:pPr>
      <w:r w:rsidRPr="0075423D">
        <w:rPr>
          <w:rFonts w:cs="Arial"/>
        </w:rPr>
        <w:t xml:space="preserve">Si la spermiologie diagnostique </w:t>
      </w:r>
      <w:r>
        <w:rPr>
          <w:rFonts w:cs="Arial"/>
        </w:rPr>
        <w:t xml:space="preserve">est </w:t>
      </w:r>
      <w:r w:rsidRPr="0075423D">
        <w:rPr>
          <w:rFonts w:cs="Arial"/>
        </w:rPr>
        <w:t>effectuée dans un centre d’AMP (adresse différente du site du LBM auquel il se rattache), faire apparaitre</w:t>
      </w:r>
      <w:r>
        <w:rPr>
          <w:rFonts w:cs="Arial"/>
        </w:rPr>
        <w:t xml:space="preserve"> le nom et l’adresse du centre d’AMP dans</w:t>
      </w:r>
      <w:r>
        <w:rPr>
          <w:rStyle w:val="Marquedecommentaire"/>
        </w:rPr>
        <w:t xml:space="preserve"> </w:t>
      </w:r>
      <w:r w:rsidRPr="0075423D">
        <w:rPr>
          <w:rFonts w:cs="Arial"/>
        </w:rPr>
        <w:t xml:space="preserve">la colonne </w:t>
      </w:r>
      <w:r>
        <w:rPr>
          <w:rFonts w:cs="Arial"/>
        </w:rPr>
        <w:t>‘R</w:t>
      </w:r>
      <w:r w:rsidRPr="0075423D">
        <w:rPr>
          <w:rFonts w:cs="Arial"/>
        </w:rPr>
        <w:t>emarques</w:t>
      </w:r>
      <w:r>
        <w:rPr>
          <w:rFonts w:cs="Arial"/>
        </w:rPr>
        <w:t>’</w:t>
      </w:r>
      <w:r w:rsidRPr="0075423D">
        <w:rPr>
          <w:rFonts w:cs="Arial"/>
        </w:rPr>
        <w:t>.</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3489"/>
        <w:gridCol w:w="2745"/>
        <w:gridCol w:w="3064"/>
        <w:gridCol w:w="2705"/>
        <w:gridCol w:w="2087"/>
      </w:tblGrid>
      <w:tr w:rsidR="00DD2C0D" w:rsidTr="007C60C2">
        <w:trPr>
          <w:cantSplit/>
          <w:trHeight w:val="687"/>
          <w:tblHeader/>
          <w:jc w:val="center"/>
        </w:trPr>
        <w:tc>
          <w:tcPr>
            <w:tcW w:w="1212" w:type="dxa"/>
            <w:shd w:val="clear" w:color="auto" w:fill="E6EDF8"/>
            <w:vAlign w:val="center"/>
          </w:tcPr>
          <w:p w:rsidR="00DD2C0D" w:rsidRDefault="00DD2C0D" w:rsidP="009F617E">
            <w:pPr>
              <w:jc w:val="center"/>
              <w:rPr>
                <w:rFonts w:cs="Arial"/>
                <w:b/>
                <w:bCs/>
              </w:rPr>
            </w:pPr>
            <w:r>
              <w:rPr>
                <w:rFonts w:cs="Arial"/>
                <w:b/>
                <w:bCs/>
              </w:rPr>
              <w:t>Code</w:t>
            </w:r>
          </w:p>
        </w:tc>
        <w:tc>
          <w:tcPr>
            <w:tcW w:w="3489"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45"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64"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05"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8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7C60C2">
        <w:trPr>
          <w:cantSplit/>
          <w:trHeight w:val="1021"/>
          <w:jc w:val="center"/>
        </w:trPr>
        <w:tc>
          <w:tcPr>
            <w:tcW w:w="1212"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SP</w:t>
            </w:r>
            <w:r w:rsidR="007F118E">
              <w:rPr>
                <w:rFonts w:eastAsia="Times" w:cs="Arial"/>
                <w:color w:val="000000"/>
              </w:rPr>
              <w:t>0</w:t>
            </w:r>
            <w:r w:rsidR="00DD2C0D">
              <w:rPr>
                <w:rFonts w:eastAsia="Times" w:cs="Arial"/>
                <w:color w:val="000000"/>
              </w:rPr>
              <w:t>1</w:t>
            </w:r>
          </w:p>
        </w:tc>
        <w:tc>
          <w:tcPr>
            <w:tcW w:w="3489" w:type="dxa"/>
            <w:vAlign w:val="center"/>
          </w:tcPr>
          <w:p w:rsidR="00DD2C0D" w:rsidRPr="007B3FDE"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45" w:type="dxa"/>
            <w:vAlign w:val="center"/>
          </w:tcPr>
          <w:p w:rsidR="00DD2C0D" w:rsidRPr="006A6FC9" w:rsidRDefault="00DD2C0D" w:rsidP="009F617E">
            <w:pPr>
              <w:jc w:val="center"/>
              <w:rPr>
                <w:rFonts w:eastAsia="Times" w:cs="Arial"/>
              </w:rPr>
            </w:pPr>
            <w:r>
              <w:rPr>
                <w:rFonts w:eastAsia="Times" w:cs="Arial"/>
              </w:rPr>
              <w:t xml:space="preserve">Recherche et identification des spermatozoïdes, </w:t>
            </w:r>
            <w:r w:rsidRPr="006A6FC9">
              <w:rPr>
                <w:rFonts w:eastAsia="Times" w:cs="Arial"/>
              </w:rPr>
              <w:t xml:space="preserve">volume, pH, viscosité, </w:t>
            </w:r>
            <w:r>
              <w:rPr>
                <w:rFonts w:eastAsia="Times" w:cs="Arial"/>
              </w:rPr>
              <w:t xml:space="preserve">agglutination, </w:t>
            </w:r>
            <w:r w:rsidRPr="006A6FC9">
              <w:rPr>
                <w:rFonts w:eastAsia="Times" w:cs="Arial"/>
              </w:rPr>
              <w:t>mobilité, concentration</w:t>
            </w:r>
            <w:r>
              <w:rPr>
                <w:rFonts w:eastAsia="Times" w:cs="Arial"/>
              </w:rPr>
              <w:t>,</w:t>
            </w:r>
            <w:r w:rsidRPr="006A6FC9">
              <w:rPr>
                <w:rFonts w:eastAsia="Times" w:cs="Arial"/>
              </w:rPr>
              <w:t xml:space="preserve"> cellules rondes</w:t>
            </w:r>
          </w:p>
        </w:tc>
        <w:tc>
          <w:tcPr>
            <w:tcW w:w="3064" w:type="dxa"/>
            <w:vAlign w:val="center"/>
          </w:tcPr>
          <w:p w:rsidR="00DD2C0D" w:rsidRPr="006A6FC9" w:rsidRDefault="00DD2C0D" w:rsidP="009F617E">
            <w:pPr>
              <w:jc w:val="center"/>
              <w:rPr>
                <w:rFonts w:cs="Arial"/>
              </w:rPr>
            </w:pPr>
            <w:r w:rsidRPr="006A6FC9">
              <w:rPr>
                <w:rFonts w:cs="Arial"/>
              </w:rPr>
              <w:t xml:space="preserve">Méthode manuelle </w:t>
            </w:r>
          </w:p>
          <w:p w:rsidR="00DD2C0D" w:rsidRDefault="00DD2C0D" w:rsidP="009F617E">
            <w:pPr>
              <w:jc w:val="center"/>
              <w:rPr>
                <w:rFonts w:eastAsia="Times" w:cs="Arial"/>
              </w:rPr>
            </w:pPr>
            <w:r w:rsidRPr="006A6FC9">
              <w:rPr>
                <w:rFonts w:eastAsia="Times" w:cs="Arial"/>
              </w:rPr>
              <w:t xml:space="preserve">Examen direct macro- et microscopique, avec ou sans </w:t>
            </w:r>
            <w:r>
              <w:rPr>
                <w:rFonts w:eastAsia="Times" w:cs="Arial"/>
              </w:rPr>
              <w:t>traitement (centrifugation, gradient,…)</w:t>
            </w:r>
          </w:p>
          <w:p w:rsidR="00DD2C0D" w:rsidRPr="006A6FC9" w:rsidRDefault="00DD2C0D" w:rsidP="009F617E">
            <w:pPr>
              <w:jc w:val="center"/>
              <w:rPr>
                <w:rFonts w:eastAsia="Times" w:cs="Arial"/>
              </w:rPr>
            </w:pPr>
            <w:r>
              <w:rPr>
                <w:rFonts w:eastAsia="Times" w:cs="Arial"/>
              </w:rPr>
              <w:t>sur échantillon frais ou après décongélation</w:t>
            </w:r>
          </w:p>
        </w:tc>
        <w:tc>
          <w:tcPr>
            <w:tcW w:w="2705" w:type="dxa"/>
            <w:vAlign w:val="center"/>
          </w:tcPr>
          <w:p w:rsidR="00DD2C0D" w:rsidRPr="001C2AE4" w:rsidRDefault="00DD2C0D" w:rsidP="009F617E">
            <w:pPr>
              <w:jc w:val="center"/>
              <w:rPr>
                <w:rFonts w:cs="Arial"/>
              </w:rPr>
            </w:pPr>
            <w:r w:rsidRPr="001C2AE4">
              <w:rPr>
                <w:rFonts w:cs="Arial"/>
              </w:rPr>
              <w:t>Méthodes reconnues (A)</w:t>
            </w:r>
          </w:p>
          <w:p w:rsidR="00DD2C0D" w:rsidRPr="001C2AE4" w:rsidRDefault="00DD2C0D" w:rsidP="009F617E">
            <w:pPr>
              <w:jc w:val="center"/>
              <w:rPr>
                <w:rFonts w:eastAsia="Times" w:cs="Arial"/>
              </w:rPr>
            </w:pPr>
            <w:r w:rsidRPr="001C2AE4">
              <w:rPr>
                <w:rFonts w:cs="Arial"/>
              </w:rPr>
              <w:t>Méthodes reconnues, adaptées ou développées (B)</w:t>
            </w:r>
            <w:r>
              <w:rPr>
                <w:rFonts w:cs="Arial"/>
              </w:rPr>
              <w:t xml:space="preserve"> (**)</w:t>
            </w:r>
          </w:p>
        </w:tc>
        <w:tc>
          <w:tcPr>
            <w:tcW w:w="2087" w:type="dxa"/>
            <w:vAlign w:val="center"/>
          </w:tcPr>
          <w:p w:rsidR="00DD2C0D" w:rsidRDefault="00DD2C0D" w:rsidP="009F617E">
            <w:pPr>
              <w:jc w:val="center"/>
              <w:rPr>
                <w:rFonts w:eastAsia="Times" w:cs="Arial"/>
              </w:rPr>
            </w:pPr>
            <w:r>
              <w:rPr>
                <w:rFonts w:eastAsia="Times" w:cs="Arial"/>
              </w:rPr>
              <w:t>S</w:t>
            </w:r>
            <w:r w:rsidRPr="00206437">
              <w:rPr>
                <w:rFonts w:eastAsia="Times" w:cs="Arial"/>
              </w:rPr>
              <w:t>permogramme</w:t>
            </w:r>
            <w:r>
              <w:rPr>
                <w:rFonts w:eastAsia="Times" w:cs="Arial"/>
              </w:rPr>
              <w:t xml:space="preserve"> </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Test de migration-survie</w:t>
            </w:r>
          </w:p>
          <w:p w:rsidR="00DD2C0D" w:rsidRDefault="00DD2C0D" w:rsidP="009F617E">
            <w:pPr>
              <w:jc w:val="center"/>
              <w:rPr>
                <w:rFonts w:eastAsia="Times" w:cs="Arial"/>
              </w:rPr>
            </w:pPr>
          </w:p>
          <w:p w:rsidR="00DD2C0D" w:rsidRPr="00206437" w:rsidRDefault="00DD2C0D" w:rsidP="00353F7C">
            <w:pPr>
              <w:jc w:val="center"/>
              <w:rPr>
                <w:rFonts w:eastAsia="Times" w:cs="Arial"/>
              </w:rPr>
            </w:pPr>
            <w:r>
              <w:rPr>
                <w:rFonts w:eastAsia="Times" w:cs="Arial"/>
              </w:rPr>
              <w:t>#</w:t>
            </w:r>
          </w:p>
        </w:tc>
      </w:tr>
      <w:tr w:rsidR="00DD2C0D" w:rsidTr="007C60C2">
        <w:trPr>
          <w:cantSplit/>
          <w:trHeight w:val="1021"/>
          <w:jc w:val="center"/>
        </w:trPr>
        <w:tc>
          <w:tcPr>
            <w:tcW w:w="1212"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SP</w:t>
            </w:r>
            <w:r w:rsidR="007F118E">
              <w:rPr>
                <w:rFonts w:eastAsia="Times" w:cs="Arial"/>
                <w:color w:val="000000"/>
              </w:rPr>
              <w:t>0</w:t>
            </w:r>
            <w:r w:rsidR="00DD2C0D">
              <w:rPr>
                <w:rFonts w:eastAsia="Times" w:cs="Arial"/>
                <w:color w:val="000000"/>
              </w:rPr>
              <w:t>2</w:t>
            </w:r>
          </w:p>
        </w:tc>
        <w:tc>
          <w:tcPr>
            <w:tcW w:w="3489" w:type="dxa"/>
            <w:vAlign w:val="center"/>
          </w:tcPr>
          <w:p w:rsidR="00DD2C0D" w:rsidRPr="006A6FC9" w:rsidRDefault="00DD2C0D" w:rsidP="009F617E">
            <w:pPr>
              <w:jc w:val="center"/>
              <w:rPr>
                <w:rFonts w:eastAsia="Times" w:cs="Arial"/>
                <w:bCs/>
              </w:rPr>
            </w:pPr>
            <w:r w:rsidRPr="00C132D4">
              <w:rPr>
                <w:rFonts w:cs="Arial"/>
              </w:rPr>
              <w:t>Liquides b</w:t>
            </w:r>
            <w:r>
              <w:rPr>
                <w:rFonts w:cs="Arial"/>
              </w:rPr>
              <w:t>iologiques d'origine humaine</w:t>
            </w:r>
          </w:p>
        </w:tc>
        <w:tc>
          <w:tcPr>
            <w:tcW w:w="2745" w:type="dxa"/>
            <w:vAlign w:val="center"/>
          </w:tcPr>
          <w:p w:rsidR="00DD2C0D" w:rsidRPr="006A6FC9" w:rsidRDefault="00DD2C0D" w:rsidP="009F617E">
            <w:pPr>
              <w:jc w:val="center"/>
              <w:rPr>
                <w:rFonts w:eastAsia="Times" w:cs="Arial"/>
              </w:rPr>
            </w:pPr>
            <w:r w:rsidRPr="0097694E">
              <w:rPr>
                <w:rFonts w:cs="Arial"/>
              </w:rPr>
              <w:t>Détermination de la concentration des spermatozoïdes, mobilité et</w:t>
            </w:r>
            <w:r>
              <w:rPr>
                <w:rFonts w:cs="Arial"/>
              </w:rPr>
              <w:t>/ou</w:t>
            </w:r>
            <w:r w:rsidRPr="0097694E">
              <w:rPr>
                <w:rFonts w:cs="Arial"/>
              </w:rPr>
              <w:t xml:space="preserve"> </w:t>
            </w:r>
            <w:r w:rsidRPr="00B72893">
              <w:rPr>
                <w:rFonts w:cs="Arial"/>
              </w:rPr>
              <w:t>mouvement</w:t>
            </w:r>
          </w:p>
        </w:tc>
        <w:tc>
          <w:tcPr>
            <w:tcW w:w="3064" w:type="dxa"/>
            <w:vAlign w:val="center"/>
          </w:tcPr>
          <w:p w:rsidR="00DD2C0D" w:rsidRPr="006A6FC9" w:rsidRDefault="00DD2C0D" w:rsidP="009F617E">
            <w:pPr>
              <w:jc w:val="center"/>
              <w:rPr>
                <w:rFonts w:cs="Arial"/>
              </w:rPr>
            </w:pPr>
            <w:r w:rsidRPr="006A6FC9">
              <w:rPr>
                <w:rFonts w:cs="Arial"/>
              </w:rPr>
              <w:t xml:space="preserve">Méthode </w:t>
            </w:r>
            <w:r>
              <w:rPr>
                <w:rFonts w:cs="Arial"/>
              </w:rPr>
              <w:t>automatisée</w:t>
            </w:r>
            <w:r w:rsidRPr="006A6FC9">
              <w:rPr>
                <w:rFonts w:cs="Arial"/>
              </w:rPr>
              <w:t xml:space="preserve"> </w:t>
            </w:r>
          </w:p>
          <w:p w:rsidR="00DD2C0D" w:rsidRPr="006A6FC9" w:rsidRDefault="00DD2C0D" w:rsidP="00353F7C">
            <w:pPr>
              <w:jc w:val="center"/>
              <w:rPr>
                <w:rFonts w:eastAsia="Times" w:cs="Arial"/>
              </w:rPr>
            </w:pPr>
            <w:r>
              <w:rPr>
                <w:rFonts w:eastAsia="Times" w:cs="Arial"/>
              </w:rPr>
              <w:t>CASA, Cytométrie en flux, e</w:t>
            </w:r>
            <w:r w:rsidRPr="006A6FC9">
              <w:rPr>
                <w:rFonts w:eastAsia="Times" w:cs="Arial"/>
              </w:rPr>
              <w:t xml:space="preserve">xamen microscopique, avec ou sans </w:t>
            </w:r>
            <w:r>
              <w:rPr>
                <w:rFonts w:eastAsia="Times" w:cs="Arial"/>
              </w:rPr>
              <w:t>traitement (centrifugation, gradient,…)</w:t>
            </w:r>
          </w:p>
        </w:tc>
        <w:tc>
          <w:tcPr>
            <w:tcW w:w="2705" w:type="dxa"/>
            <w:vAlign w:val="center"/>
          </w:tcPr>
          <w:p w:rsidR="00DD2C0D" w:rsidRPr="001C2AE4" w:rsidRDefault="00DD2C0D" w:rsidP="009F617E">
            <w:pPr>
              <w:jc w:val="center"/>
              <w:rPr>
                <w:rFonts w:cs="Arial"/>
              </w:rPr>
            </w:pPr>
            <w:r w:rsidRPr="001C2AE4">
              <w:rPr>
                <w:rFonts w:cs="Arial"/>
              </w:rPr>
              <w:t>Méthodes reconnues (A)</w:t>
            </w:r>
          </w:p>
          <w:p w:rsidR="00DD2C0D" w:rsidRPr="001C2AE4" w:rsidRDefault="00DD2C0D" w:rsidP="009F617E">
            <w:pPr>
              <w:jc w:val="center"/>
              <w:rPr>
                <w:rFonts w:eastAsia="Times" w:cs="Arial"/>
              </w:rPr>
            </w:pPr>
            <w:r w:rsidRPr="001C2AE4">
              <w:rPr>
                <w:rFonts w:cs="Arial"/>
              </w:rPr>
              <w:t>Méthodes reconnues, adaptées ou développées (B)</w:t>
            </w:r>
            <w:r>
              <w:rPr>
                <w:rFonts w:cs="Arial"/>
              </w:rPr>
              <w:t xml:space="preserve"> (**)</w:t>
            </w:r>
          </w:p>
        </w:tc>
        <w:tc>
          <w:tcPr>
            <w:tcW w:w="2087" w:type="dxa"/>
            <w:vAlign w:val="center"/>
          </w:tcPr>
          <w:p w:rsidR="00DD2C0D" w:rsidRDefault="00DD2C0D" w:rsidP="009F617E">
            <w:pPr>
              <w:jc w:val="center"/>
              <w:rPr>
                <w:rFonts w:eastAsia="Times" w:cs="Arial"/>
              </w:rPr>
            </w:pPr>
            <w:r>
              <w:rPr>
                <w:rFonts w:eastAsia="Times" w:cs="Arial"/>
              </w:rPr>
              <w:t>S</w:t>
            </w:r>
            <w:r w:rsidRPr="00206437">
              <w:rPr>
                <w:rFonts w:eastAsia="Times" w:cs="Arial"/>
              </w:rPr>
              <w:t>permogramme</w:t>
            </w:r>
            <w:r>
              <w:rPr>
                <w:rFonts w:eastAsia="Times" w:cs="Arial"/>
              </w:rPr>
              <w:t xml:space="preserve"> </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Test de migration-survie</w:t>
            </w:r>
          </w:p>
          <w:p w:rsidR="00DD2C0D" w:rsidRDefault="00DD2C0D" w:rsidP="009F617E">
            <w:pPr>
              <w:jc w:val="center"/>
              <w:rPr>
                <w:rFonts w:eastAsia="Times" w:cs="Arial"/>
              </w:rPr>
            </w:pPr>
          </w:p>
          <w:p w:rsidR="00DD2C0D" w:rsidRPr="006A6FC9" w:rsidRDefault="00DD2C0D" w:rsidP="00353F7C">
            <w:pPr>
              <w:jc w:val="center"/>
              <w:rPr>
                <w:rFonts w:eastAsia="Times" w:cs="Arial"/>
              </w:rPr>
            </w:pPr>
            <w:r>
              <w:rPr>
                <w:rFonts w:eastAsia="Times" w:cs="Arial"/>
              </w:rPr>
              <w:t>#</w:t>
            </w:r>
          </w:p>
        </w:tc>
      </w:tr>
      <w:tr w:rsidR="00DD2C0D" w:rsidTr="007C60C2">
        <w:trPr>
          <w:cantSplit/>
          <w:trHeight w:val="1021"/>
          <w:jc w:val="center"/>
        </w:trPr>
        <w:tc>
          <w:tcPr>
            <w:tcW w:w="1212"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SP</w:t>
            </w:r>
            <w:r w:rsidR="007F118E">
              <w:rPr>
                <w:rFonts w:eastAsia="Times" w:cs="Arial"/>
                <w:color w:val="000000"/>
              </w:rPr>
              <w:t>0</w:t>
            </w:r>
            <w:r w:rsidR="00DD2C0D">
              <w:rPr>
                <w:rFonts w:eastAsia="Times" w:cs="Arial"/>
                <w:color w:val="000000"/>
              </w:rPr>
              <w:t>3</w:t>
            </w:r>
          </w:p>
        </w:tc>
        <w:tc>
          <w:tcPr>
            <w:tcW w:w="3489" w:type="dxa"/>
            <w:vAlign w:val="center"/>
          </w:tcPr>
          <w:p w:rsidR="00DD2C0D" w:rsidRPr="007B3FDE"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45" w:type="dxa"/>
            <w:vAlign w:val="center"/>
          </w:tcPr>
          <w:p w:rsidR="00DD2C0D" w:rsidRPr="00207002" w:rsidRDefault="00DD2C0D" w:rsidP="009F617E">
            <w:pPr>
              <w:jc w:val="center"/>
              <w:rPr>
                <w:rFonts w:eastAsia="Times" w:cs="Arial"/>
              </w:rPr>
            </w:pPr>
            <w:r>
              <w:rPr>
                <w:rFonts w:eastAsia="Times" w:cs="Arial"/>
              </w:rPr>
              <w:t xml:space="preserve">Etude </w:t>
            </w:r>
            <w:r w:rsidRPr="00F76197">
              <w:rPr>
                <w:rFonts w:eastAsia="Times" w:cs="Arial"/>
              </w:rPr>
              <w:t>morphologi</w:t>
            </w:r>
            <w:r>
              <w:rPr>
                <w:rFonts w:eastAsia="Times" w:cs="Arial"/>
              </w:rPr>
              <w:t>qu</w:t>
            </w:r>
            <w:r w:rsidRPr="00F76197">
              <w:rPr>
                <w:rFonts w:eastAsia="Times" w:cs="Arial"/>
              </w:rPr>
              <w:t>e</w:t>
            </w:r>
            <w:r>
              <w:rPr>
                <w:rFonts w:eastAsia="Times" w:cs="Arial"/>
              </w:rPr>
              <w:t xml:space="preserve"> et identification </w:t>
            </w:r>
            <w:r w:rsidRPr="00F76197">
              <w:rPr>
                <w:rFonts w:eastAsia="Times" w:cs="Arial"/>
              </w:rPr>
              <w:t xml:space="preserve">des </w:t>
            </w:r>
            <w:r>
              <w:rPr>
                <w:rFonts w:eastAsia="Times" w:cs="Arial"/>
              </w:rPr>
              <w:t xml:space="preserve">cellules </w:t>
            </w:r>
            <w:r w:rsidRPr="00B3030C">
              <w:rPr>
                <w:rFonts w:eastAsia="Times" w:cs="Arial"/>
              </w:rPr>
              <w:t>(cellules rondes, spermatozoïdes, …) et/ou vitalité</w:t>
            </w:r>
          </w:p>
        </w:tc>
        <w:tc>
          <w:tcPr>
            <w:tcW w:w="3064" w:type="dxa"/>
            <w:vAlign w:val="center"/>
          </w:tcPr>
          <w:p w:rsidR="00DD2C0D" w:rsidRPr="00F76197" w:rsidRDefault="00DD2C0D" w:rsidP="009F617E">
            <w:pPr>
              <w:jc w:val="center"/>
              <w:rPr>
                <w:rFonts w:cs="Arial"/>
              </w:rPr>
            </w:pPr>
            <w:r w:rsidRPr="00F76197">
              <w:rPr>
                <w:rFonts w:cs="Arial"/>
              </w:rPr>
              <w:t xml:space="preserve">Méthode manuelle </w:t>
            </w:r>
          </w:p>
          <w:p w:rsidR="00DD2C0D" w:rsidRPr="00F76197" w:rsidRDefault="00DD2C0D" w:rsidP="009F617E">
            <w:pPr>
              <w:jc w:val="center"/>
              <w:rPr>
                <w:rFonts w:eastAsia="Times" w:cs="Arial"/>
              </w:rPr>
            </w:pPr>
            <w:r>
              <w:rPr>
                <w:rFonts w:eastAsia="Times" w:cs="Arial"/>
              </w:rPr>
              <w:t>C</w:t>
            </w:r>
            <w:r w:rsidRPr="00F76197">
              <w:rPr>
                <w:rFonts w:eastAsia="Times" w:cs="Arial"/>
              </w:rPr>
              <w:t xml:space="preserve">oloration </w:t>
            </w:r>
            <w:r>
              <w:rPr>
                <w:rFonts w:eastAsia="Times" w:cs="Arial"/>
              </w:rPr>
              <w:t xml:space="preserve">(Papanicolaou, Eosine-Nigrosine, Harris-Schorr, …) </w:t>
            </w:r>
            <w:r w:rsidRPr="00F76197">
              <w:rPr>
                <w:rFonts w:eastAsia="Times" w:cs="Arial"/>
              </w:rPr>
              <w:t>et</w:t>
            </w:r>
            <w:r>
              <w:rPr>
                <w:rFonts w:eastAsia="Times" w:cs="Arial"/>
              </w:rPr>
              <w:t>/ou</w:t>
            </w:r>
            <w:r w:rsidRPr="00F76197">
              <w:rPr>
                <w:rFonts w:eastAsia="Times" w:cs="Arial"/>
              </w:rPr>
              <w:t xml:space="preserve"> examen microscopique</w:t>
            </w:r>
            <w:r>
              <w:rPr>
                <w:rFonts w:eastAsia="Times" w:cs="Arial"/>
              </w:rPr>
              <w:t xml:space="preserve"> (MSOME…)</w:t>
            </w:r>
          </w:p>
        </w:tc>
        <w:tc>
          <w:tcPr>
            <w:tcW w:w="2705" w:type="dxa"/>
            <w:vAlign w:val="center"/>
          </w:tcPr>
          <w:p w:rsidR="00DD2C0D" w:rsidRPr="001C2AE4" w:rsidRDefault="00DD2C0D" w:rsidP="009F617E">
            <w:pPr>
              <w:jc w:val="center"/>
              <w:rPr>
                <w:rFonts w:cs="Arial"/>
              </w:rPr>
            </w:pPr>
            <w:r w:rsidRPr="001C2AE4">
              <w:rPr>
                <w:rFonts w:cs="Arial"/>
              </w:rPr>
              <w:t>Méthodes reconnues (A)</w:t>
            </w:r>
          </w:p>
          <w:p w:rsidR="00DD2C0D" w:rsidRPr="001C2AE4" w:rsidRDefault="00DD2C0D" w:rsidP="009F617E">
            <w:pPr>
              <w:jc w:val="center"/>
              <w:rPr>
                <w:rFonts w:eastAsia="Times" w:cs="Arial"/>
              </w:rPr>
            </w:pPr>
            <w:r w:rsidRPr="001C2AE4">
              <w:rPr>
                <w:rFonts w:cs="Arial"/>
              </w:rPr>
              <w:t>Méthodes reconnues, adaptées ou développées (B)</w:t>
            </w:r>
            <w:r>
              <w:rPr>
                <w:rFonts w:cs="Arial"/>
              </w:rPr>
              <w:t xml:space="preserve"> (**)</w:t>
            </w:r>
          </w:p>
        </w:tc>
        <w:tc>
          <w:tcPr>
            <w:tcW w:w="2087" w:type="dxa"/>
            <w:vAlign w:val="center"/>
          </w:tcPr>
          <w:p w:rsidR="00DD2C0D" w:rsidRDefault="00DD2C0D" w:rsidP="009F617E">
            <w:pPr>
              <w:jc w:val="center"/>
              <w:rPr>
                <w:rFonts w:eastAsia="Times" w:cs="Arial"/>
              </w:rPr>
            </w:pPr>
            <w:r>
              <w:rPr>
                <w:rFonts w:eastAsia="Times" w:cs="Arial"/>
              </w:rPr>
              <w:t>Spermogramme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Spermocytogramme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 xml:space="preserve">Test de Migration Survie </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MSOME</w:t>
            </w:r>
          </w:p>
          <w:p w:rsidR="00DD2C0D" w:rsidRDefault="00DD2C0D" w:rsidP="009F617E">
            <w:pPr>
              <w:jc w:val="center"/>
              <w:rPr>
                <w:rFonts w:eastAsia="Times" w:cs="Arial"/>
              </w:rPr>
            </w:pPr>
          </w:p>
          <w:p w:rsidR="00DD2C0D" w:rsidRPr="001C2AE4" w:rsidRDefault="00DD2C0D" w:rsidP="00353F7C">
            <w:pPr>
              <w:jc w:val="center"/>
              <w:rPr>
                <w:rFonts w:eastAsia="Times" w:cs="Arial"/>
              </w:rPr>
            </w:pPr>
            <w:r>
              <w:rPr>
                <w:rFonts w:eastAsia="Times" w:cs="Arial"/>
              </w:rPr>
              <w:t>#</w:t>
            </w:r>
          </w:p>
        </w:tc>
      </w:tr>
      <w:tr w:rsidR="00DD2C0D" w:rsidTr="007C60C2">
        <w:trPr>
          <w:cantSplit/>
          <w:trHeight w:val="1021"/>
          <w:jc w:val="center"/>
        </w:trPr>
        <w:tc>
          <w:tcPr>
            <w:tcW w:w="1212" w:type="dxa"/>
            <w:vAlign w:val="center"/>
          </w:tcPr>
          <w:p w:rsidR="00DD2C0D" w:rsidRDefault="00517EC4" w:rsidP="00517EC4">
            <w:pPr>
              <w:jc w:val="center"/>
              <w:rPr>
                <w:rFonts w:eastAsia="Times" w:cs="Arial"/>
                <w:color w:val="000000"/>
              </w:rPr>
            </w:pPr>
            <w:r>
              <w:rPr>
                <w:rFonts w:eastAsia="Times" w:cs="Arial"/>
                <w:color w:val="000000"/>
              </w:rPr>
              <w:t>BM SP</w:t>
            </w:r>
            <w:r w:rsidR="007F118E">
              <w:rPr>
                <w:rFonts w:eastAsia="Times" w:cs="Arial"/>
                <w:color w:val="000000"/>
              </w:rPr>
              <w:t>0</w:t>
            </w:r>
            <w:r w:rsidR="00DD2C0D">
              <w:rPr>
                <w:rFonts w:eastAsia="Times" w:cs="Arial"/>
                <w:color w:val="000000"/>
              </w:rPr>
              <w:t>4</w:t>
            </w:r>
          </w:p>
        </w:tc>
        <w:tc>
          <w:tcPr>
            <w:tcW w:w="3489" w:type="dxa"/>
            <w:vAlign w:val="center"/>
          </w:tcPr>
          <w:p w:rsidR="00DD2C0D" w:rsidRPr="00F76197" w:rsidRDefault="00DD2C0D" w:rsidP="009F617E">
            <w:pPr>
              <w:jc w:val="center"/>
              <w:rPr>
                <w:rFonts w:eastAsia="Times" w:cs="Arial"/>
                <w:bCs/>
              </w:rPr>
            </w:pPr>
            <w:r w:rsidRPr="00C132D4">
              <w:rPr>
                <w:rFonts w:cs="Arial"/>
              </w:rPr>
              <w:t>Liquides b</w:t>
            </w:r>
            <w:r>
              <w:rPr>
                <w:rFonts w:cs="Arial"/>
              </w:rPr>
              <w:t>iologiques d'origine humaine</w:t>
            </w:r>
          </w:p>
        </w:tc>
        <w:tc>
          <w:tcPr>
            <w:tcW w:w="2745" w:type="dxa"/>
            <w:vAlign w:val="center"/>
          </w:tcPr>
          <w:p w:rsidR="00DD2C0D" w:rsidRDefault="00DD2C0D" w:rsidP="009F617E">
            <w:pPr>
              <w:jc w:val="center"/>
              <w:rPr>
                <w:rFonts w:eastAsia="Times" w:cs="Arial"/>
              </w:rPr>
            </w:pPr>
            <w:r>
              <w:rPr>
                <w:rFonts w:eastAsia="Times" w:cs="Arial"/>
              </w:rPr>
              <w:t xml:space="preserve">Etude </w:t>
            </w:r>
            <w:r w:rsidRPr="00F76197">
              <w:rPr>
                <w:rFonts w:eastAsia="Times" w:cs="Arial"/>
              </w:rPr>
              <w:t>morphologi</w:t>
            </w:r>
            <w:r>
              <w:rPr>
                <w:rFonts w:eastAsia="Times" w:cs="Arial"/>
              </w:rPr>
              <w:t>qu</w:t>
            </w:r>
            <w:r w:rsidRPr="00F76197">
              <w:rPr>
                <w:rFonts w:eastAsia="Times" w:cs="Arial"/>
              </w:rPr>
              <w:t>e</w:t>
            </w:r>
            <w:r>
              <w:rPr>
                <w:rFonts w:eastAsia="Times" w:cs="Arial"/>
              </w:rPr>
              <w:t xml:space="preserve"> et identification </w:t>
            </w:r>
            <w:r w:rsidRPr="00F76197">
              <w:rPr>
                <w:rFonts w:eastAsia="Times" w:cs="Arial"/>
              </w:rPr>
              <w:t xml:space="preserve">des </w:t>
            </w:r>
            <w:r>
              <w:rPr>
                <w:rFonts w:eastAsia="Times" w:cs="Arial"/>
              </w:rPr>
              <w:t>cellules</w:t>
            </w:r>
          </w:p>
          <w:p w:rsidR="00DD2C0D" w:rsidRPr="00207002" w:rsidRDefault="00DD2C0D" w:rsidP="009F617E">
            <w:pPr>
              <w:jc w:val="center"/>
              <w:rPr>
                <w:rFonts w:eastAsia="Times" w:cs="Arial"/>
              </w:rPr>
            </w:pPr>
            <w:r>
              <w:rPr>
                <w:rFonts w:eastAsia="Times" w:cs="Arial"/>
              </w:rPr>
              <w:t>(spermocytogramme, …)</w:t>
            </w:r>
          </w:p>
        </w:tc>
        <w:tc>
          <w:tcPr>
            <w:tcW w:w="3064" w:type="dxa"/>
            <w:vAlign w:val="center"/>
          </w:tcPr>
          <w:p w:rsidR="00DD2C0D" w:rsidRPr="00F76197" w:rsidRDefault="00DD2C0D" w:rsidP="009F617E">
            <w:pPr>
              <w:jc w:val="center"/>
              <w:rPr>
                <w:rFonts w:cs="Arial"/>
              </w:rPr>
            </w:pPr>
            <w:r w:rsidRPr="00F76197">
              <w:rPr>
                <w:rFonts w:cs="Arial"/>
              </w:rPr>
              <w:t xml:space="preserve">Méthode </w:t>
            </w:r>
            <w:r>
              <w:rPr>
                <w:rFonts w:cs="Arial"/>
              </w:rPr>
              <w:t>automatisée</w:t>
            </w:r>
            <w:r w:rsidRPr="00F76197">
              <w:rPr>
                <w:rFonts w:cs="Arial"/>
              </w:rPr>
              <w:t xml:space="preserve"> </w:t>
            </w:r>
          </w:p>
          <w:p w:rsidR="00DD2C0D" w:rsidRPr="00F76197" w:rsidRDefault="00DD2C0D" w:rsidP="009F617E">
            <w:pPr>
              <w:jc w:val="center"/>
              <w:rPr>
                <w:rFonts w:eastAsia="Times" w:cs="Arial"/>
              </w:rPr>
            </w:pPr>
            <w:r>
              <w:rPr>
                <w:rFonts w:eastAsia="Times" w:cs="Arial"/>
              </w:rPr>
              <w:t>C</w:t>
            </w:r>
            <w:r w:rsidRPr="00F76197">
              <w:rPr>
                <w:rFonts w:eastAsia="Times" w:cs="Arial"/>
              </w:rPr>
              <w:t>oloration et examen microscopique</w:t>
            </w:r>
          </w:p>
        </w:tc>
        <w:tc>
          <w:tcPr>
            <w:tcW w:w="2705" w:type="dxa"/>
            <w:vAlign w:val="center"/>
          </w:tcPr>
          <w:p w:rsidR="00DD2C0D" w:rsidRPr="001C2AE4" w:rsidRDefault="00DD2C0D" w:rsidP="009F617E">
            <w:pPr>
              <w:jc w:val="center"/>
              <w:rPr>
                <w:rFonts w:cs="Arial"/>
              </w:rPr>
            </w:pPr>
            <w:r w:rsidRPr="001C2AE4">
              <w:rPr>
                <w:rFonts w:cs="Arial"/>
              </w:rPr>
              <w:t>Méthodes reconnues (A)</w:t>
            </w:r>
          </w:p>
          <w:p w:rsidR="00DD2C0D" w:rsidRPr="001C2AE4" w:rsidRDefault="00DD2C0D" w:rsidP="009F617E">
            <w:pPr>
              <w:jc w:val="center"/>
              <w:rPr>
                <w:rFonts w:eastAsia="Times" w:cs="Arial"/>
              </w:rPr>
            </w:pPr>
            <w:r w:rsidRPr="001C2AE4">
              <w:rPr>
                <w:rFonts w:cs="Arial"/>
              </w:rPr>
              <w:t>Méthodes reconnues, adaptées ou développées (B)</w:t>
            </w:r>
            <w:r>
              <w:rPr>
                <w:rFonts w:cs="Arial"/>
              </w:rPr>
              <w:t xml:space="preserve"> (**)</w:t>
            </w:r>
          </w:p>
        </w:tc>
        <w:tc>
          <w:tcPr>
            <w:tcW w:w="2087" w:type="dxa"/>
            <w:vAlign w:val="center"/>
          </w:tcPr>
          <w:p w:rsidR="00DD2C0D" w:rsidRDefault="00DD2C0D" w:rsidP="009F617E">
            <w:pPr>
              <w:jc w:val="center"/>
              <w:rPr>
                <w:rFonts w:eastAsia="Times" w:cs="Arial"/>
              </w:rPr>
            </w:pPr>
            <w:r>
              <w:rPr>
                <w:rFonts w:eastAsia="Times" w:cs="Arial"/>
              </w:rPr>
              <w:t xml:space="preserve">Spermogramme </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Spermocytogramme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 xml:space="preserve">Test de Migration Survie </w:t>
            </w:r>
          </w:p>
          <w:p w:rsidR="00DD2C0D" w:rsidRDefault="00DD2C0D" w:rsidP="009F617E">
            <w:pPr>
              <w:jc w:val="center"/>
              <w:rPr>
                <w:rFonts w:eastAsia="Times" w:cs="Arial"/>
              </w:rPr>
            </w:pPr>
          </w:p>
          <w:p w:rsidR="00DD2C0D" w:rsidRPr="001C2AE4" w:rsidRDefault="00DD2C0D" w:rsidP="00353F7C">
            <w:pPr>
              <w:jc w:val="center"/>
              <w:rPr>
                <w:rFonts w:eastAsia="Times" w:cs="Arial"/>
              </w:rPr>
            </w:pPr>
            <w:r>
              <w:rPr>
                <w:rFonts w:eastAsia="Times" w:cs="Arial"/>
              </w:rPr>
              <w:t>#</w:t>
            </w:r>
          </w:p>
        </w:tc>
      </w:tr>
      <w:tr w:rsidR="00DD2C0D" w:rsidTr="007C60C2">
        <w:trPr>
          <w:cantSplit/>
          <w:trHeight w:val="1021"/>
          <w:jc w:val="center"/>
        </w:trPr>
        <w:tc>
          <w:tcPr>
            <w:tcW w:w="1212"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SP</w:t>
            </w:r>
            <w:r w:rsidR="007F118E">
              <w:rPr>
                <w:rFonts w:eastAsia="Times" w:cs="Arial"/>
                <w:color w:val="000000"/>
              </w:rPr>
              <w:t>0</w:t>
            </w:r>
            <w:r w:rsidR="00DD2C0D">
              <w:rPr>
                <w:rFonts w:eastAsia="Times" w:cs="Arial"/>
                <w:color w:val="000000"/>
              </w:rPr>
              <w:t>5</w:t>
            </w:r>
          </w:p>
        </w:tc>
        <w:tc>
          <w:tcPr>
            <w:tcW w:w="3489" w:type="dxa"/>
            <w:vAlign w:val="center"/>
          </w:tcPr>
          <w:p w:rsidR="00DD2C0D" w:rsidRPr="00F76197" w:rsidRDefault="00DD2C0D" w:rsidP="009F617E">
            <w:pPr>
              <w:jc w:val="center"/>
              <w:rPr>
                <w:rFonts w:eastAsia="Times" w:cs="Arial"/>
                <w:bCs/>
              </w:rPr>
            </w:pPr>
            <w:r w:rsidRPr="00C132D4">
              <w:rPr>
                <w:rFonts w:cs="Arial"/>
              </w:rPr>
              <w:t>Liquides b</w:t>
            </w:r>
            <w:r>
              <w:rPr>
                <w:rFonts w:cs="Arial"/>
              </w:rPr>
              <w:t>iologiques d'origine humaine</w:t>
            </w:r>
          </w:p>
        </w:tc>
        <w:tc>
          <w:tcPr>
            <w:tcW w:w="2745" w:type="dxa"/>
            <w:vAlign w:val="center"/>
          </w:tcPr>
          <w:p w:rsidR="00DD2C0D" w:rsidRPr="00A278A7" w:rsidRDefault="00DD2C0D" w:rsidP="009F617E">
            <w:pPr>
              <w:jc w:val="center"/>
              <w:rPr>
                <w:rFonts w:eastAsia="Times" w:cs="Arial"/>
              </w:rPr>
            </w:pPr>
            <w:r w:rsidRPr="00A278A7">
              <w:rPr>
                <w:rFonts w:eastAsia="Times" w:cs="Arial"/>
              </w:rPr>
              <w:t>Etude de la qualité du noyau du spermatozoïd</w:t>
            </w:r>
            <w:r>
              <w:rPr>
                <w:rFonts w:eastAsia="Times" w:cs="Arial"/>
              </w:rPr>
              <w:t>e</w:t>
            </w:r>
          </w:p>
        </w:tc>
        <w:tc>
          <w:tcPr>
            <w:tcW w:w="3064" w:type="dxa"/>
            <w:vAlign w:val="center"/>
          </w:tcPr>
          <w:p w:rsidR="00DD2C0D" w:rsidRPr="00A278A7" w:rsidRDefault="00DD2C0D" w:rsidP="009F617E">
            <w:pPr>
              <w:jc w:val="center"/>
              <w:rPr>
                <w:rFonts w:eastAsia="Times"/>
              </w:rPr>
            </w:pPr>
            <w:r w:rsidRPr="00A278A7">
              <w:rPr>
                <w:rFonts w:eastAsia="Times"/>
              </w:rPr>
              <w:t xml:space="preserve">Méthode manuelle </w:t>
            </w:r>
          </w:p>
          <w:p w:rsidR="00DD2C0D" w:rsidRPr="00A278A7" w:rsidRDefault="00DD2C0D" w:rsidP="00776356">
            <w:pPr>
              <w:jc w:val="center"/>
            </w:pPr>
            <w:r w:rsidRPr="00A278A7">
              <w:t xml:space="preserve">Identification par microscopie </w:t>
            </w:r>
            <w:r w:rsidR="003642E0">
              <w:t xml:space="preserve">après coloration </w:t>
            </w:r>
            <w:r w:rsidRPr="00A278A7">
              <w:t>(bleu d’aniline, fragmentation sur lame, …)</w:t>
            </w:r>
          </w:p>
        </w:tc>
        <w:tc>
          <w:tcPr>
            <w:tcW w:w="2705" w:type="dxa"/>
            <w:vAlign w:val="center"/>
          </w:tcPr>
          <w:p w:rsidR="00DD2C0D" w:rsidRPr="001C2AE4" w:rsidRDefault="00DD2C0D" w:rsidP="009F617E">
            <w:pPr>
              <w:jc w:val="center"/>
              <w:rPr>
                <w:rFonts w:cs="Arial"/>
              </w:rPr>
            </w:pPr>
            <w:r w:rsidRPr="001C2AE4">
              <w:rPr>
                <w:rFonts w:cs="Arial"/>
              </w:rPr>
              <w:t>Méthodes reconnues (A)</w:t>
            </w:r>
          </w:p>
          <w:p w:rsidR="00DD2C0D" w:rsidRPr="001C2AE4" w:rsidRDefault="00DD2C0D" w:rsidP="009F617E">
            <w:pPr>
              <w:jc w:val="center"/>
              <w:rPr>
                <w:rFonts w:eastAsia="Times" w:cs="Arial"/>
              </w:rPr>
            </w:pPr>
            <w:r w:rsidRPr="001C2AE4">
              <w:rPr>
                <w:rFonts w:cs="Arial"/>
              </w:rPr>
              <w:t>Méthodes reconnues, adaptées ou développées (B)</w:t>
            </w:r>
            <w:r>
              <w:rPr>
                <w:rFonts w:cs="Arial"/>
              </w:rPr>
              <w:t xml:space="preserve"> (**)</w:t>
            </w:r>
          </w:p>
        </w:tc>
        <w:tc>
          <w:tcPr>
            <w:tcW w:w="2087" w:type="dxa"/>
            <w:vAlign w:val="center"/>
          </w:tcPr>
          <w:p w:rsidR="00DD2C0D" w:rsidRPr="001C2AE4" w:rsidRDefault="00DD2C0D" w:rsidP="009F617E">
            <w:pPr>
              <w:jc w:val="center"/>
              <w:rPr>
                <w:rFonts w:eastAsia="Times" w:cs="Arial"/>
              </w:rPr>
            </w:pPr>
            <w:r>
              <w:rPr>
                <w:rFonts w:eastAsia="Times" w:cs="Arial"/>
              </w:rPr>
              <w:t>#</w:t>
            </w:r>
          </w:p>
        </w:tc>
      </w:tr>
      <w:tr w:rsidR="00DD2C0D" w:rsidTr="007C60C2">
        <w:trPr>
          <w:cantSplit/>
          <w:trHeight w:val="1021"/>
          <w:jc w:val="center"/>
        </w:trPr>
        <w:tc>
          <w:tcPr>
            <w:tcW w:w="1212"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SP</w:t>
            </w:r>
            <w:r w:rsidR="007F118E">
              <w:rPr>
                <w:rFonts w:eastAsia="Times" w:cs="Arial"/>
                <w:color w:val="000000"/>
              </w:rPr>
              <w:t>0</w:t>
            </w:r>
            <w:r w:rsidR="00DD2C0D">
              <w:rPr>
                <w:rFonts w:eastAsia="Times" w:cs="Arial"/>
                <w:color w:val="000000"/>
              </w:rPr>
              <w:t>6</w:t>
            </w:r>
          </w:p>
        </w:tc>
        <w:tc>
          <w:tcPr>
            <w:tcW w:w="3489" w:type="dxa"/>
            <w:vAlign w:val="center"/>
          </w:tcPr>
          <w:p w:rsidR="00DD2C0D" w:rsidRPr="00F76197" w:rsidRDefault="00DD2C0D" w:rsidP="009F617E">
            <w:pPr>
              <w:jc w:val="center"/>
              <w:rPr>
                <w:rFonts w:eastAsia="Times" w:cs="Arial"/>
                <w:bCs/>
              </w:rPr>
            </w:pPr>
            <w:r w:rsidRPr="00C132D4">
              <w:rPr>
                <w:rFonts w:cs="Arial"/>
              </w:rPr>
              <w:t>Liquides b</w:t>
            </w:r>
            <w:r>
              <w:rPr>
                <w:rFonts w:cs="Arial"/>
              </w:rPr>
              <w:t>iologiques d'origine humaine</w:t>
            </w:r>
          </w:p>
        </w:tc>
        <w:tc>
          <w:tcPr>
            <w:tcW w:w="2745" w:type="dxa"/>
            <w:vAlign w:val="center"/>
          </w:tcPr>
          <w:p w:rsidR="00DD2C0D" w:rsidRPr="00A278A7" w:rsidRDefault="00DD2C0D" w:rsidP="009F617E">
            <w:pPr>
              <w:jc w:val="center"/>
              <w:rPr>
                <w:rFonts w:eastAsia="Times" w:cs="Arial"/>
              </w:rPr>
            </w:pPr>
            <w:r w:rsidRPr="00A278A7">
              <w:rPr>
                <w:rFonts w:eastAsia="Times" w:cs="Arial"/>
              </w:rPr>
              <w:t>Etude de la qualité du noyau du spermatozoïde</w:t>
            </w:r>
          </w:p>
        </w:tc>
        <w:tc>
          <w:tcPr>
            <w:tcW w:w="3064" w:type="dxa"/>
            <w:vAlign w:val="center"/>
          </w:tcPr>
          <w:p w:rsidR="00DD2C0D" w:rsidRPr="00A278A7" w:rsidRDefault="00DD2C0D" w:rsidP="00353F7C">
            <w:pPr>
              <w:jc w:val="center"/>
              <w:rPr>
                <w:rFonts w:cs="Arial"/>
              </w:rPr>
            </w:pPr>
            <w:r w:rsidRPr="00A278A7">
              <w:rPr>
                <w:rFonts w:eastAsia="Times"/>
              </w:rPr>
              <w:t xml:space="preserve">Méthode </w:t>
            </w:r>
            <w:r w:rsidRPr="00F61A70">
              <w:rPr>
                <w:rFonts w:eastAsia="Times"/>
              </w:rPr>
              <w:t xml:space="preserve">automatisée </w:t>
            </w:r>
            <w:r>
              <w:rPr>
                <w:rFonts w:eastAsia="Times"/>
              </w:rPr>
              <w:t>Cytométrie en flux…</w:t>
            </w:r>
          </w:p>
        </w:tc>
        <w:tc>
          <w:tcPr>
            <w:tcW w:w="2705" w:type="dxa"/>
            <w:vAlign w:val="center"/>
          </w:tcPr>
          <w:p w:rsidR="00DD2C0D" w:rsidRPr="001C2AE4" w:rsidRDefault="00DD2C0D" w:rsidP="009F617E">
            <w:pPr>
              <w:jc w:val="center"/>
              <w:rPr>
                <w:rFonts w:cs="Arial"/>
              </w:rPr>
            </w:pPr>
            <w:r w:rsidRPr="001C2AE4">
              <w:rPr>
                <w:rFonts w:cs="Arial"/>
              </w:rPr>
              <w:t>Méthodes reconnues (A)</w:t>
            </w:r>
          </w:p>
          <w:p w:rsidR="00DD2C0D" w:rsidRPr="001C2AE4" w:rsidRDefault="00DD2C0D" w:rsidP="009F617E">
            <w:pPr>
              <w:jc w:val="center"/>
              <w:rPr>
                <w:rFonts w:eastAsia="Times" w:cs="Arial"/>
              </w:rPr>
            </w:pPr>
            <w:r w:rsidRPr="001C2AE4">
              <w:rPr>
                <w:rFonts w:cs="Arial"/>
              </w:rPr>
              <w:t>Méthodes reconnues, adaptées ou développées (B)</w:t>
            </w:r>
            <w:r>
              <w:rPr>
                <w:rFonts w:cs="Arial"/>
              </w:rPr>
              <w:t xml:space="preserve"> (**)</w:t>
            </w:r>
          </w:p>
        </w:tc>
        <w:tc>
          <w:tcPr>
            <w:tcW w:w="2087" w:type="dxa"/>
            <w:vAlign w:val="center"/>
          </w:tcPr>
          <w:p w:rsidR="00DD2C0D" w:rsidRPr="001C2AE4" w:rsidRDefault="00DD2C0D" w:rsidP="009F617E">
            <w:pPr>
              <w:jc w:val="center"/>
              <w:rPr>
                <w:rFonts w:eastAsia="Times" w:cs="Arial"/>
              </w:rPr>
            </w:pPr>
            <w:r>
              <w:rPr>
                <w:rFonts w:eastAsia="Times" w:cs="Arial"/>
              </w:rPr>
              <w:t>#</w:t>
            </w:r>
          </w:p>
        </w:tc>
      </w:tr>
      <w:tr w:rsidR="00DD2C0D" w:rsidTr="007C60C2">
        <w:trPr>
          <w:cantSplit/>
          <w:trHeight w:val="1021"/>
          <w:jc w:val="center"/>
        </w:trPr>
        <w:tc>
          <w:tcPr>
            <w:tcW w:w="1212"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SP</w:t>
            </w:r>
            <w:r w:rsidR="007F118E">
              <w:rPr>
                <w:rFonts w:eastAsia="Times" w:cs="Arial"/>
                <w:color w:val="000000"/>
              </w:rPr>
              <w:t>0</w:t>
            </w:r>
            <w:r w:rsidR="00DD2C0D">
              <w:rPr>
                <w:rFonts w:eastAsia="Times" w:cs="Arial"/>
                <w:color w:val="000000"/>
              </w:rPr>
              <w:t>7</w:t>
            </w:r>
          </w:p>
        </w:tc>
        <w:tc>
          <w:tcPr>
            <w:tcW w:w="3489" w:type="dxa"/>
            <w:vAlign w:val="center"/>
          </w:tcPr>
          <w:p w:rsidR="00DD2C0D" w:rsidRPr="00C132D4" w:rsidRDefault="00DD2C0D" w:rsidP="00353F7C">
            <w:pPr>
              <w:jc w:val="center"/>
              <w:rPr>
                <w:rFonts w:cs="Arial"/>
              </w:rPr>
            </w:pPr>
            <w:r>
              <w:rPr>
                <w:rFonts w:cs="Arial"/>
              </w:rPr>
              <w:t>Echantillons biologique d’origine humaine</w:t>
            </w:r>
          </w:p>
        </w:tc>
        <w:tc>
          <w:tcPr>
            <w:tcW w:w="2745" w:type="dxa"/>
            <w:vAlign w:val="center"/>
          </w:tcPr>
          <w:p w:rsidR="00DD2C0D" w:rsidRPr="00BA6583" w:rsidRDefault="00DD2C0D" w:rsidP="00353F7C">
            <w:pPr>
              <w:ind w:left="6" w:hanging="1"/>
              <w:jc w:val="center"/>
              <w:rPr>
                <w:rFonts w:eastAsia="Times" w:cs="Arial"/>
              </w:rPr>
            </w:pPr>
            <w:r w:rsidRPr="00B65705">
              <w:rPr>
                <w:rFonts w:cs="Arial"/>
              </w:rPr>
              <w:t>Recherche, identification et détermination de la concentration d'anticorps anti-spermatozoïdes</w:t>
            </w:r>
          </w:p>
        </w:tc>
        <w:tc>
          <w:tcPr>
            <w:tcW w:w="3064" w:type="dxa"/>
            <w:vAlign w:val="center"/>
          </w:tcPr>
          <w:p w:rsidR="00DD2C0D" w:rsidRPr="00BA6583" w:rsidRDefault="00DD2C0D" w:rsidP="00353F7C">
            <w:pPr>
              <w:jc w:val="center"/>
              <w:rPr>
                <w:rFonts w:eastAsia="Times"/>
              </w:rPr>
            </w:pPr>
            <w:r w:rsidRPr="00B65705">
              <w:rPr>
                <w:rFonts w:cs="Arial"/>
              </w:rPr>
              <w:t>Agglutination latex</w:t>
            </w:r>
          </w:p>
        </w:tc>
        <w:tc>
          <w:tcPr>
            <w:tcW w:w="2705" w:type="dxa"/>
            <w:vAlign w:val="center"/>
          </w:tcPr>
          <w:p w:rsidR="00DD2C0D" w:rsidRPr="00BA6583" w:rsidRDefault="00DD2C0D" w:rsidP="009F617E">
            <w:pPr>
              <w:jc w:val="center"/>
              <w:rPr>
                <w:rFonts w:cs="Arial"/>
              </w:rPr>
            </w:pPr>
            <w:r w:rsidRPr="00B65705">
              <w:rPr>
                <w:rFonts w:cs="Arial"/>
              </w:rPr>
              <w:t>Méthodes reconnues (A)</w:t>
            </w:r>
          </w:p>
          <w:p w:rsidR="00DD2C0D" w:rsidRPr="00BA6583" w:rsidRDefault="00DD2C0D" w:rsidP="009F617E">
            <w:pPr>
              <w:jc w:val="center"/>
              <w:rPr>
                <w:rFonts w:cs="Arial"/>
              </w:rPr>
            </w:pPr>
            <w:r w:rsidRPr="00B65705">
              <w:rPr>
                <w:rFonts w:cs="Arial"/>
              </w:rPr>
              <w:t>Méthodes reconnues, adaptées ou développées (B) (**)</w:t>
            </w:r>
          </w:p>
        </w:tc>
        <w:tc>
          <w:tcPr>
            <w:tcW w:w="2087" w:type="dxa"/>
            <w:vAlign w:val="center"/>
          </w:tcPr>
          <w:p w:rsidR="00DD2C0D" w:rsidRPr="00BA6583" w:rsidRDefault="00DD2C0D" w:rsidP="009F617E">
            <w:pPr>
              <w:jc w:val="center"/>
              <w:rPr>
                <w:rFonts w:eastAsia="Times"/>
              </w:rPr>
            </w:pPr>
            <w:r w:rsidRPr="00B65705">
              <w:rPr>
                <w:rFonts w:eastAsia="Times"/>
              </w:rPr>
              <w:t>MAR-Test</w:t>
            </w:r>
          </w:p>
          <w:p w:rsidR="00DD2C0D" w:rsidRDefault="00DD2C0D" w:rsidP="009F617E">
            <w:pPr>
              <w:jc w:val="center"/>
              <w:rPr>
                <w:rFonts w:eastAsia="Times"/>
              </w:rPr>
            </w:pPr>
            <w:r w:rsidRPr="00B65705">
              <w:rPr>
                <w:rFonts w:eastAsia="Times"/>
              </w:rPr>
              <w:t>IBTi</w:t>
            </w:r>
          </w:p>
          <w:p w:rsidR="00DD2C0D" w:rsidRDefault="00DD2C0D" w:rsidP="009F617E">
            <w:pPr>
              <w:jc w:val="center"/>
              <w:rPr>
                <w:rFonts w:eastAsia="Times"/>
              </w:rPr>
            </w:pPr>
          </w:p>
          <w:p w:rsidR="00DD2C0D" w:rsidRPr="00BA6583" w:rsidRDefault="00DD2C0D" w:rsidP="009F617E">
            <w:pPr>
              <w:jc w:val="center"/>
              <w:rPr>
                <w:rFonts w:eastAsia="Times" w:cs="Arial"/>
              </w:rPr>
            </w:pPr>
            <w:r>
              <w:rPr>
                <w:rFonts w:eastAsia="Times"/>
              </w:rPr>
              <w:t>#</w:t>
            </w:r>
          </w:p>
        </w:tc>
      </w:tr>
      <w:tr w:rsidR="0069755D" w:rsidTr="007C60C2">
        <w:trPr>
          <w:cantSplit/>
          <w:trHeight w:val="1021"/>
          <w:jc w:val="center"/>
        </w:trPr>
        <w:tc>
          <w:tcPr>
            <w:tcW w:w="1212" w:type="dxa"/>
            <w:vAlign w:val="center"/>
          </w:tcPr>
          <w:p w:rsidR="0069755D" w:rsidRDefault="0069755D" w:rsidP="009F617E">
            <w:pPr>
              <w:jc w:val="center"/>
              <w:rPr>
                <w:rFonts w:eastAsia="Times" w:cs="Arial"/>
                <w:color w:val="000000"/>
              </w:rPr>
            </w:pPr>
          </w:p>
        </w:tc>
        <w:tc>
          <w:tcPr>
            <w:tcW w:w="3489" w:type="dxa"/>
            <w:vAlign w:val="center"/>
          </w:tcPr>
          <w:p w:rsidR="0069755D" w:rsidRDefault="0069755D" w:rsidP="009F617E">
            <w:pPr>
              <w:jc w:val="center"/>
              <w:rPr>
                <w:rFonts w:cs="Arial"/>
              </w:rPr>
            </w:pPr>
          </w:p>
        </w:tc>
        <w:tc>
          <w:tcPr>
            <w:tcW w:w="2745" w:type="dxa"/>
            <w:vAlign w:val="center"/>
          </w:tcPr>
          <w:p w:rsidR="0069755D" w:rsidRDefault="0069755D" w:rsidP="009F617E">
            <w:pPr>
              <w:ind w:left="6" w:hanging="1"/>
              <w:jc w:val="center"/>
              <w:rPr>
                <w:rFonts w:cs="Arial"/>
              </w:rPr>
            </w:pPr>
          </w:p>
        </w:tc>
        <w:tc>
          <w:tcPr>
            <w:tcW w:w="3064" w:type="dxa"/>
            <w:vAlign w:val="center"/>
          </w:tcPr>
          <w:p w:rsidR="0069755D" w:rsidRPr="00B65705" w:rsidDel="0026703B" w:rsidRDefault="0069755D" w:rsidP="009F617E">
            <w:pPr>
              <w:jc w:val="center"/>
              <w:rPr>
                <w:rFonts w:cs="Arial"/>
              </w:rPr>
            </w:pPr>
          </w:p>
        </w:tc>
        <w:tc>
          <w:tcPr>
            <w:tcW w:w="2705" w:type="dxa"/>
            <w:vAlign w:val="center"/>
          </w:tcPr>
          <w:p w:rsidR="0069755D" w:rsidRPr="00B65705" w:rsidRDefault="0069755D" w:rsidP="009F617E">
            <w:pPr>
              <w:jc w:val="center"/>
              <w:rPr>
                <w:rFonts w:cs="Arial"/>
              </w:rPr>
            </w:pPr>
          </w:p>
        </w:tc>
        <w:tc>
          <w:tcPr>
            <w:tcW w:w="2087" w:type="dxa"/>
            <w:vAlign w:val="center"/>
          </w:tcPr>
          <w:p w:rsidR="0069755D" w:rsidRPr="00B65705" w:rsidRDefault="0069755D" w:rsidP="009F617E">
            <w:pPr>
              <w:jc w:val="center"/>
              <w:rPr>
                <w:rFonts w:eastAsia="Times"/>
              </w:rPr>
            </w:pPr>
          </w:p>
        </w:tc>
      </w:tr>
    </w:tbl>
    <w:p w:rsidR="00DD2C0D" w:rsidRDefault="00DD2C0D" w:rsidP="00DD2C0D">
      <w:pPr>
        <w:rPr>
          <w:rFonts w:cs="Arial"/>
        </w:rPr>
      </w:pPr>
    </w:p>
    <w:p w:rsidR="00DD2C0D" w:rsidRPr="00B4286F" w:rsidRDefault="00DD2C0D" w:rsidP="00D44C41">
      <w:pPr>
        <w:ind w:left="142"/>
        <w:rPr>
          <w:rFonts w:cs="Arial"/>
        </w:rPr>
      </w:pPr>
      <w:r>
        <w:rPr>
          <w:rFonts w:cs="Arial"/>
          <w:i/>
          <w:iCs/>
        </w:rPr>
        <w:t>(**) : Ne retenir que la mention qui correspond à la flexibilité souhaitée.</w:t>
      </w:r>
    </w:p>
    <w:p w:rsidR="00DD2C0D" w:rsidRDefault="00DD2C0D" w:rsidP="00DD2C0D">
      <w:pPr>
        <w:rPr>
          <w:rFonts w:cs="Arial"/>
          <w:iCs/>
          <w:color w:val="FF0000"/>
        </w:rPr>
        <w:sectPr w:rsidR="00DD2C0D" w:rsidSect="00F662EE">
          <w:footerReference w:type="default" r:id="rId55"/>
          <w:pgSz w:w="16840" w:h="11907" w:orient="landscape" w:code="9"/>
          <w:pgMar w:top="1418" w:right="567" w:bottom="1418" w:left="567" w:header="720" w:footer="720" w:gutter="0"/>
          <w:cols w:space="720"/>
        </w:sectPr>
      </w:pPr>
    </w:p>
    <w:p w:rsidR="00DD2C0D" w:rsidRDefault="00DD2C0D" w:rsidP="007C60C2">
      <w:pPr>
        <w:pStyle w:val="Titre1"/>
        <w:numPr>
          <w:ilvl w:val="0"/>
          <w:numId w:val="0"/>
        </w:numPr>
        <w:ind w:left="432"/>
        <w:rPr>
          <w:color w:val="00CCFF"/>
        </w:rPr>
      </w:pPr>
      <w:bookmarkStart w:id="150" w:name="_Toc295399958"/>
      <w:bookmarkStart w:id="151" w:name="_Toc341446694"/>
      <w:bookmarkStart w:id="152" w:name="_Toc360798175"/>
      <w:bookmarkStart w:id="153" w:name="_Toc360798715"/>
      <w:bookmarkStart w:id="154" w:name="_Toc438655636"/>
      <w:bookmarkStart w:id="155" w:name="_Toc530735064"/>
      <w:r w:rsidRPr="0009572F">
        <w:rPr>
          <w:b w:val="0"/>
          <w:bCs w:val="0"/>
          <w:color w:val="00CCFF"/>
        </w:rPr>
        <w:t xml:space="preserve">Domaine Biologie médicale – </w:t>
      </w:r>
      <w:r w:rsidRPr="000219BA">
        <w:rPr>
          <w:b w:val="0"/>
          <w:bCs w:val="0"/>
          <w:color w:val="00CCFF"/>
        </w:rPr>
        <w:t>Sous-domaine</w:t>
      </w:r>
      <w:r w:rsidRPr="000219BA">
        <w:rPr>
          <w:bCs w:val="0"/>
          <w:color w:val="00CCFF"/>
        </w:rPr>
        <w:t xml:space="preserve"> : Biologie de la Reproduction – </w:t>
      </w:r>
      <w:r>
        <w:rPr>
          <w:bCs w:val="0"/>
          <w:color w:val="00CCFF"/>
        </w:rPr>
        <w:t>Sous-</w:t>
      </w:r>
      <w:r>
        <w:rPr>
          <w:b w:val="0"/>
          <w:bCs w:val="0"/>
          <w:color w:val="00CCFF"/>
        </w:rPr>
        <w:t>f</w:t>
      </w:r>
      <w:r w:rsidRPr="000219BA">
        <w:rPr>
          <w:b w:val="0"/>
          <w:bCs w:val="0"/>
          <w:color w:val="00CCFF"/>
        </w:rPr>
        <w:t>amille </w:t>
      </w:r>
      <w:r w:rsidRPr="000219BA">
        <w:rPr>
          <w:color w:val="00CCFF"/>
        </w:rPr>
        <w:t xml:space="preserve">: </w:t>
      </w:r>
      <w:r>
        <w:rPr>
          <w:color w:val="00CCFF"/>
        </w:rPr>
        <w:t xml:space="preserve">Activités biologiques d’AMP </w:t>
      </w:r>
      <w:r w:rsidRPr="000219BA">
        <w:rPr>
          <w:color w:val="00CCFF"/>
        </w:rPr>
        <w:t>(</w:t>
      </w:r>
      <w:r>
        <w:rPr>
          <w:color w:val="00CCFF"/>
        </w:rPr>
        <w:t>AMPBIO</w:t>
      </w:r>
      <w:r w:rsidRPr="000219BA">
        <w:rPr>
          <w:color w:val="00CCFF"/>
        </w:rPr>
        <w:t>BM)</w:t>
      </w:r>
      <w:bookmarkEnd w:id="150"/>
      <w:bookmarkEnd w:id="151"/>
      <w:bookmarkEnd w:id="152"/>
      <w:bookmarkEnd w:id="153"/>
      <w:bookmarkEnd w:id="154"/>
      <w:bookmarkEnd w:id="155"/>
    </w:p>
    <w:p w:rsidR="00DD2C0D" w:rsidRDefault="00DD2C0D" w:rsidP="00D44C41">
      <w:pPr>
        <w:spacing w:before="120" w:after="120"/>
        <w:ind w:left="142"/>
      </w:pPr>
      <w:r>
        <w:rPr>
          <w:rFonts w:cs="Arial"/>
        </w:rPr>
        <w:t>Pour l’ensemble des examens relevant des lignes identifiées par un #, l’accréditation est rendue obligatoire dans le cadre réglementaire français par l’article</w:t>
      </w:r>
      <w:r>
        <w:t xml:space="preserve"> L.6221-1 du Code de la Santé Publique.</w:t>
      </w:r>
    </w:p>
    <w:p w:rsidR="00DD2C0D" w:rsidRPr="00817103" w:rsidRDefault="00DD2C0D" w:rsidP="00D44C41">
      <w:pPr>
        <w:spacing w:before="120" w:after="120"/>
        <w:ind w:left="142"/>
        <w:rPr>
          <w:rFonts w:cs="Arial"/>
        </w:rPr>
      </w:pPr>
      <w:r>
        <w:rPr>
          <w:rFonts w:cs="Arial"/>
        </w:rPr>
        <w:t xml:space="preserve">Si les activités biologiques d’AMP sont effectuées dans des locaux différents de ceux du LBM (adresse différente du site du LBM auquel elles se rattachent), faire apparaître le nom et l’adresse du centre d’AMP dans la colonne ‘Remarques’. </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AP</w:t>
            </w:r>
            <w:r w:rsidR="007F118E">
              <w:rPr>
                <w:rFonts w:eastAsia="Times" w:cs="Arial"/>
                <w:color w:val="000000"/>
              </w:rPr>
              <w:t>0</w:t>
            </w:r>
            <w:r w:rsidR="00DD2C0D">
              <w:rPr>
                <w:rFonts w:eastAsia="Times" w:cs="Arial"/>
                <w:color w:val="000000"/>
              </w:rPr>
              <w:t>1</w:t>
            </w:r>
          </w:p>
        </w:tc>
        <w:tc>
          <w:tcPr>
            <w:tcW w:w="3506" w:type="dxa"/>
            <w:vAlign w:val="center"/>
          </w:tcPr>
          <w:p w:rsidR="00DD2C0D" w:rsidRPr="00BA6583" w:rsidRDefault="00DD2C0D" w:rsidP="009F617E">
            <w:pPr>
              <w:jc w:val="center"/>
              <w:rPr>
                <w:rFonts w:cs="Arial"/>
              </w:rPr>
            </w:pPr>
            <w:r w:rsidRPr="00B65705">
              <w:rPr>
                <w:rFonts w:cs="Arial"/>
                <w:bCs/>
              </w:rPr>
              <w:t>Échantillons biologiques d'origine humaine</w:t>
            </w:r>
          </w:p>
        </w:tc>
        <w:tc>
          <w:tcPr>
            <w:tcW w:w="2750" w:type="dxa"/>
            <w:vAlign w:val="center"/>
          </w:tcPr>
          <w:p w:rsidR="00DD2C0D" w:rsidRPr="00BA6583" w:rsidRDefault="00DD2C0D" w:rsidP="009F617E">
            <w:pPr>
              <w:jc w:val="center"/>
              <w:rPr>
                <w:rFonts w:eastAsia="Times" w:cs="Arial"/>
              </w:rPr>
            </w:pPr>
            <w:r w:rsidRPr="00B65705">
              <w:rPr>
                <w:rFonts w:cs="Arial"/>
                <w:bCs/>
              </w:rPr>
              <w:t>Recherche et identification des spermatozoïdes, volume, mobilité, concentration</w:t>
            </w:r>
          </w:p>
        </w:tc>
        <w:tc>
          <w:tcPr>
            <w:tcW w:w="3076" w:type="dxa"/>
            <w:vAlign w:val="center"/>
          </w:tcPr>
          <w:p w:rsidR="00DD2C0D" w:rsidRPr="00BA6583" w:rsidRDefault="00DD2C0D" w:rsidP="009F617E">
            <w:pPr>
              <w:jc w:val="center"/>
              <w:rPr>
                <w:rFonts w:cs="Arial"/>
                <w:bCs/>
              </w:rPr>
            </w:pPr>
            <w:r w:rsidRPr="00B65705">
              <w:rPr>
                <w:rFonts w:cs="Arial"/>
                <w:bCs/>
              </w:rPr>
              <w:t xml:space="preserve">Méthode manuelle </w:t>
            </w:r>
          </w:p>
          <w:p w:rsidR="00DD2C0D" w:rsidRPr="00BA6583" w:rsidRDefault="00DD2C0D" w:rsidP="009F617E">
            <w:pPr>
              <w:jc w:val="center"/>
              <w:rPr>
                <w:rFonts w:cs="Arial"/>
                <w:bCs/>
              </w:rPr>
            </w:pPr>
            <w:r w:rsidRPr="00B65705">
              <w:rPr>
                <w:rFonts w:cs="Arial"/>
                <w:bCs/>
              </w:rPr>
              <w:t>Examen direct macro- et microscopique, avec ou sans traitement (centrifugation, gradient,…)</w:t>
            </w:r>
          </w:p>
          <w:p w:rsidR="00DD2C0D" w:rsidRPr="00BA6583" w:rsidRDefault="00DD2C0D" w:rsidP="009F617E">
            <w:pPr>
              <w:jc w:val="center"/>
              <w:rPr>
                <w:rFonts w:eastAsia="Times" w:cs="Arial"/>
              </w:rPr>
            </w:pPr>
            <w:r w:rsidRPr="00B65705">
              <w:rPr>
                <w:rFonts w:cs="Arial"/>
                <w:bCs/>
              </w:rPr>
              <w:t>sur échantillon frais ou après décongélation</w:t>
            </w:r>
          </w:p>
        </w:tc>
        <w:tc>
          <w:tcPr>
            <w:tcW w:w="2717" w:type="dxa"/>
            <w:vAlign w:val="center"/>
          </w:tcPr>
          <w:p w:rsidR="00DD2C0D" w:rsidRPr="00BA6583" w:rsidRDefault="00DD2C0D" w:rsidP="009F617E">
            <w:pPr>
              <w:jc w:val="center"/>
              <w:rPr>
                <w:rFonts w:cs="Arial"/>
                <w:bCs/>
              </w:rPr>
            </w:pPr>
            <w:r w:rsidRPr="00B65705">
              <w:rPr>
                <w:rFonts w:cs="Arial"/>
                <w:bCs/>
              </w:rPr>
              <w:t>Méthodes reconnues (A)</w:t>
            </w:r>
          </w:p>
          <w:p w:rsidR="00DD2C0D" w:rsidRPr="00BA6583" w:rsidRDefault="00DD2C0D" w:rsidP="009F617E">
            <w:pPr>
              <w:jc w:val="center"/>
              <w:rPr>
                <w:rFonts w:cs="Arial"/>
              </w:rPr>
            </w:pPr>
            <w:r w:rsidRPr="00B65705">
              <w:rPr>
                <w:rFonts w:cs="Arial"/>
                <w:bCs/>
              </w:rPr>
              <w:t>Méthodes reconnues, adaptées ou développées (B) (**)</w:t>
            </w:r>
          </w:p>
        </w:tc>
        <w:tc>
          <w:tcPr>
            <w:tcW w:w="2037" w:type="dxa"/>
            <w:vAlign w:val="center"/>
          </w:tcPr>
          <w:p w:rsidR="00DD2C0D" w:rsidRDefault="00DD2C0D" w:rsidP="009F617E">
            <w:pPr>
              <w:jc w:val="center"/>
              <w:rPr>
                <w:rFonts w:cs="Arial"/>
                <w:bCs/>
              </w:rPr>
            </w:pPr>
            <w:r w:rsidRPr="00B65705">
              <w:rPr>
                <w:rFonts w:cs="Arial"/>
                <w:bCs/>
              </w:rPr>
              <w:t>Préparation de sperme en vue d’AMP (incluant la conservation de gamètes)</w:t>
            </w:r>
          </w:p>
          <w:p w:rsidR="00DD2C0D" w:rsidRDefault="00DD2C0D" w:rsidP="009F617E">
            <w:pPr>
              <w:jc w:val="center"/>
              <w:rPr>
                <w:rFonts w:cs="Arial"/>
                <w:bCs/>
              </w:rPr>
            </w:pPr>
          </w:p>
          <w:p w:rsidR="00DD2C0D" w:rsidRPr="00BA6583" w:rsidRDefault="00DD2C0D" w:rsidP="009F617E">
            <w:pPr>
              <w:jc w:val="center"/>
              <w:rPr>
                <w:rFonts w:eastAsia="Times" w:cs="Arial"/>
              </w:rPr>
            </w:pPr>
            <w:r>
              <w:rPr>
                <w:rFonts w:cs="Arial"/>
                <w:bCs/>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AP</w:t>
            </w:r>
            <w:r w:rsidR="007F118E">
              <w:rPr>
                <w:rFonts w:eastAsia="Times" w:cs="Arial"/>
                <w:color w:val="000000"/>
              </w:rPr>
              <w:t>0</w:t>
            </w:r>
            <w:r w:rsidR="00DD2C0D">
              <w:rPr>
                <w:rFonts w:eastAsia="Times" w:cs="Arial"/>
                <w:color w:val="000000"/>
              </w:rPr>
              <w:t>2</w:t>
            </w:r>
          </w:p>
        </w:tc>
        <w:tc>
          <w:tcPr>
            <w:tcW w:w="3506" w:type="dxa"/>
            <w:vAlign w:val="center"/>
          </w:tcPr>
          <w:p w:rsidR="00DD2C0D" w:rsidRPr="00BA6583" w:rsidRDefault="00DD2C0D" w:rsidP="009F617E">
            <w:pPr>
              <w:jc w:val="center"/>
              <w:rPr>
                <w:rFonts w:cs="Arial"/>
              </w:rPr>
            </w:pPr>
            <w:r w:rsidRPr="00B65705">
              <w:rPr>
                <w:rFonts w:cs="Arial"/>
                <w:bCs/>
              </w:rPr>
              <w:t>Liquides biologiques d'origine humaine</w:t>
            </w:r>
          </w:p>
        </w:tc>
        <w:tc>
          <w:tcPr>
            <w:tcW w:w="2750" w:type="dxa"/>
            <w:vAlign w:val="center"/>
          </w:tcPr>
          <w:p w:rsidR="00DD2C0D" w:rsidRPr="00F12CF2" w:rsidRDefault="00DD2C0D" w:rsidP="009F617E">
            <w:pPr>
              <w:jc w:val="center"/>
              <w:rPr>
                <w:rFonts w:eastAsia="Times" w:cs="Arial"/>
              </w:rPr>
            </w:pPr>
            <w:r w:rsidRPr="001D7F4C">
              <w:rPr>
                <w:rFonts w:cs="Arial"/>
                <w:bCs/>
              </w:rPr>
              <w:t>Détermination de la concentration des spermatozoïdes, mobilité</w:t>
            </w:r>
          </w:p>
        </w:tc>
        <w:tc>
          <w:tcPr>
            <w:tcW w:w="3076" w:type="dxa"/>
            <w:vAlign w:val="center"/>
          </w:tcPr>
          <w:p w:rsidR="00DD2C0D" w:rsidRPr="00BA6583" w:rsidRDefault="00DD2C0D" w:rsidP="009F617E">
            <w:pPr>
              <w:jc w:val="center"/>
              <w:rPr>
                <w:rFonts w:cs="Arial"/>
                <w:bCs/>
              </w:rPr>
            </w:pPr>
            <w:r w:rsidRPr="00B65705">
              <w:rPr>
                <w:rFonts w:cs="Arial"/>
                <w:bCs/>
              </w:rPr>
              <w:t xml:space="preserve">Méthode automatisée </w:t>
            </w:r>
          </w:p>
          <w:p w:rsidR="00DD2C0D" w:rsidRPr="00BA6583" w:rsidRDefault="00DD2C0D" w:rsidP="003642E0">
            <w:pPr>
              <w:jc w:val="center"/>
              <w:rPr>
                <w:rFonts w:eastAsia="Times" w:cs="Arial"/>
              </w:rPr>
            </w:pPr>
            <w:r w:rsidRPr="00B65705">
              <w:rPr>
                <w:rFonts w:eastAsia="Times" w:cs="Arial"/>
              </w:rPr>
              <w:t>CASA, Cytométrie en flux,</w:t>
            </w:r>
            <w:r w:rsidR="003642E0">
              <w:rPr>
                <w:rFonts w:eastAsia="Times" w:cs="Arial"/>
              </w:rPr>
              <w:t xml:space="preserve"> </w:t>
            </w:r>
            <w:r w:rsidRPr="00B65705">
              <w:rPr>
                <w:rFonts w:eastAsia="Times" w:cs="Arial"/>
              </w:rPr>
              <w:t>examen microscopique</w:t>
            </w:r>
            <w:r w:rsidR="003642E0">
              <w:rPr>
                <w:rFonts w:eastAsia="Times" w:cs="Arial"/>
              </w:rPr>
              <w:t xml:space="preserve"> </w:t>
            </w:r>
            <w:r w:rsidRPr="00B65705">
              <w:rPr>
                <w:rFonts w:eastAsia="Times" w:cs="Arial"/>
              </w:rPr>
              <w:t xml:space="preserve">avec ou sans traitement (centrifugation, gradient,…) </w:t>
            </w:r>
          </w:p>
        </w:tc>
        <w:tc>
          <w:tcPr>
            <w:tcW w:w="2717" w:type="dxa"/>
            <w:vAlign w:val="center"/>
          </w:tcPr>
          <w:p w:rsidR="00DD2C0D" w:rsidRPr="00BA6583" w:rsidRDefault="00DD2C0D" w:rsidP="009F617E">
            <w:pPr>
              <w:jc w:val="center"/>
              <w:rPr>
                <w:rFonts w:cs="Arial"/>
                <w:bCs/>
              </w:rPr>
            </w:pPr>
            <w:r w:rsidRPr="00B65705">
              <w:rPr>
                <w:rFonts w:cs="Arial"/>
                <w:bCs/>
              </w:rPr>
              <w:t>Méthodes reconnues (A)</w:t>
            </w:r>
          </w:p>
          <w:p w:rsidR="00DD2C0D" w:rsidRPr="00BA6583" w:rsidRDefault="00DD2C0D" w:rsidP="009F617E">
            <w:pPr>
              <w:jc w:val="center"/>
              <w:rPr>
                <w:rFonts w:cs="Arial"/>
              </w:rPr>
            </w:pPr>
            <w:r w:rsidRPr="00B65705">
              <w:rPr>
                <w:rFonts w:cs="Arial"/>
                <w:bCs/>
              </w:rPr>
              <w:t>Méthodes reconnues, adaptées ou développées (B) (**)</w:t>
            </w:r>
          </w:p>
        </w:tc>
        <w:tc>
          <w:tcPr>
            <w:tcW w:w="2037" w:type="dxa"/>
            <w:vAlign w:val="center"/>
          </w:tcPr>
          <w:p w:rsidR="00DD2C0D" w:rsidRDefault="00DD2C0D" w:rsidP="009F617E">
            <w:pPr>
              <w:jc w:val="center"/>
              <w:rPr>
                <w:rFonts w:cs="Arial"/>
                <w:bCs/>
              </w:rPr>
            </w:pPr>
            <w:r w:rsidRPr="00B65705">
              <w:rPr>
                <w:rFonts w:cs="Arial"/>
                <w:bCs/>
              </w:rPr>
              <w:t>Préparation de sperme en vue d’AMP (incluant la conservation de gamètes)</w:t>
            </w:r>
          </w:p>
          <w:p w:rsidR="00DD2C0D" w:rsidRDefault="00DD2C0D" w:rsidP="009F617E">
            <w:pPr>
              <w:jc w:val="center"/>
              <w:rPr>
                <w:rFonts w:cs="Arial"/>
                <w:bCs/>
              </w:rPr>
            </w:pPr>
          </w:p>
          <w:p w:rsidR="00DD2C0D" w:rsidRPr="00BA6583" w:rsidRDefault="00DD2C0D" w:rsidP="00353F7C">
            <w:pPr>
              <w:jc w:val="center"/>
              <w:rPr>
                <w:rFonts w:eastAsia="Times" w:cs="Arial"/>
              </w:rPr>
            </w:pPr>
            <w:r>
              <w:rPr>
                <w:rFonts w:cs="Arial"/>
                <w:bCs/>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BM </w:t>
            </w:r>
            <w:r w:rsidR="00DD2C0D">
              <w:rPr>
                <w:rFonts w:eastAsia="Times" w:cs="Arial"/>
                <w:color w:val="000000"/>
              </w:rPr>
              <w:t>AP</w:t>
            </w:r>
            <w:r w:rsidR="007F118E">
              <w:rPr>
                <w:rFonts w:eastAsia="Times" w:cs="Arial"/>
                <w:color w:val="000000"/>
              </w:rPr>
              <w:t>0</w:t>
            </w:r>
            <w:r w:rsidR="00DD2C0D">
              <w:rPr>
                <w:rFonts w:eastAsia="Times" w:cs="Arial"/>
                <w:color w:val="000000"/>
              </w:rPr>
              <w:t>3</w:t>
            </w:r>
          </w:p>
        </w:tc>
        <w:tc>
          <w:tcPr>
            <w:tcW w:w="3506" w:type="dxa"/>
            <w:vAlign w:val="center"/>
          </w:tcPr>
          <w:p w:rsidR="00DD2C0D" w:rsidRPr="007B3FDE"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823AB9" w:rsidRDefault="00DD2C0D" w:rsidP="009F617E">
            <w:pPr>
              <w:jc w:val="center"/>
              <w:rPr>
                <w:rFonts w:eastAsia="Times" w:cs="Arial"/>
              </w:rPr>
            </w:pPr>
            <w:r w:rsidRPr="00823AB9">
              <w:rPr>
                <w:rFonts w:eastAsia="Times" w:cs="Arial"/>
              </w:rPr>
              <w:t>Examen cytologique :</w:t>
            </w:r>
          </w:p>
          <w:p w:rsidR="00DD2C0D" w:rsidRPr="00823AB9" w:rsidRDefault="00DD2C0D" w:rsidP="009F617E">
            <w:pPr>
              <w:jc w:val="center"/>
              <w:rPr>
                <w:rFonts w:eastAsia="Times" w:cs="Arial"/>
              </w:rPr>
            </w:pPr>
          </w:p>
          <w:p w:rsidR="00DD2C0D" w:rsidRPr="00E24BF9" w:rsidRDefault="00DD2C0D" w:rsidP="00353F7C">
            <w:pPr>
              <w:jc w:val="center"/>
              <w:rPr>
                <w:rFonts w:eastAsia="Times" w:cs="Arial"/>
                <w:color w:val="000000"/>
              </w:rPr>
            </w:pPr>
            <w:r w:rsidRPr="00823AB9">
              <w:rPr>
                <w:rFonts w:eastAsia="Times" w:cs="Arial"/>
              </w:rPr>
              <w:t xml:space="preserve">- Identification de l'ovocyte, du zygote et </w:t>
            </w:r>
            <w:r>
              <w:rPr>
                <w:rFonts w:eastAsia="Times" w:cs="Arial"/>
              </w:rPr>
              <w:t>de l’embryon (</w:t>
            </w:r>
            <w:r w:rsidRPr="000E1A77">
              <w:rPr>
                <w:rFonts w:eastAsia="Times" w:cs="Arial"/>
              </w:rPr>
              <w:t>pronuclei, globules polaires, bla</w:t>
            </w:r>
            <w:r>
              <w:rPr>
                <w:rFonts w:eastAsia="Times" w:cs="Arial"/>
              </w:rPr>
              <w:t>stomères et fragments anucléés</w:t>
            </w:r>
            <w:r w:rsidRPr="000E1A77">
              <w:rPr>
                <w:rFonts w:eastAsia="Times" w:cs="Arial"/>
              </w:rPr>
              <w:t>…)</w:t>
            </w:r>
          </w:p>
        </w:tc>
        <w:tc>
          <w:tcPr>
            <w:tcW w:w="3076" w:type="dxa"/>
            <w:vAlign w:val="center"/>
          </w:tcPr>
          <w:p w:rsidR="00DD2C0D" w:rsidRPr="00823AB9" w:rsidRDefault="00DD2C0D" w:rsidP="009F617E">
            <w:pPr>
              <w:jc w:val="center"/>
              <w:rPr>
                <w:rFonts w:eastAsia="Times" w:cs="Arial"/>
              </w:rPr>
            </w:pPr>
            <w:r w:rsidRPr="00823AB9">
              <w:rPr>
                <w:rFonts w:eastAsia="Times" w:cs="Arial"/>
              </w:rPr>
              <w:t>Méthode manuelle</w:t>
            </w:r>
            <w:r>
              <w:rPr>
                <w:rFonts w:eastAsia="Times" w:cs="Arial"/>
              </w:rPr>
              <w:t xml:space="preserve"> et/ou automatisée</w:t>
            </w:r>
            <w:r w:rsidRPr="00823AB9">
              <w:rPr>
                <w:rFonts w:eastAsia="Times" w:cs="Arial"/>
              </w:rPr>
              <w:t xml:space="preserve"> </w:t>
            </w:r>
          </w:p>
          <w:p w:rsidR="00DD2C0D" w:rsidRPr="00823AB9" w:rsidRDefault="00DD2C0D" w:rsidP="009F617E">
            <w:pPr>
              <w:jc w:val="center"/>
              <w:rPr>
                <w:rFonts w:eastAsia="Times" w:cs="Arial"/>
              </w:rPr>
            </w:pPr>
          </w:p>
          <w:p w:rsidR="00DD2C0D" w:rsidRPr="00E24BF9" w:rsidRDefault="00DD2C0D" w:rsidP="00776356">
            <w:pPr>
              <w:jc w:val="center"/>
              <w:rPr>
                <w:rFonts w:eastAsia="Times" w:cs="Arial"/>
                <w:color w:val="000000"/>
              </w:rPr>
            </w:pPr>
            <w:r>
              <w:t xml:space="preserve">Identification et caractérisation morphologique par microscopie </w:t>
            </w:r>
            <w:r>
              <w:rPr>
                <w:rFonts w:eastAsia="Times" w:cs="Arial"/>
              </w:rPr>
              <w:t>sur échantillon frais ou après décongélation</w:t>
            </w:r>
          </w:p>
        </w:tc>
        <w:tc>
          <w:tcPr>
            <w:tcW w:w="2717" w:type="dxa"/>
            <w:vAlign w:val="center"/>
          </w:tcPr>
          <w:p w:rsidR="00DD2C0D" w:rsidRPr="00823AB9" w:rsidRDefault="00DD2C0D" w:rsidP="009F617E">
            <w:pPr>
              <w:jc w:val="center"/>
              <w:rPr>
                <w:rFonts w:cs="Arial"/>
              </w:rPr>
            </w:pPr>
            <w:r w:rsidRPr="00823AB9">
              <w:rPr>
                <w:rFonts w:cs="Arial"/>
              </w:rPr>
              <w:t>Méthodes reconnues (A)</w:t>
            </w:r>
          </w:p>
          <w:p w:rsidR="00DD2C0D" w:rsidRPr="00E24BF9" w:rsidRDefault="00DD2C0D" w:rsidP="009F617E">
            <w:pPr>
              <w:jc w:val="center"/>
              <w:rPr>
                <w:rFonts w:eastAsia="Times" w:cs="Arial"/>
                <w:color w:val="000000"/>
              </w:rPr>
            </w:pPr>
            <w:r w:rsidRPr="00823AB9">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r w:rsidRPr="00823AB9">
              <w:rPr>
                <w:rFonts w:eastAsia="Times" w:cs="Arial"/>
              </w:rPr>
              <w:t>Suivi du développement de J1 à J6 post</w:t>
            </w:r>
            <w:r>
              <w:rPr>
                <w:rFonts w:eastAsia="Times" w:cs="Arial"/>
              </w:rPr>
              <w:t>-insémination ou post-injection</w:t>
            </w:r>
          </w:p>
          <w:p w:rsidR="00DD2C0D" w:rsidRDefault="00DD2C0D" w:rsidP="009F617E">
            <w:pPr>
              <w:jc w:val="center"/>
              <w:rPr>
                <w:rFonts w:eastAsia="Times" w:cs="Arial"/>
              </w:rPr>
            </w:pPr>
          </w:p>
          <w:p w:rsidR="00DD2C0D" w:rsidRDefault="00DD2C0D" w:rsidP="00353F7C">
            <w:pPr>
              <w:jc w:val="center"/>
              <w:rPr>
                <w:rFonts w:eastAsia="Times" w:cs="Arial"/>
              </w:rPr>
            </w:pPr>
            <w:r>
              <w:rPr>
                <w:rFonts w:eastAsia="Times" w:cs="Arial"/>
              </w:rPr>
              <w:t>#</w:t>
            </w:r>
          </w:p>
        </w:tc>
      </w:tr>
      <w:tr w:rsidR="0069755D" w:rsidTr="009F617E">
        <w:trPr>
          <w:cantSplit/>
          <w:trHeight w:val="1021"/>
          <w:jc w:val="center"/>
        </w:trPr>
        <w:tc>
          <w:tcPr>
            <w:tcW w:w="1216" w:type="dxa"/>
            <w:vAlign w:val="center"/>
          </w:tcPr>
          <w:p w:rsidR="0069755D" w:rsidRDefault="0069755D" w:rsidP="009F617E">
            <w:pPr>
              <w:jc w:val="center"/>
              <w:rPr>
                <w:rFonts w:eastAsia="Times" w:cs="Arial"/>
                <w:color w:val="000000"/>
              </w:rPr>
            </w:pPr>
          </w:p>
        </w:tc>
        <w:tc>
          <w:tcPr>
            <w:tcW w:w="3506" w:type="dxa"/>
            <w:vAlign w:val="center"/>
          </w:tcPr>
          <w:p w:rsidR="0069755D" w:rsidRDefault="0069755D" w:rsidP="009F617E">
            <w:pPr>
              <w:jc w:val="center"/>
              <w:rPr>
                <w:rFonts w:cs="Arial"/>
              </w:rPr>
            </w:pPr>
          </w:p>
        </w:tc>
        <w:tc>
          <w:tcPr>
            <w:tcW w:w="2750" w:type="dxa"/>
            <w:vAlign w:val="center"/>
          </w:tcPr>
          <w:p w:rsidR="0069755D" w:rsidRPr="00823AB9" w:rsidRDefault="0069755D" w:rsidP="009F617E">
            <w:pPr>
              <w:jc w:val="center"/>
              <w:rPr>
                <w:rFonts w:eastAsia="Times" w:cs="Arial"/>
              </w:rPr>
            </w:pPr>
          </w:p>
        </w:tc>
        <w:tc>
          <w:tcPr>
            <w:tcW w:w="3076" w:type="dxa"/>
            <w:vAlign w:val="center"/>
          </w:tcPr>
          <w:p w:rsidR="0069755D" w:rsidRPr="00823AB9" w:rsidRDefault="0069755D" w:rsidP="009F617E">
            <w:pPr>
              <w:jc w:val="center"/>
              <w:rPr>
                <w:rFonts w:eastAsia="Times" w:cs="Arial"/>
              </w:rPr>
            </w:pPr>
          </w:p>
        </w:tc>
        <w:tc>
          <w:tcPr>
            <w:tcW w:w="2717" w:type="dxa"/>
            <w:vAlign w:val="center"/>
          </w:tcPr>
          <w:p w:rsidR="0069755D" w:rsidRPr="00823AB9" w:rsidRDefault="0069755D" w:rsidP="009F617E">
            <w:pPr>
              <w:jc w:val="center"/>
              <w:rPr>
                <w:rFonts w:cs="Arial"/>
              </w:rPr>
            </w:pPr>
          </w:p>
        </w:tc>
        <w:tc>
          <w:tcPr>
            <w:tcW w:w="2037" w:type="dxa"/>
            <w:vAlign w:val="center"/>
          </w:tcPr>
          <w:p w:rsidR="0069755D" w:rsidRPr="00823AB9" w:rsidRDefault="0069755D" w:rsidP="009F617E">
            <w:pPr>
              <w:jc w:val="center"/>
              <w:rPr>
                <w:rFonts w:eastAsia="Times" w:cs="Arial"/>
              </w:rPr>
            </w:pPr>
          </w:p>
        </w:tc>
      </w:tr>
    </w:tbl>
    <w:p w:rsidR="00DD2C0D" w:rsidRDefault="00DD2C0D" w:rsidP="00D44C41">
      <w:pPr>
        <w:ind w:left="142"/>
        <w:rPr>
          <w:rFonts w:cs="Arial"/>
          <w:i/>
          <w:iCs/>
        </w:rPr>
      </w:pPr>
    </w:p>
    <w:p w:rsidR="00DD2C0D" w:rsidRPr="00B4286F" w:rsidRDefault="00DD2C0D" w:rsidP="00D44C41">
      <w:pPr>
        <w:ind w:left="142"/>
        <w:rPr>
          <w:rFonts w:cs="Arial"/>
        </w:rPr>
      </w:pPr>
      <w:r>
        <w:rPr>
          <w:rFonts w:cs="Arial"/>
          <w:i/>
          <w:iCs/>
        </w:rPr>
        <w:t>(**) : Ne retenir que la mention qui correspond à la flexibilité souhaitée.</w:t>
      </w:r>
    </w:p>
    <w:p w:rsidR="00DD2C0D" w:rsidRPr="00F75B1C" w:rsidRDefault="00DD2C0D" w:rsidP="00D44C41">
      <w:pPr>
        <w:ind w:left="142"/>
        <w:rPr>
          <w:rFonts w:cs="Arial"/>
          <w:iCs/>
        </w:rPr>
      </w:pPr>
    </w:p>
    <w:p w:rsidR="00DD2C0D" w:rsidRPr="003C7CBB" w:rsidRDefault="00DD2C0D" w:rsidP="00D44C41">
      <w:pPr>
        <w:ind w:left="142"/>
        <w:rPr>
          <w:rFonts w:cs="Arial"/>
          <w:iCs/>
        </w:rPr>
      </w:pP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56"/>
          <w:pgSz w:w="16840" w:h="11907" w:orient="landscape" w:code="9"/>
          <w:pgMar w:top="1418" w:right="567" w:bottom="1418" w:left="567" w:header="720" w:footer="720" w:gutter="0"/>
          <w:cols w:space="720"/>
        </w:sectPr>
      </w:pPr>
    </w:p>
    <w:p w:rsidR="00DD2C0D" w:rsidRPr="00E618F5" w:rsidRDefault="00DD2C0D" w:rsidP="007C60C2">
      <w:pPr>
        <w:pStyle w:val="Titre1"/>
        <w:numPr>
          <w:ilvl w:val="0"/>
          <w:numId w:val="0"/>
        </w:numPr>
        <w:ind w:left="432"/>
        <w:rPr>
          <w:color w:val="FF0000"/>
        </w:rPr>
      </w:pPr>
      <w:bookmarkStart w:id="156" w:name="_Toc341446695"/>
      <w:bookmarkStart w:id="157" w:name="_Toc360798176"/>
      <w:bookmarkStart w:id="158" w:name="_Toc360798716"/>
      <w:bookmarkStart w:id="159" w:name="_Toc438655637"/>
      <w:bookmarkStart w:id="160" w:name="_Toc530735065"/>
      <w:bookmarkStart w:id="161" w:name="_Toc219881013"/>
      <w:bookmarkStart w:id="162" w:name="_Toc295399959"/>
      <w:r w:rsidRPr="002B1E67">
        <w:rPr>
          <w:b w:val="0"/>
          <w:bCs w:val="0"/>
          <w:color w:val="FF0000"/>
        </w:rPr>
        <w:t xml:space="preserve">Domaine Lieux de travail-Biologie médicale – </w:t>
      </w:r>
      <w:r w:rsidRPr="00E618F5">
        <w:rPr>
          <w:b w:val="0"/>
          <w:bCs w:val="0"/>
          <w:color w:val="FF0000"/>
        </w:rPr>
        <w:t>Sous-domaine</w:t>
      </w:r>
      <w:r w:rsidRPr="00E618F5">
        <w:rPr>
          <w:bCs w:val="0"/>
          <w:color w:val="FF0000"/>
        </w:rPr>
        <w:t xml:space="preserve"> : Valeurs limites biologiques – </w:t>
      </w:r>
      <w:r>
        <w:rPr>
          <w:bCs w:val="0"/>
          <w:color w:val="FF0000"/>
        </w:rPr>
        <w:t>Sous-</w:t>
      </w:r>
      <w:r>
        <w:rPr>
          <w:b w:val="0"/>
          <w:bCs w:val="0"/>
          <w:color w:val="FF0000"/>
        </w:rPr>
        <w:t>f</w:t>
      </w:r>
      <w:r w:rsidRPr="00E618F5">
        <w:rPr>
          <w:b w:val="0"/>
          <w:bCs w:val="0"/>
          <w:color w:val="FF0000"/>
        </w:rPr>
        <w:t>amille </w:t>
      </w:r>
      <w:r w:rsidRPr="00E618F5">
        <w:rPr>
          <w:color w:val="FF0000"/>
        </w:rPr>
        <w:t xml:space="preserve">: Pharmacologie </w:t>
      </w:r>
      <w:r>
        <w:rPr>
          <w:color w:val="FF0000"/>
        </w:rPr>
        <w:t>–</w:t>
      </w:r>
      <w:r w:rsidRPr="00E618F5">
        <w:rPr>
          <w:color w:val="FF0000"/>
        </w:rPr>
        <w:t xml:space="preserve"> Toxicologie (TOXICOBM)</w:t>
      </w:r>
      <w:bookmarkEnd w:id="156"/>
      <w:bookmarkEnd w:id="157"/>
      <w:bookmarkEnd w:id="158"/>
      <w:bookmarkEnd w:id="159"/>
      <w:bookmarkEnd w:id="160"/>
    </w:p>
    <w:p w:rsidR="00DD2C0D" w:rsidRPr="003C7CBB" w:rsidRDefault="00DD2C0D" w:rsidP="00DD2C0D">
      <w:pPr>
        <w:rPr>
          <w:rFonts w:cs="Arial"/>
        </w:rPr>
      </w:pPr>
    </w:p>
    <w:p w:rsidR="00DD2C0D" w:rsidRDefault="00DD2C0D" w:rsidP="00DD2C0D">
      <w:pPr>
        <w:rPr>
          <w:rFonts w:cs="Arial"/>
        </w:rPr>
      </w:pPr>
      <w:r>
        <w:rPr>
          <w:rFonts w:cs="Arial"/>
          <w:b/>
          <w:bCs/>
          <w:u w:val="single"/>
        </w:rPr>
        <w:t>NOTE</w:t>
      </w:r>
      <w:r>
        <w:rPr>
          <w:rFonts w:cs="Arial"/>
        </w:rPr>
        <w:t xml:space="preserve"> : Cette activité correspond à la Plombémie, dans le cadre de la la surveillance de l'état de santé des travailleurs. Consulter le document Cofrac </w:t>
      </w:r>
      <w:hyperlink r:id="rId57" w:history="1">
        <w:r w:rsidRPr="00A45F48">
          <w:rPr>
            <w:rStyle w:val="Lienhypertexte"/>
            <w:rFonts w:cs="Arial"/>
          </w:rPr>
          <w:t>SH REF 20</w:t>
        </w:r>
      </w:hyperlink>
      <w:r w:rsidRPr="00462FA7">
        <w:rPr>
          <w:rFonts w:cs="Arial"/>
        </w:rPr>
        <w:t xml:space="preserve"> "Exigences spécifiques et recommandations d'accréditation en plombémie" </w:t>
      </w:r>
      <w:r>
        <w:rPr>
          <w:rFonts w:cs="Arial"/>
        </w:rPr>
        <w:t xml:space="preserve">disponible sur </w:t>
      </w:r>
      <w:hyperlink r:id="rId58" w:history="1">
        <w:r>
          <w:rPr>
            <w:rStyle w:val="Lienhypertexte"/>
            <w:rFonts w:cs="Arial"/>
          </w:rPr>
          <w:t>www.cofrac.fr</w:t>
        </w:r>
      </w:hyperlink>
      <w:r>
        <w:rPr>
          <w:rFonts w:cs="Arial"/>
        </w:rPr>
        <w:t>, qui contient les lignes de portée</w:t>
      </w:r>
      <w:r w:rsidRPr="00D56934">
        <w:rPr>
          <w:rFonts w:cs="Arial"/>
        </w:rPr>
        <w:t xml:space="preserve"> correspon</w:t>
      </w:r>
      <w:r>
        <w:rPr>
          <w:rFonts w:cs="Arial"/>
        </w:rPr>
        <w:t>dantes.</w:t>
      </w:r>
    </w:p>
    <w:p w:rsidR="00DD2C0D" w:rsidRPr="00D56934" w:rsidRDefault="00DD2C0D" w:rsidP="00DD2C0D">
      <w:pPr>
        <w:rPr>
          <w:rFonts w:cs="Arial"/>
        </w:rPr>
      </w:pPr>
    </w:p>
    <w:p w:rsidR="00DD2C0D" w:rsidRPr="003C7CBB" w:rsidRDefault="00DD2C0D" w:rsidP="00DD2C0D">
      <w:pPr>
        <w:rPr>
          <w:rFonts w:cs="Arial"/>
          <w:iCs/>
        </w:rPr>
      </w:pPr>
      <w:r>
        <w:rPr>
          <w:rFonts w:cs="Arial"/>
        </w:rPr>
        <w:t>Pour l’ensemble des examens relevant des lignes identifiées par un #, l’accréditation est rendue obligatoire dans le cadre réglementaire français par l’article</w:t>
      </w:r>
      <w:r>
        <w:t xml:space="preserve"> L.6221-1 du Code de la Santé Publique et par l’article R.4724-15 du Code du travail.</w:t>
      </w: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59"/>
          <w:pgSz w:w="16840" w:h="11907" w:orient="landscape" w:code="9"/>
          <w:pgMar w:top="1418" w:right="567" w:bottom="1418" w:left="567" w:header="720" w:footer="720" w:gutter="0"/>
          <w:cols w:space="720"/>
        </w:sectPr>
      </w:pPr>
    </w:p>
    <w:p w:rsidR="00DD2C0D" w:rsidRDefault="00DD2C0D" w:rsidP="00EF1E98">
      <w:pPr>
        <w:pStyle w:val="Titre1"/>
        <w:numPr>
          <w:ilvl w:val="0"/>
          <w:numId w:val="0"/>
        </w:numPr>
        <w:ind w:left="432"/>
        <w:rPr>
          <w:szCs w:val="28"/>
        </w:rPr>
      </w:pPr>
      <w:bookmarkStart w:id="163" w:name="_Toc341446696"/>
      <w:bookmarkStart w:id="164" w:name="_Toc360798177"/>
      <w:bookmarkStart w:id="165" w:name="_Toc360798717"/>
      <w:bookmarkStart w:id="166" w:name="_Toc438655638"/>
      <w:bookmarkStart w:id="167" w:name="_Toc530735066"/>
      <w:r w:rsidRPr="008C3E14">
        <w:rPr>
          <w:b w:val="0"/>
          <w:bCs w:val="0"/>
        </w:rPr>
        <w:t xml:space="preserve">Domaine Lieux de travail-Biologie médicale – </w:t>
      </w:r>
      <w:r w:rsidRPr="008C3E14">
        <w:rPr>
          <w:b w:val="0"/>
          <w:bCs w:val="0"/>
          <w:szCs w:val="28"/>
        </w:rPr>
        <w:t>Sous-domaine</w:t>
      </w:r>
      <w:r w:rsidRPr="008C3E14">
        <w:rPr>
          <w:bCs w:val="0"/>
          <w:szCs w:val="28"/>
        </w:rPr>
        <w:t> : Dosimétrie des travailleurs – Sous-</w:t>
      </w:r>
      <w:r w:rsidRPr="008C3E14">
        <w:rPr>
          <w:b w:val="0"/>
          <w:bCs w:val="0"/>
          <w:szCs w:val="28"/>
        </w:rPr>
        <w:t>famille </w:t>
      </w:r>
      <w:r w:rsidRPr="008C3E14">
        <w:rPr>
          <w:szCs w:val="28"/>
        </w:rPr>
        <w:t>: Radiotoxicologie (RADIOTOX)</w:t>
      </w:r>
      <w:bookmarkEnd w:id="163"/>
      <w:bookmarkEnd w:id="164"/>
      <w:bookmarkEnd w:id="165"/>
      <w:bookmarkEnd w:id="166"/>
      <w:bookmarkEnd w:id="167"/>
    </w:p>
    <w:p w:rsidR="00DD2C0D" w:rsidRDefault="00DD2C0D" w:rsidP="00DD2C0D"/>
    <w:p w:rsidR="00DD2C0D" w:rsidRDefault="00DD2C0D" w:rsidP="00D44C41">
      <w:pPr>
        <w:pStyle w:val="En-tte"/>
        <w:tabs>
          <w:tab w:val="clear" w:pos="4536"/>
          <w:tab w:val="clear" w:pos="9072"/>
        </w:tabs>
        <w:ind w:left="142"/>
      </w:pPr>
      <w:r>
        <w:rPr>
          <w:rFonts w:cs="Arial"/>
        </w:rPr>
        <w:t>Pour l’ensemble des examens relevant des lignes identifiées par un #, l’accréditation est rendue obligatoire dans le cadre réglementaire français par l’article</w:t>
      </w:r>
      <w:r>
        <w:t xml:space="preserve"> L.6221-1 du Code de la Santé Publique et par l’article R.4724-15 du Code du travail.</w:t>
      </w:r>
    </w:p>
    <w:p w:rsidR="00DD2C0D" w:rsidRDefault="00DD2C0D" w:rsidP="00D44C41">
      <w:pPr>
        <w:pStyle w:val="En-tte"/>
        <w:tabs>
          <w:tab w:val="clear" w:pos="4536"/>
          <w:tab w:val="clear" w:pos="9072"/>
        </w:tabs>
        <w:ind w:left="142"/>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16" w:type="dxa"/>
            <w:vAlign w:val="center"/>
          </w:tcPr>
          <w:p w:rsidR="00DD2C0D" w:rsidRDefault="000D6FF2" w:rsidP="009F617E">
            <w:pPr>
              <w:jc w:val="center"/>
              <w:rPr>
                <w:rFonts w:eastAsia="Times" w:cs="Arial"/>
                <w:color w:val="000000"/>
              </w:rPr>
            </w:pPr>
            <w:r>
              <w:rPr>
                <w:rFonts w:eastAsia="Times" w:cs="Arial"/>
                <w:color w:val="000000"/>
              </w:rPr>
              <w:t xml:space="preserve">LT </w:t>
            </w:r>
            <w:r w:rsidR="00DD2C0D">
              <w:rPr>
                <w:rFonts w:eastAsia="Times" w:cs="Arial"/>
                <w:color w:val="000000"/>
              </w:rPr>
              <w:t>RT</w:t>
            </w:r>
            <w:r w:rsidR="007F118E">
              <w:rPr>
                <w:rFonts w:eastAsia="Times" w:cs="Arial"/>
                <w:color w:val="000000"/>
              </w:rPr>
              <w:t>0</w:t>
            </w:r>
            <w:r w:rsidR="00DD2C0D">
              <w:rPr>
                <w:rFonts w:eastAsia="Times" w:cs="Arial"/>
                <w:color w:val="000000"/>
              </w:rPr>
              <w:t>1</w:t>
            </w:r>
          </w:p>
        </w:tc>
        <w:tc>
          <w:tcPr>
            <w:tcW w:w="3506" w:type="dxa"/>
            <w:vAlign w:val="center"/>
          </w:tcPr>
          <w:p w:rsidR="00DD2C0D" w:rsidRPr="00E24BF9" w:rsidRDefault="00DD2C0D" w:rsidP="009F617E">
            <w:pPr>
              <w:jc w:val="center"/>
              <w:rPr>
                <w:rFonts w:eastAsia="Times" w:cs="Arial"/>
                <w:color w:val="000000"/>
              </w:rPr>
            </w:pPr>
            <w:r>
              <w:rPr>
                <w:rFonts w:cs="Arial"/>
              </w:rPr>
              <w:t>Échantillon</w:t>
            </w:r>
            <w:r w:rsidRPr="00C132D4">
              <w:rPr>
                <w:rFonts w:cs="Arial"/>
              </w:rPr>
              <w:t>s b</w:t>
            </w:r>
            <w:r>
              <w:rPr>
                <w:rFonts w:cs="Arial"/>
              </w:rPr>
              <w:t>iologiques d'origine humaine</w:t>
            </w:r>
          </w:p>
        </w:tc>
        <w:tc>
          <w:tcPr>
            <w:tcW w:w="2750" w:type="dxa"/>
            <w:vAlign w:val="center"/>
          </w:tcPr>
          <w:p w:rsidR="00DD2C0D" w:rsidRPr="00E24BF9" w:rsidRDefault="00DD2C0D" w:rsidP="009F617E">
            <w:pPr>
              <w:jc w:val="center"/>
              <w:rPr>
                <w:rFonts w:eastAsia="Times" w:cs="Arial"/>
                <w:color w:val="000000"/>
              </w:rPr>
            </w:pPr>
            <w:r>
              <w:rPr>
                <w:rFonts w:cs="Arial"/>
              </w:rPr>
              <w:t>Mesure</w:t>
            </w:r>
            <w:r w:rsidRPr="00F60923">
              <w:rPr>
                <w:rFonts w:cs="Arial"/>
              </w:rPr>
              <w:t xml:space="preserve"> de la radioactivité béta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directe sans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Pr="00E24BF9" w:rsidRDefault="00DD2C0D" w:rsidP="009F617E">
            <w:pPr>
              <w:jc w:val="center"/>
              <w:rPr>
                <w:rFonts w:eastAsia="Times" w:cs="Arial"/>
                <w:color w:val="000000"/>
              </w:rPr>
            </w:pPr>
            <w:r>
              <w:rPr>
                <w:rFonts w:cs="Arial"/>
              </w:rPr>
              <w:t>- Chambre d’ionisation</w:t>
            </w:r>
          </w:p>
        </w:tc>
        <w:tc>
          <w:tcPr>
            <w:tcW w:w="2717" w:type="dxa"/>
            <w:vAlign w:val="center"/>
          </w:tcPr>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LT </w:t>
            </w:r>
            <w:r w:rsidR="00DD2C0D">
              <w:rPr>
                <w:rFonts w:eastAsia="Times" w:cs="Arial"/>
                <w:color w:val="000000"/>
              </w:rPr>
              <w:t>RT</w:t>
            </w:r>
            <w:r w:rsidR="007F118E">
              <w:rPr>
                <w:rFonts w:eastAsia="Times" w:cs="Arial"/>
                <w:color w:val="000000"/>
              </w:rPr>
              <w:t>0</w:t>
            </w:r>
            <w:r w:rsidR="00DD2C0D">
              <w:rPr>
                <w:rFonts w:eastAsia="Times" w:cs="Arial"/>
                <w:color w:val="000000"/>
              </w:rPr>
              <w:t>2</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Default="00DD2C0D" w:rsidP="009F617E">
            <w:pPr>
              <w:jc w:val="center"/>
              <w:rPr>
                <w:rFonts w:cs="Arial"/>
              </w:rPr>
            </w:pPr>
            <w:r>
              <w:rPr>
                <w:rFonts w:cs="Arial"/>
              </w:rPr>
              <w:t>Mesure</w:t>
            </w:r>
            <w:r w:rsidRPr="00F60923">
              <w:rPr>
                <w:rFonts w:cs="Arial"/>
              </w:rPr>
              <w:t xml:space="preserve"> de la radioactivité béta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Default="00DD2C0D" w:rsidP="009F617E">
            <w:pPr>
              <w:jc w:val="center"/>
              <w:rPr>
                <w:rFont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Pr="00F60923" w:rsidRDefault="00DD2C0D" w:rsidP="009F617E">
            <w:pPr>
              <w:jc w:val="center"/>
              <w:rPr>
                <w:rFonts w:cs="Arial"/>
              </w:rPr>
            </w:pPr>
            <w:r>
              <w:rPr>
                <w:rFonts w:cs="Arial"/>
              </w:rPr>
              <w:t>- Chambre d’ionisation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LT </w:t>
            </w:r>
            <w:r w:rsidR="00DD2C0D">
              <w:rPr>
                <w:rFonts w:eastAsia="Times" w:cs="Arial"/>
                <w:color w:val="000000"/>
              </w:rPr>
              <w:t>RT</w:t>
            </w:r>
            <w:r w:rsidR="007F118E">
              <w:rPr>
                <w:rFonts w:eastAsia="Times" w:cs="Arial"/>
                <w:color w:val="000000"/>
              </w:rPr>
              <w:t>0</w:t>
            </w:r>
            <w:r w:rsidR="00DD2C0D">
              <w:rPr>
                <w:rFonts w:eastAsia="Times" w:cs="Arial"/>
                <w:color w:val="000000"/>
              </w:rPr>
              <w:t>3</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Default="00DD2C0D" w:rsidP="009F617E">
            <w:pPr>
              <w:jc w:val="center"/>
              <w:rPr>
                <w:rFonts w:cs="Arial"/>
              </w:rPr>
            </w:pPr>
            <w:r w:rsidRPr="00F60923">
              <w:rPr>
                <w:rFonts w:cs="Arial"/>
              </w:rPr>
              <w:t>Mesure de la radioactivité alpha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directe sans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Default="00DD2C0D" w:rsidP="009F617E">
            <w:pPr>
              <w:jc w:val="center"/>
              <w:rPr>
                <w:rFonts w:cs="Arial"/>
              </w:rPr>
            </w:pPr>
            <w:r>
              <w:rPr>
                <w:rFonts w:cs="Arial"/>
              </w:rPr>
              <w:t>- Semi-conducteur</w:t>
            </w:r>
          </w:p>
          <w:p w:rsidR="00DD2C0D" w:rsidRPr="00F60923" w:rsidRDefault="00DD2C0D" w:rsidP="009F617E">
            <w:pPr>
              <w:jc w:val="center"/>
              <w:rPr>
                <w:rFonts w:cs="Arial"/>
              </w:rPr>
            </w:pPr>
            <w:r>
              <w:rPr>
                <w:rFonts w:cs="Arial"/>
              </w:rPr>
              <w:t>- Chambre d’ionisation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LT RT</w:t>
            </w:r>
            <w:r w:rsidR="007F118E">
              <w:rPr>
                <w:rFonts w:eastAsia="Times" w:cs="Arial"/>
                <w:color w:val="000000"/>
              </w:rPr>
              <w:t>0</w:t>
            </w:r>
            <w:r w:rsidR="008F770F">
              <w:rPr>
                <w:rFonts w:eastAsia="Times" w:cs="Arial"/>
                <w:color w:val="000000"/>
              </w:rPr>
              <w:t>4</w:t>
            </w:r>
          </w:p>
        </w:tc>
        <w:tc>
          <w:tcPr>
            <w:tcW w:w="3506" w:type="dxa"/>
            <w:vAlign w:val="center"/>
          </w:tcPr>
          <w:p w:rsidR="00DD2C0D" w:rsidRPr="00557B65"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sidRPr="00F60923">
              <w:rPr>
                <w:rFonts w:cs="Arial"/>
              </w:rPr>
              <w:t>Mesure de la radioactivité alpha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liquide</w:t>
            </w:r>
          </w:p>
          <w:p w:rsidR="00DD2C0D" w:rsidRDefault="00DD2C0D" w:rsidP="009F617E">
            <w:pPr>
              <w:jc w:val="center"/>
              <w:rPr>
                <w:rFonts w:cs="Arial"/>
              </w:rPr>
            </w:pPr>
            <w:r>
              <w:rPr>
                <w:rFonts w:cs="Arial"/>
              </w:rPr>
              <w:t>- Scintillation solide</w:t>
            </w:r>
          </w:p>
          <w:p w:rsidR="00DD2C0D" w:rsidRDefault="00DD2C0D" w:rsidP="009F617E">
            <w:pPr>
              <w:jc w:val="center"/>
              <w:rPr>
                <w:rFonts w:cs="Arial"/>
              </w:rPr>
            </w:pPr>
            <w:r>
              <w:rPr>
                <w:rFonts w:cs="Arial"/>
              </w:rPr>
              <w:t>- Semi-conducteur</w:t>
            </w:r>
          </w:p>
          <w:p w:rsidR="00DD2C0D" w:rsidRPr="00F60923" w:rsidRDefault="00DD2C0D" w:rsidP="009F617E">
            <w:pPr>
              <w:jc w:val="center"/>
              <w:rPr>
                <w:rFonts w:cs="Arial"/>
              </w:rPr>
            </w:pPr>
            <w:r>
              <w:rPr>
                <w:rFonts w:cs="Arial"/>
              </w:rPr>
              <w:t>- Chambre d’ionisation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517EC4" w:rsidP="008F770F">
            <w:pPr>
              <w:jc w:val="center"/>
              <w:rPr>
                <w:rFonts w:eastAsia="Times" w:cs="Arial"/>
                <w:color w:val="000000"/>
              </w:rPr>
            </w:pPr>
            <w:r>
              <w:rPr>
                <w:rFonts w:eastAsia="Times" w:cs="Arial"/>
                <w:color w:val="000000"/>
              </w:rPr>
              <w:t>L</w:t>
            </w:r>
            <w:r w:rsidR="008F770F">
              <w:rPr>
                <w:rFonts w:eastAsia="Times" w:cs="Arial"/>
                <w:color w:val="000000"/>
              </w:rPr>
              <w:t>T</w:t>
            </w:r>
            <w:r>
              <w:rPr>
                <w:rFonts w:eastAsia="Times" w:cs="Arial"/>
                <w:color w:val="000000"/>
              </w:rPr>
              <w:t xml:space="preserve"> </w:t>
            </w:r>
            <w:r w:rsidR="00DD2C0D">
              <w:rPr>
                <w:rFonts w:eastAsia="Times" w:cs="Arial"/>
                <w:color w:val="000000"/>
              </w:rPr>
              <w:t>RT</w:t>
            </w:r>
            <w:r w:rsidR="007F118E">
              <w:rPr>
                <w:rFonts w:eastAsia="Times" w:cs="Arial"/>
                <w:color w:val="000000"/>
              </w:rPr>
              <w:t>0</w:t>
            </w:r>
            <w:r w:rsidR="00DD2C0D">
              <w:rPr>
                <w:rFonts w:eastAsia="Times" w:cs="Arial"/>
                <w:color w:val="000000"/>
              </w:rPr>
              <w:t>5</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sidRPr="00F60923">
              <w:rPr>
                <w:rFonts w:cs="Arial"/>
              </w:rPr>
              <w:t xml:space="preserve">Mesure de la radioactivité </w:t>
            </w:r>
            <w:r>
              <w:rPr>
                <w:rFonts w:cs="Arial"/>
              </w:rPr>
              <w:t xml:space="preserve">X et gamma </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directe sans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solide</w:t>
            </w:r>
          </w:p>
          <w:p w:rsidR="00DD2C0D" w:rsidRPr="000C41E1" w:rsidRDefault="00DD2C0D" w:rsidP="009F617E">
            <w:pPr>
              <w:jc w:val="center"/>
              <w:rPr>
                <w:rFonts w:cs="Arial"/>
                <w:sz w:val="16"/>
                <w:szCs w:val="16"/>
              </w:rPr>
            </w:pPr>
            <w:r>
              <w:rPr>
                <w:rFonts w:cs="Arial"/>
              </w:rPr>
              <w:t>- Semi-conducteur</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8F770F" w:rsidP="009F617E">
            <w:pPr>
              <w:jc w:val="center"/>
              <w:rPr>
                <w:rFonts w:eastAsia="Times" w:cs="Arial"/>
                <w:color w:val="000000"/>
              </w:rPr>
            </w:pPr>
            <w:r>
              <w:rPr>
                <w:rFonts w:eastAsia="Times" w:cs="Arial"/>
                <w:color w:val="000000"/>
              </w:rPr>
              <w:t>LT</w:t>
            </w:r>
            <w:r w:rsidR="00517EC4">
              <w:rPr>
                <w:rFonts w:eastAsia="Times" w:cs="Arial"/>
                <w:color w:val="000000"/>
              </w:rPr>
              <w:t xml:space="preserve"> </w:t>
            </w:r>
            <w:r w:rsidR="00DD2C0D">
              <w:rPr>
                <w:rFonts w:eastAsia="Times" w:cs="Arial"/>
                <w:color w:val="000000"/>
              </w:rPr>
              <w:t>RT</w:t>
            </w:r>
            <w:r w:rsidR="007F118E">
              <w:rPr>
                <w:rFonts w:eastAsia="Times" w:cs="Arial"/>
                <w:color w:val="000000"/>
              </w:rPr>
              <w:t>0</w:t>
            </w:r>
            <w:r w:rsidR="00DD2C0D">
              <w:rPr>
                <w:rFonts w:eastAsia="Times" w:cs="Arial"/>
                <w:color w:val="000000"/>
              </w:rPr>
              <w:t>6</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sidRPr="00F60923">
              <w:rPr>
                <w:rFonts w:cs="Arial"/>
              </w:rPr>
              <w:t xml:space="preserve">Mesure de la radioactivité </w:t>
            </w:r>
            <w:r>
              <w:rPr>
                <w:rFonts w:cs="Arial"/>
              </w:rPr>
              <w:t>X et gamma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Scintillation solide</w:t>
            </w:r>
          </w:p>
          <w:p w:rsidR="00DD2C0D" w:rsidRPr="00F60923" w:rsidRDefault="00DD2C0D" w:rsidP="009F617E">
            <w:pPr>
              <w:jc w:val="center"/>
              <w:rPr>
                <w:rFonts w:cs="Arial"/>
              </w:rPr>
            </w:pPr>
            <w:r>
              <w:rPr>
                <w:rFonts w:cs="Arial"/>
              </w:rPr>
              <w:t>- Semi-conducteur</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8F770F" w:rsidP="009F617E">
            <w:pPr>
              <w:jc w:val="center"/>
              <w:rPr>
                <w:rFonts w:eastAsia="Times" w:cs="Arial"/>
                <w:color w:val="000000"/>
              </w:rPr>
            </w:pPr>
            <w:r>
              <w:rPr>
                <w:rFonts w:eastAsia="Times" w:cs="Arial"/>
                <w:color w:val="000000"/>
              </w:rPr>
              <w:t>LT</w:t>
            </w:r>
            <w:r w:rsidR="00517EC4">
              <w:rPr>
                <w:rFonts w:eastAsia="Times" w:cs="Arial"/>
                <w:color w:val="000000"/>
              </w:rPr>
              <w:t xml:space="preserve"> </w:t>
            </w:r>
            <w:r w:rsidR="00DD2C0D">
              <w:rPr>
                <w:rFonts w:eastAsia="Times" w:cs="Arial"/>
                <w:color w:val="000000"/>
              </w:rPr>
              <w:t>RT</w:t>
            </w:r>
            <w:r w:rsidR="007F118E">
              <w:rPr>
                <w:rFonts w:eastAsia="Times" w:cs="Arial"/>
                <w:color w:val="000000"/>
              </w:rPr>
              <w:t>0</w:t>
            </w:r>
            <w:r w:rsidR="00DD2C0D">
              <w:rPr>
                <w:rFonts w:eastAsia="Times" w:cs="Arial"/>
                <w:color w:val="000000"/>
              </w:rPr>
              <w:t>7</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Pr="00F60923" w:rsidRDefault="00DD2C0D" w:rsidP="009F617E">
            <w:pPr>
              <w:jc w:val="center"/>
              <w:rPr>
                <w:rFonts w:cs="Arial"/>
              </w:rPr>
            </w:pPr>
            <w:r>
              <w:rPr>
                <w:rFonts w:cs="Arial"/>
              </w:rPr>
              <w:t>Mesure pondérale des émetteurs alpha</w:t>
            </w:r>
          </w:p>
        </w:tc>
        <w:tc>
          <w:tcPr>
            <w:tcW w:w="3076" w:type="dxa"/>
            <w:vAlign w:val="center"/>
          </w:tcPr>
          <w:p w:rsidR="00DD2C0D" w:rsidRPr="00F60923" w:rsidRDefault="00DD2C0D" w:rsidP="009F617E">
            <w:pPr>
              <w:jc w:val="center"/>
              <w:rPr>
                <w:rFonts w:cs="Arial"/>
              </w:rPr>
            </w:pPr>
            <w:r w:rsidRPr="00D46EEC">
              <w:rPr>
                <w:rFonts w:cs="Arial"/>
              </w:rPr>
              <w:t>Spectrométrie de masse</w:t>
            </w:r>
            <w:r>
              <w:rPr>
                <w:rFonts w:cs="Arial"/>
              </w:rPr>
              <w:t xml:space="preserve"> avec traitement préalable de l’échantillon</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DD2C0D" w:rsidTr="009F617E">
        <w:trPr>
          <w:cantSplit/>
          <w:trHeight w:val="1021"/>
          <w:jc w:val="center"/>
        </w:trPr>
        <w:tc>
          <w:tcPr>
            <w:tcW w:w="1216" w:type="dxa"/>
            <w:vAlign w:val="center"/>
          </w:tcPr>
          <w:p w:rsidR="00DD2C0D" w:rsidRDefault="008F770F" w:rsidP="009F617E">
            <w:pPr>
              <w:jc w:val="center"/>
              <w:rPr>
                <w:rFonts w:eastAsia="Times" w:cs="Arial"/>
                <w:color w:val="000000"/>
              </w:rPr>
            </w:pPr>
            <w:r>
              <w:rPr>
                <w:rFonts w:eastAsia="Times" w:cs="Arial"/>
                <w:color w:val="000000"/>
              </w:rPr>
              <w:t>LT</w:t>
            </w:r>
            <w:r w:rsidR="00517EC4">
              <w:rPr>
                <w:rFonts w:eastAsia="Times" w:cs="Arial"/>
                <w:color w:val="000000"/>
              </w:rPr>
              <w:t xml:space="preserve"> </w:t>
            </w:r>
            <w:r w:rsidR="00DD2C0D">
              <w:rPr>
                <w:rFonts w:eastAsia="Times" w:cs="Arial"/>
                <w:color w:val="000000"/>
              </w:rPr>
              <w:t>RT</w:t>
            </w:r>
            <w:r w:rsidR="007F118E">
              <w:rPr>
                <w:rFonts w:eastAsia="Times" w:cs="Arial"/>
                <w:color w:val="000000"/>
              </w:rPr>
              <w:t>0</w:t>
            </w:r>
            <w:r w:rsidR="00DD2C0D">
              <w:rPr>
                <w:rFonts w:eastAsia="Times" w:cs="Arial"/>
                <w:color w:val="000000"/>
              </w:rPr>
              <w:t>8</w:t>
            </w:r>
          </w:p>
        </w:tc>
        <w:tc>
          <w:tcPr>
            <w:tcW w:w="3506" w:type="dxa"/>
            <w:vAlign w:val="center"/>
          </w:tcPr>
          <w:p w:rsidR="00DD2C0D" w:rsidRPr="00F60923" w:rsidRDefault="00DD2C0D" w:rsidP="009F617E">
            <w:pPr>
              <w:jc w:val="center"/>
              <w:rPr>
                <w:rFonts w:cs="Arial"/>
              </w:rPr>
            </w:pPr>
            <w:r>
              <w:rPr>
                <w:rFonts w:cs="Arial"/>
              </w:rPr>
              <w:t>Échantillon</w:t>
            </w:r>
            <w:r w:rsidRPr="00C132D4">
              <w:rPr>
                <w:rFonts w:cs="Arial"/>
              </w:rPr>
              <w:t>s b</w:t>
            </w:r>
            <w:r>
              <w:rPr>
                <w:rFonts w:cs="Arial"/>
              </w:rPr>
              <w:t>iologiques d'origine humaine</w:t>
            </w:r>
          </w:p>
        </w:tc>
        <w:tc>
          <w:tcPr>
            <w:tcW w:w="2750" w:type="dxa"/>
            <w:vAlign w:val="center"/>
          </w:tcPr>
          <w:p w:rsidR="00DD2C0D" w:rsidRDefault="00DD2C0D" w:rsidP="009F617E">
            <w:pPr>
              <w:jc w:val="center"/>
              <w:rPr>
                <w:rFonts w:cs="Arial"/>
              </w:rPr>
            </w:pPr>
            <w:r>
              <w:rPr>
                <w:rFonts w:cs="Arial"/>
              </w:rPr>
              <w:t>Mesure pondérale des émetteurs alpha</w:t>
            </w:r>
          </w:p>
        </w:tc>
        <w:tc>
          <w:tcPr>
            <w:tcW w:w="3076" w:type="dxa"/>
            <w:vAlign w:val="center"/>
          </w:tcPr>
          <w:p w:rsidR="00DD2C0D" w:rsidRDefault="00DD2C0D" w:rsidP="009F617E">
            <w:pPr>
              <w:jc w:val="center"/>
              <w:rPr>
                <w:rFonts w:cs="Arial"/>
              </w:rPr>
            </w:pPr>
            <w:r w:rsidRPr="00F60923">
              <w:rPr>
                <w:rFonts w:cs="Arial"/>
              </w:rPr>
              <w:t xml:space="preserve">Mesure </w:t>
            </w:r>
            <w:r>
              <w:rPr>
                <w:rFonts w:cs="Arial"/>
              </w:rPr>
              <w:t>indirecte avec traitement préalable de l’échantillon</w:t>
            </w:r>
          </w:p>
          <w:p w:rsidR="00DD2C0D" w:rsidRPr="004B3281" w:rsidRDefault="00DD2C0D" w:rsidP="009F617E">
            <w:pPr>
              <w:jc w:val="center"/>
              <w:rPr>
                <w:rFonts w:eastAsia="Times" w:cs="Arial"/>
              </w:rPr>
            </w:pPr>
          </w:p>
          <w:p w:rsidR="00DD2C0D" w:rsidRDefault="00DD2C0D" w:rsidP="009F617E">
            <w:pPr>
              <w:jc w:val="center"/>
              <w:rPr>
                <w:rFonts w:cs="Arial"/>
              </w:rPr>
            </w:pPr>
            <w:r>
              <w:rPr>
                <w:rFonts w:cs="Arial"/>
              </w:rPr>
              <w:t>- Phosphorescence</w:t>
            </w:r>
          </w:p>
          <w:p w:rsidR="00DD2C0D" w:rsidRPr="00F60923" w:rsidRDefault="00DD2C0D" w:rsidP="009F617E">
            <w:pPr>
              <w:jc w:val="center"/>
              <w:rPr>
                <w:rFonts w:cs="Arial"/>
              </w:rPr>
            </w:pPr>
            <w:r>
              <w:rPr>
                <w:rFonts w:cs="Arial"/>
              </w:rPr>
              <w:t>- Fluorescence</w:t>
            </w:r>
          </w:p>
        </w:tc>
        <w:tc>
          <w:tcPr>
            <w:tcW w:w="2717" w:type="dxa"/>
            <w:vAlign w:val="center"/>
          </w:tcPr>
          <w:p w:rsidR="00DD2C0D"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w:t>
            </w:r>
          </w:p>
        </w:tc>
        <w:tc>
          <w:tcPr>
            <w:tcW w:w="2037" w:type="dxa"/>
            <w:vAlign w:val="center"/>
          </w:tcPr>
          <w:p w:rsidR="00DD2C0D" w:rsidRDefault="00DD2C0D" w:rsidP="009F617E">
            <w:pPr>
              <w:jc w:val="center"/>
              <w:rPr>
                <w:rFonts w:eastAsia="Times" w:cs="Arial"/>
              </w:rPr>
            </w:pPr>
            <w:r>
              <w:rPr>
                <w:rFonts w:eastAsia="Times" w:cs="Arial"/>
              </w:rPr>
              <w:t>#</w:t>
            </w:r>
          </w:p>
        </w:tc>
      </w:tr>
      <w:tr w:rsidR="0069755D" w:rsidTr="00992AFF">
        <w:trPr>
          <w:cantSplit/>
          <w:trHeight w:val="760"/>
          <w:jc w:val="center"/>
        </w:trPr>
        <w:tc>
          <w:tcPr>
            <w:tcW w:w="1216" w:type="dxa"/>
            <w:vAlign w:val="center"/>
          </w:tcPr>
          <w:p w:rsidR="0069755D" w:rsidRDefault="0069755D" w:rsidP="009F617E">
            <w:pPr>
              <w:jc w:val="center"/>
              <w:rPr>
                <w:rFonts w:eastAsia="Times" w:cs="Arial"/>
                <w:color w:val="000000"/>
              </w:rPr>
            </w:pPr>
          </w:p>
        </w:tc>
        <w:tc>
          <w:tcPr>
            <w:tcW w:w="3506" w:type="dxa"/>
            <w:vAlign w:val="center"/>
          </w:tcPr>
          <w:p w:rsidR="0069755D" w:rsidRDefault="0069755D" w:rsidP="009F617E">
            <w:pPr>
              <w:jc w:val="center"/>
              <w:rPr>
                <w:rFonts w:cs="Arial"/>
              </w:rPr>
            </w:pPr>
          </w:p>
        </w:tc>
        <w:tc>
          <w:tcPr>
            <w:tcW w:w="2750" w:type="dxa"/>
            <w:vAlign w:val="center"/>
          </w:tcPr>
          <w:p w:rsidR="0069755D" w:rsidRDefault="0069755D" w:rsidP="009F617E">
            <w:pPr>
              <w:jc w:val="center"/>
              <w:rPr>
                <w:rFonts w:cs="Arial"/>
              </w:rPr>
            </w:pPr>
          </w:p>
        </w:tc>
        <w:tc>
          <w:tcPr>
            <w:tcW w:w="3076" w:type="dxa"/>
            <w:vAlign w:val="center"/>
          </w:tcPr>
          <w:p w:rsidR="0069755D" w:rsidRPr="00F60923" w:rsidDel="0026703B" w:rsidRDefault="0069755D" w:rsidP="009F617E">
            <w:pPr>
              <w:jc w:val="center"/>
              <w:rPr>
                <w:rFonts w:cs="Arial"/>
              </w:rPr>
            </w:pPr>
          </w:p>
        </w:tc>
        <w:tc>
          <w:tcPr>
            <w:tcW w:w="2717" w:type="dxa"/>
            <w:vAlign w:val="center"/>
          </w:tcPr>
          <w:p w:rsidR="0069755D" w:rsidRDefault="0069755D" w:rsidP="009F617E">
            <w:pPr>
              <w:jc w:val="center"/>
              <w:rPr>
                <w:rFonts w:cs="Arial"/>
              </w:rPr>
            </w:pPr>
          </w:p>
        </w:tc>
        <w:tc>
          <w:tcPr>
            <w:tcW w:w="2037" w:type="dxa"/>
            <w:vAlign w:val="center"/>
          </w:tcPr>
          <w:p w:rsidR="0069755D" w:rsidRDefault="0069755D" w:rsidP="009F617E">
            <w:pPr>
              <w:jc w:val="center"/>
              <w:rPr>
                <w:rFonts w:eastAsia="Times" w:cs="Arial"/>
              </w:rPr>
            </w:pPr>
          </w:p>
        </w:tc>
      </w:tr>
    </w:tbl>
    <w:p w:rsidR="00DD2C0D" w:rsidRDefault="00DD2C0D" w:rsidP="00DD2C0D">
      <w:pPr>
        <w:pStyle w:val="En-tte"/>
        <w:tabs>
          <w:tab w:val="clear" w:pos="4536"/>
          <w:tab w:val="clear" w:pos="9072"/>
        </w:tabs>
        <w:rPr>
          <w:rFonts w:cs="Arial"/>
        </w:rPr>
      </w:pPr>
    </w:p>
    <w:p w:rsidR="00DD2C0D" w:rsidRDefault="00DD2C0D" w:rsidP="00D44C41">
      <w:pPr>
        <w:pStyle w:val="En-tte"/>
        <w:tabs>
          <w:tab w:val="clear" w:pos="4536"/>
          <w:tab w:val="clear" w:pos="9072"/>
        </w:tabs>
        <w:ind w:left="142"/>
        <w:rPr>
          <w:rFonts w:cs="Arial"/>
        </w:rPr>
      </w:pPr>
      <w:r w:rsidRPr="00D9149C">
        <w:rPr>
          <w:rFonts w:cs="Arial"/>
          <w:b/>
          <w:u w:val="single"/>
        </w:rPr>
        <w:t>NOTE</w:t>
      </w:r>
      <w:r>
        <w:rPr>
          <w:rFonts w:cs="Arial"/>
        </w:rPr>
        <w:t> : Dans le cadre de la réglementation relative à la surveillance individuelle de l’exposition des travailleurs aux rayonnements ionisants, la liste détaillée des examens comporte, en plus des éléments généraux définis au I du préambule ch. 5, des colonnes « Domaine d’énergie », et « Domaine de mesure ».</w:t>
      </w:r>
    </w:p>
    <w:p w:rsidR="00DD2C0D" w:rsidRDefault="00DD2C0D" w:rsidP="00D44C41">
      <w:pPr>
        <w:pStyle w:val="En-tte"/>
        <w:tabs>
          <w:tab w:val="clear" w:pos="4536"/>
          <w:tab w:val="clear" w:pos="9072"/>
        </w:tabs>
        <w:ind w:left="142"/>
        <w:rPr>
          <w:rFonts w:cs="Arial"/>
        </w:rPr>
      </w:pPr>
    </w:p>
    <w:p w:rsidR="00DD2C0D" w:rsidRPr="0090705E" w:rsidRDefault="00DD2C0D" w:rsidP="00D44C41">
      <w:pPr>
        <w:ind w:left="142"/>
        <w:rPr>
          <w:rFonts w:cs="Arial"/>
          <w:iCs/>
        </w:rPr>
      </w:pPr>
    </w:p>
    <w:p w:rsidR="00DD2C0D" w:rsidRPr="003C7CBB" w:rsidRDefault="00DD2C0D" w:rsidP="00D44C41">
      <w:pPr>
        <w:ind w:left="142"/>
        <w:rPr>
          <w:rFonts w:cs="Arial"/>
          <w:iCs/>
        </w:rPr>
      </w:pP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0"/>
          <w:pgSz w:w="16840" w:h="11907" w:orient="landscape" w:code="9"/>
          <w:pgMar w:top="1418" w:right="567" w:bottom="1418" w:left="567" w:header="720" w:footer="720" w:gutter="0"/>
          <w:cols w:space="720"/>
        </w:sectPr>
      </w:pPr>
    </w:p>
    <w:p w:rsidR="00DD2C0D" w:rsidRDefault="00DD2C0D" w:rsidP="00EF1E98">
      <w:pPr>
        <w:pStyle w:val="Titre1"/>
        <w:numPr>
          <w:ilvl w:val="0"/>
          <w:numId w:val="0"/>
        </w:numPr>
        <w:ind w:left="432"/>
        <w:rPr>
          <w:color w:val="0000FF"/>
        </w:rPr>
      </w:pPr>
      <w:bookmarkStart w:id="168" w:name="_Toc341446697"/>
      <w:bookmarkStart w:id="169" w:name="_Toc360798178"/>
      <w:bookmarkStart w:id="170" w:name="_Toc360798718"/>
      <w:bookmarkStart w:id="171" w:name="_Toc438655639"/>
      <w:bookmarkStart w:id="172" w:name="_Toc530735067"/>
      <w:r w:rsidRPr="00F9387E">
        <w:rPr>
          <w:b w:val="0"/>
          <w:bCs w:val="0"/>
          <w:color w:val="0000FF"/>
        </w:rPr>
        <w:t>Domaine</w:t>
      </w:r>
      <w:r w:rsidRPr="00F9387E">
        <w:rPr>
          <w:bCs w:val="0"/>
          <w:color w:val="0000FF"/>
        </w:rPr>
        <w:t> : A</w:t>
      </w:r>
      <w:r>
        <w:rPr>
          <w:bCs w:val="0"/>
          <w:color w:val="0000FF"/>
        </w:rPr>
        <w:t>natomie et Cytologie pathologiques</w:t>
      </w:r>
      <w:r w:rsidRPr="00F9387E">
        <w:rPr>
          <w:bCs w:val="0"/>
          <w:color w:val="0000FF"/>
        </w:rPr>
        <w:t xml:space="preserve"> – </w:t>
      </w:r>
      <w:r>
        <w:rPr>
          <w:bCs w:val="0"/>
          <w:color w:val="0000FF"/>
        </w:rPr>
        <w:t>Sous-</w:t>
      </w:r>
      <w:r>
        <w:rPr>
          <w:b w:val="0"/>
          <w:bCs w:val="0"/>
          <w:color w:val="0000FF"/>
        </w:rPr>
        <w:t>f</w:t>
      </w:r>
      <w:r w:rsidRPr="00F9387E">
        <w:rPr>
          <w:b w:val="0"/>
          <w:bCs w:val="0"/>
          <w:color w:val="0000FF"/>
        </w:rPr>
        <w:t>amille </w:t>
      </w:r>
      <w:r w:rsidRPr="00F9387E">
        <w:rPr>
          <w:color w:val="0000FF"/>
        </w:rPr>
        <w:t>: Histologie (HISTOACP)</w:t>
      </w:r>
      <w:bookmarkEnd w:id="168"/>
      <w:bookmarkEnd w:id="169"/>
      <w:bookmarkEnd w:id="170"/>
      <w:bookmarkEnd w:id="171"/>
      <w:bookmarkEnd w:id="172"/>
    </w:p>
    <w:p w:rsidR="00DD2C0D" w:rsidRDefault="00DD2C0D" w:rsidP="00DD2C0D"/>
    <w:p w:rsidR="00DD2C0D" w:rsidRPr="00C6583C" w:rsidRDefault="00DD2C0D" w:rsidP="00D44C41">
      <w:pPr>
        <w:ind w:left="142"/>
      </w:pPr>
      <w:r>
        <w:rPr>
          <w:rFonts w:cs="Arial"/>
        </w:rPr>
        <w:t xml:space="preserve">Pour l’ensemble des examens relevant des lignes identifiées par un #, l’accréditation est rendue obligatoire dans le cadre réglementaire français pour </w:t>
      </w:r>
      <w:r w:rsidRPr="008C0FE1">
        <w:rPr>
          <w:rFonts w:cs="Arial"/>
          <w:b/>
        </w:rPr>
        <w:t>les</w:t>
      </w:r>
      <w:r>
        <w:rPr>
          <w:rFonts w:cs="Arial"/>
        </w:rPr>
        <w:t xml:space="preserve"> </w:t>
      </w:r>
      <w:r w:rsidRPr="008C0FE1">
        <w:rPr>
          <w:rFonts w:cs="Arial"/>
          <w:b/>
        </w:rPr>
        <w:t>laboratoires de biologie médicale</w:t>
      </w:r>
      <w:r>
        <w:rPr>
          <w:rFonts w:cs="Arial"/>
        </w:rPr>
        <w:t xml:space="preserve"> par l’article</w:t>
      </w:r>
      <w:r>
        <w:t xml:space="preserve"> L.6221-1 du Code de la Santé Publique.</w:t>
      </w:r>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583"/>
        <w:gridCol w:w="2260"/>
        <w:gridCol w:w="3191"/>
        <w:gridCol w:w="2580"/>
        <w:gridCol w:w="2527"/>
      </w:tblGrid>
      <w:tr w:rsidR="00DD2C0D" w:rsidTr="00FE2DED">
        <w:trPr>
          <w:cantSplit/>
          <w:trHeight w:val="687"/>
          <w:tblHeader/>
          <w:jc w:val="center"/>
        </w:trPr>
        <w:tc>
          <w:tcPr>
            <w:tcW w:w="1164" w:type="dxa"/>
            <w:shd w:val="clear" w:color="auto" w:fill="E6EDF8"/>
            <w:vAlign w:val="center"/>
          </w:tcPr>
          <w:p w:rsidR="00DD2C0D" w:rsidRDefault="00DD2C0D" w:rsidP="009F617E">
            <w:pPr>
              <w:jc w:val="center"/>
              <w:rPr>
                <w:rFonts w:cs="Arial"/>
                <w:b/>
                <w:bCs/>
              </w:rPr>
            </w:pPr>
            <w:r>
              <w:rPr>
                <w:rFonts w:cs="Arial"/>
                <w:b/>
                <w:bCs/>
              </w:rPr>
              <w:t>Code</w:t>
            </w:r>
          </w:p>
        </w:tc>
        <w:tc>
          <w:tcPr>
            <w:tcW w:w="359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229"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198"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588"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52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FE2DED">
        <w:trPr>
          <w:cantSplit/>
          <w:trHeight w:val="1021"/>
          <w:jc w:val="center"/>
        </w:trPr>
        <w:tc>
          <w:tcPr>
            <w:tcW w:w="1164" w:type="dxa"/>
            <w:vAlign w:val="center"/>
          </w:tcPr>
          <w:p w:rsidR="00DD2C0D" w:rsidRDefault="000D6FF2"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1</w:t>
            </w:r>
          </w:p>
        </w:tc>
        <w:tc>
          <w:tcPr>
            <w:tcW w:w="3596" w:type="dxa"/>
            <w:vAlign w:val="center"/>
          </w:tcPr>
          <w:p w:rsidR="00DD2C0D" w:rsidRPr="00CC06A1" w:rsidRDefault="00DD2C0D" w:rsidP="009F617E">
            <w:pPr>
              <w:jc w:val="center"/>
              <w:rPr>
                <w:rFonts w:cs="Arial"/>
              </w:rPr>
            </w:pPr>
            <w:r w:rsidRPr="001645C6">
              <w:rPr>
                <w:rFonts w:cs="Arial"/>
              </w:rPr>
              <w:t xml:space="preserve">Prélèvement(s) tissulaire(s) ou cellulaire(s) </w:t>
            </w:r>
            <w:r w:rsidRPr="00EA77CB">
              <w:rPr>
                <w:rFonts w:cs="Arial"/>
              </w:rPr>
              <w:t>d'origine</w:t>
            </w:r>
            <w:r w:rsidRPr="00CC06A1">
              <w:rPr>
                <w:rFonts w:cs="Arial"/>
              </w:rPr>
              <w:t xml:space="preserve"> humaine :</w:t>
            </w:r>
          </w:p>
          <w:p w:rsidR="00DD2C0D" w:rsidRPr="00EA77CB" w:rsidRDefault="00DD2C0D"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w:t>
            </w:r>
            <w:r w:rsidRPr="00EA77CB">
              <w:rPr>
                <w:rFonts w:eastAsia="Times" w:cs="Arial"/>
              </w:rPr>
              <w:t xml:space="preserve">résection, </w:t>
            </w:r>
            <w:r w:rsidRPr="00EA77CB">
              <w:rPr>
                <w:rFonts w:cs="Arial"/>
              </w:rPr>
              <w:t xml:space="preserve">placenta, embryon, fœtus, </w:t>
            </w:r>
            <w:r w:rsidRPr="00EA77CB">
              <w:rPr>
                <w:rFonts w:eastAsia="Times" w:cs="Arial"/>
              </w:rPr>
              <w:t xml:space="preserve">prélèvements </w:t>
            </w:r>
            <w:r w:rsidRPr="00EA77CB">
              <w:rPr>
                <w:rFonts w:cs="Arial"/>
              </w:rPr>
              <w:t xml:space="preserve">d'autopsie, liquides biologiques, prélèvement cellulaire en </w:t>
            </w:r>
            <w:r w:rsidRPr="004D1C15">
              <w:rPr>
                <w:rFonts w:cs="Arial"/>
              </w:rPr>
              <w:t>milieu liquide (ponctions d'organes</w:t>
            </w:r>
            <w:r w:rsidRPr="00EA77CB">
              <w:rPr>
                <w:rFonts w:cs="Arial"/>
              </w:rPr>
              <w:t xml:space="preserve"> profonds, …) </w:t>
            </w:r>
          </w:p>
          <w:p w:rsidR="00DD2C0D" w:rsidRPr="00EF1E98" w:rsidRDefault="00DD2C0D" w:rsidP="009F617E">
            <w:pPr>
              <w:jc w:val="center"/>
              <w:rPr>
                <w:rFonts w:cs="Arial"/>
                <w:sz w:val="16"/>
              </w:rPr>
            </w:pPr>
          </w:p>
          <w:p w:rsidR="00DD2C0D" w:rsidRPr="00E24BF9" w:rsidRDefault="00DD2C0D" w:rsidP="009F617E">
            <w:pPr>
              <w:jc w:val="center"/>
              <w:rPr>
                <w:rFonts w:eastAsia="Times" w:cs="Arial"/>
                <w:color w:val="000000"/>
              </w:rPr>
            </w:pPr>
            <w:r>
              <w:rPr>
                <w:rFonts w:cs="Arial"/>
              </w:rPr>
              <w:t xml:space="preserve">Blocs </w:t>
            </w:r>
            <w:r w:rsidRPr="00CC06A1">
              <w:rPr>
                <w:rFonts w:cs="Arial"/>
              </w:rPr>
              <w:t xml:space="preserve">en </w:t>
            </w:r>
            <w:r w:rsidRPr="00EA77CB">
              <w:rPr>
                <w:rFonts w:cs="Arial"/>
              </w:rPr>
              <w:t>paraffine et lames de prélèvement(s)</w:t>
            </w:r>
            <w:r w:rsidRPr="003926C8">
              <w:rPr>
                <w:rFonts w:cs="Arial"/>
                <w:color w:val="0000FF"/>
              </w:rPr>
              <w:t xml:space="preserve">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 </w:t>
            </w:r>
          </w:p>
        </w:tc>
        <w:tc>
          <w:tcPr>
            <w:tcW w:w="2229" w:type="dxa"/>
            <w:vAlign w:val="center"/>
          </w:tcPr>
          <w:p w:rsidR="00DD2C0D" w:rsidRPr="00E24BF9" w:rsidRDefault="00DD2C0D" w:rsidP="009F617E">
            <w:pPr>
              <w:jc w:val="center"/>
              <w:rPr>
                <w:rFonts w:eastAsia="Times" w:cs="Arial"/>
                <w:color w:val="000000"/>
              </w:rPr>
            </w:pPr>
            <w:bookmarkStart w:id="173" w:name="OLE_LINK1"/>
            <w:r w:rsidRPr="000131EF">
              <w:rPr>
                <w:rFonts w:eastAsia="Times"/>
              </w:rPr>
              <w:t xml:space="preserve">Examen histologique – </w:t>
            </w:r>
            <w:r>
              <w:rPr>
                <w:rFonts w:eastAsia="Times"/>
              </w:rPr>
              <w:t xml:space="preserve">Observation morphologique de </w:t>
            </w:r>
            <w:r w:rsidRPr="000131EF">
              <w:rPr>
                <w:rFonts w:eastAsia="Times"/>
              </w:rPr>
              <w:t>constituants</w:t>
            </w:r>
            <w:r>
              <w:rPr>
                <w:rFonts w:eastAsia="Times"/>
              </w:rPr>
              <w:t xml:space="preserve"> </w:t>
            </w:r>
            <w:r w:rsidRPr="000131EF">
              <w:rPr>
                <w:rFonts w:eastAsia="Times"/>
              </w:rPr>
              <w:t>tissulaires et cellulaires</w:t>
            </w:r>
            <w:bookmarkEnd w:id="173"/>
          </w:p>
        </w:tc>
        <w:tc>
          <w:tcPr>
            <w:tcW w:w="3198" w:type="dxa"/>
            <w:vAlign w:val="center"/>
          </w:tcPr>
          <w:p w:rsidR="00DD2C0D" w:rsidRPr="002932CA" w:rsidRDefault="00DD2C0D" w:rsidP="009F617E">
            <w:pPr>
              <w:spacing w:after="120"/>
              <w:jc w:val="center"/>
              <w:rPr>
                <w:rFonts w:eastAsia="Times"/>
              </w:rPr>
            </w:pPr>
            <w:r w:rsidRPr="002932CA">
              <w:rPr>
                <w:rFonts w:eastAsia="Times"/>
              </w:rPr>
              <w:t xml:space="preserve">Préparation </w:t>
            </w:r>
            <w:r>
              <w:rPr>
                <w:rFonts w:eastAsia="Times"/>
              </w:rPr>
              <w:t>du prélèvement</w:t>
            </w:r>
            <w:r w:rsidRPr="002932CA">
              <w:rPr>
                <w:rFonts w:eastAsia="Times"/>
              </w:rPr>
              <w:t> :</w:t>
            </w:r>
          </w:p>
          <w:p w:rsidR="00DD2C0D" w:rsidRDefault="00DD2C0D" w:rsidP="009F617E">
            <w:pPr>
              <w:jc w:val="center"/>
            </w:pPr>
            <w:r w:rsidRPr="002932CA">
              <w:t>- Etude macroscopique,</w:t>
            </w:r>
          </w:p>
          <w:p w:rsidR="00DD2C0D" w:rsidRPr="002932CA" w:rsidRDefault="00DD2C0D" w:rsidP="009F617E">
            <w:pPr>
              <w:jc w:val="center"/>
            </w:pPr>
            <w:r>
              <w:t>- Centrifugation (</w:t>
            </w:r>
            <w:r w:rsidRPr="004C6C8F">
              <w:rPr>
                <w:i/>
              </w:rPr>
              <w:t>éventuelle</w:t>
            </w:r>
            <w:r>
              <w:t>),</w:t>
            </w:r>
          </w:p>
          <w:p w:rsidR="00DD2C0D" w:rsidRPr="00C90479" w:rsidRDefault="00DD2C0D" w:rsidP="009F617E">
            <w:pPr>
              <w:jc w:val="center"/>
            </w:pPr>
            <w:r w:rsidRPr="002932CA">
              <w:t xml:space="preserve">- </w:t>
            </w:r>
            <w:r>
              <w:t xml:space="preserve">Fixation, </w:t>
            </w:r>
            <w:r w:rsidRPr="00C90479">
              <w:t>imprégnation et inclusion en paraffine du prélèvement</w:t>
            </w:r>
            <w:r>
              <w:t xml:space="preserve"> (blocs)</w:t>
            </w:r>
            <w:r w:rsidRPr="00C90479">
              <w:t>,</w:t>
            </w:r>
            <w:r>
              <w:t xml:space="preserve"> et/ou </w:t>
            </w:r>
            <w:r>
              <w:rPr>
                <w:rFonts w:eastAsia="Times"/>
              </w:rPr>
              <w:t>congélation,</w:t>
            </w:r>
          </w:p>
          <w:p w:rsidR="00DD2C0D" w:rsidRPr="002932CA" w:rsidRDefault="00DD2C0D" w:rsidP="009F617E">
            <w:pPr>
              <w:jc w:val="center"/>
              <w:rPr>
                <w:rFonts w:eastAsia="Times"/>
              </w:rPr>
            </w:pPr>
            <w:r w:rsidRPr="00C90479">
              <w:rPr>
                <w:rFonts w:eastAsia="Times"/>
              </w:rPr>
              <w:t xml:space="preserve">- Coupes et étalement </w:t>
            </w:r>
            <w:r>
              <w:rPr>
                <w:rFonts w:eastAsia="Times"/>
              </w:rPr>
              <w:t>(</w:t>
            </w:r>
            <w:r w:rsidRPr="002932CA">
              <w:rPr>
                <w:rFonts w:eastAsia="Times"/>
              </w:rPr>
              <w:t>lame</w:t>
            </w:r>
            <w:r>
              <w:rPr>
                <w:rFonts w:eastAsia="Times"/>
              </w:rPr>
              <w:t>s)</w:t>
            </w:r>
            <w:r w:rsidRPr="002932CA">
              <w:rPr>
                <w:rFonts w:eastAsia="Times"/>
              </w:rPr>
              <w:t>,</w:t>
            </w:r>
          </w:p>
          <w:p w:rsidR="00DD2C0D" w:rsidRPr="002C144B" w:rsidRDefault="00DD2C0D" w:rsidP="009F617E">
            <w:pPr>
              <w:jc w:val="center"/>
              <w:rPr>
                <w:rFonts w:eastAsia="Times" w:cs="Arial"/>
              </w:rPr>
            </w:pPr>
            <w:r w:rsidRPr="002C144B">
              <w:rPr>
                <w:rFonts w:eastAsia="Times"/>
              </w:rPr>
              <w:t>- Coloration standard (HE, HES</w:t>
            </w:r>
            <w:r>
              <w:rPr>
                <w:rFonts w:eastAsia="Times"/>
              </w:rPr>
              <w:t>, …</w:t>
            </w:r>
            <w:r w:rsidRPr="002C144B">
              <w:rPr>
                <w:rFonts w:eastAsia="Times"/>
              </w:rPr>
              <w:t>)</w:t>
            </w:r>
            <w:r>
              <w:rPr>
                <w:rFonts w:eastAsia="Times"/>
              </w:rPr>
              <w:t xml:space="preserve"> ou coloration rapide,</w:t>
            </w:r>
          </w:p>
          <w:p w:rsidR="00DD2C0D" w:rsidRPr="00EF1E98" w:rsidRDefault="00DD2C0D" w:rsidP="009F617E">
            <w:pPr>
              <w:jc w:val="center"/>
              <w:rPr>
                <w:rFonts w:eastAsia="Times"/>
                <w:sz w:val="16"/>
              </w:rPr>
            </w:pPr>
          </w:p>
          <w:p w:rsidR="00DD2C0D" w:rsidRPr="00E24BF9" w:rsidRDefault="00DD2C0D" w:rsidP="00776356">
            <w:pPr>
              <w:jc w:val="center"/>
              <w:rPr>
                <w:rFonts w:eastAsia="Times" w:cs="Arial"/>
                <w:color w:val="000000"/>
              </w:rPr>
            </w:pPr>
            <w:r w:rsidRPr="002932CA">
              <w:t xml:space="preserve">Identification morphologique </w:t>
            </w:r>
            <w:r w:rsidRPr="002932CA">
              <w:rPr>
                <w:rFonts w:eastAsia="Times"/>
              </w:rPr>
              <w:t>par microscopie</w:t>
            </w:r>
          </w:p>
        </w:tc>
        <w:tc>
          <w:tcPr>
            <w:tcW w:w="2588" w:type="dxa"/>
            <w:vAlign w:val="center"/>
          </w:tcPr>
          <w:p w:rsidR="00DD2C0D" w:rsidRPr="002932CA" w:rsidRDefault="00DD2C0D" w:rsidP="009F617E">
            <w:pPr>
              <w:jc w:val="center"/>
              <w:rPr>
                <w:rFonts w:cs="Arial"/>
              </w:rPr>
            </w:pPr>
            <w:r w:rsidRPr="002932CA">
              <w:rPr>
                <w:rFonts w:cs="Arial"/>
              </w:rPr>
              <w:t>Méthodes reconnues (A)</w:t>
            </w:r>
          </w:p>
          <w:p w:rsidR="00DD2C0D" w:rsidRPr="00E24BF9" w:rsidRDefault="00DD2C0D" w:rsidP="009F617E">
            <w:pPr>
              <w:jc w:val="center"/>
              <w:rPr>
                <w:rFonts w:eastAsia="Times" w:cs="Arial"/>
                <w:color w:val="000000"/>
              </w:rPr>
            </w:pPr>
            <w:r w:rsidRPr="002932CA">
              <w:rPr>
                <w:rFonts w:cs="Arial"/>
              </w:rPr>
              <w:t>Méthodes reconnues, adaptées ou développées (B)</w:t>
            </w:r>
            <w:r>
              <w:rPr>
                <w:rFonts w:cs="Arial"/>
              </w:rPr>
              <w:t xml:space="preserve"> (**)</w:t>
            </w:r>
          </w:p>
        </w:tc>
        <w:tc>
          <w:tcPr>
            <w:tcW w:w="2527" w:type="dxa"/>
            <w:vAlign w:val="center"/>
          </w:tcPr>
          <w:p w:rsidR="00DD2C0D" w:rsidRPr="00DF065A" w:rsidRDefault="00DD2C0D" w:rsidP="009F617E">
            <w:pPr>
              <w:jc w:val="center"/>
              <w:rPr>
                <w:rFonts w:eastAsia="Times" w:cs="Arial"/>
              </w:rPr>
            </w:pPr>
            <w:r w:rsidRPr="00DF065A">
              <w:rPr>
                <w:rFonts w:eastAsia="Times" w:cs="Arial"/>
              </w:rPr>
              <w:t>Coloration</w:t>
            </w:r>
            <w:r>
              <w:rPr>
                <w:rFonts w:eastAsia="Times" w:cs="Arial"/>
              </w:rPr>
              <w:t>s</w:t>
            </w:r>
            <w:r w:rsidRPr="00DF065A">
              <w:rPr>
                <w:rFonts w:eastAsia="Times" w:cs="Arial"/>
              </w:rPr>
              <w:t xml:space="preserve"> standard</w:t>
            </w:r>
            <w:r>
              <w:rPr>
                <w:rFonts w:eastAsia="Times" w:cs="Arial"/>
              </w:rPr>
              <w:t>s</w:t>
            </w:r>
          </w:p>
          <w:p w:rsidR="00DD2C0D" w:rsidRPr="00DF065A" w:rsidRDefault="00DD2C0D" w:rsidP="009F617E">
            <w:pPr>
              <w:jc w:val="center"/>
              <w:rPr>
                <w:rFonts w:eastAsia="Times" w:cs="Arial"/>
              </w:rPr>
            </w:pPr>
          </w:p>
          <w:p w:rsidR="00DD2C0D" w:rsidRPr="00DF065A" w:rsidRDefault="00DD2C0D" w:rsidP="009F617E">
            <w:pPr>
              <w:jc w:val="center"/>
              <w:rPr>
                <w:rFonts w:eastAsia="Times" w:cs="Arial"/>
              </w:rPr>
            </w:pPr>
            <w:r w:rsidRPr="00DF065A">
              <w:rPr>
                <w:rFonts w:eastAsia="Times" w:cs="Arial"/>
              </w:rPr>
              <w:t>Finalité :</w:t>
            </w:r>
          </w:p>
          <w:p w:rsidR="00DD2C0D" w:rsidRDefault="00DD2C0D" w:rsidP="009F617E">
            <w:pPr>
              <w:jc w:val="center"/>
              <w:rPr>
                <w:rFonts w:eastAsia="Times" w:cs="Arial"/>
              </w:rPr>
            </w:pPr>
            <w:r w:rsidRPr="00DF065A">
              <w:rPr>
                <w:rFonts w:eastAsia="Times" w:cs="Arial"/>
              </w:rPr>
              <w:t>Diagnostic/identification de processus pathologique</w:t>
            </w:r>
            <w:r>
              <w:rPr>
                <w:rFonts w:eastAsia="Times" w:cs="Arial"/>
              </w:rPr>
              <w:t>s</w:t>
            </w:r>
            <w:r w:rsidRPr="00DF065A">
              <w:rPr>
                <w:rFonts w:eastAsia="Times" w:cs="Arial"/>
              </w:rPr>
              <w:t xml:space="preserve"> éventuel</w:t>
            </w:r>
            <w:r>
              <w:rPr>
                <w:rFonts w:eastAsia="Times" w:cs="Arial"/>
              </w:rPr>
              <w:t>s</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2</w:t>
            </w:r>
          </w:p>
        </w:tc>
        <w:tc>
          <w:tcPr>
            <w:tcW w:w="3596" w:type="dxa"/>
            <w:vAlign w:val="center"/>
          </w:tcPr>
          <w:p w:rsidR="00DD2C0D" w:rsidRPr="005E4A81" w:rsidRDefault="00DD2C0D" w:rsidP="009F617E">
            <w:pPr>
              <w:jc w:val="center"/>
              <w:rPr>
                <w:rFonts w:cs="Arial"/>
              </w:rPr>
            </w:pPr>
            <w:r w:rsidRPr="005E4A81">
              <w:rPr>
                <w:rFonts w:cs="Arial"/>
              </w:rPr>
              <w:t>Prélèvement(s) tissulaire(s) ou cellulaire(s) d'origine humaine :</w:t>
            </w:r>
          </w:p>
          <w:p w:rsidR="00DD2C0D" w:rsidRPr="00C90479" w:rsidRDefault="00DD2C0D" w:rsidP="009F617E">
            <w:pPr>
              <w:jc w:val="center"/>
              <w:rPr>
                <w:rFonts w:cs="Arial"/>
              </w:rPr>
            </w:pPr>
            <w:r w:rsidRPr="005E4A81">
              <w:rPr>
                <w:rFonts w:cs="Arial"/>
              </w:rPr>
              <w:t>biopsies,</w:t>
            </w:r>
            <w:r w:rsidRPr="005E4A81">
              <w:rPr>
                <w:rFonts w:eastAsia="Times" w:cs="Arial"/>
              </w:rPr>
              <w:t xml:space="preserve"> pièces opératoires, produits de curetage et résection </w:t>
            </w:r>
          </w:p>
        </w:tc>
        <w:tc>
          <w:tcPr>
            <w:tcW w:w="2229" w:type="dxa"/>
            <w:vAlign w:val="center"/>
          </w:tcPr>
          <w:p w:rsidR="00DD2C0D" w:rsidRPr="000131EF" w:rsidRDefault="00DD2C0D" w:rsidP="009F617E">
            <w:pPr>
              <w:jc w:val="center"/>
              <w:rPr>
                <w:rFonts w:eastAsia="Times"/>
              </w:rPr>
            </w:pPr>
            <w:r w:rsidRPr="005E4A81">
              <w:rPr>
                <w:rFonts w:eastAsia="Times"/>
              </w:rPr>
              <w:t>Examen extemporané  – Observation morphologique de constituants tissulaires et cellulaires</w:t>
            </w:r>
          </w:p>
        </w:tc>
        <w:tc>
          <w:tcPr>
            <w:tcW w:w="3198" w:type="dxa"/>
            <w:vAlign w:val="center"/>
          </w:tcPr>
          <w:p w:rsidR="00DD2C0D" w:rsidRPr="005E4A81" w:rsidRDefault="00DD2C0D" w:rsidP="009F617E">
            <w:pPr>
              <w:spacing w:after="120"/>
              <w:jc w:val="center"/>
              <w:rPr>
                <w:rFonts w:eastAsia="Times"/>
              </w:rPr>
            </w:pPr>
            <w:r w:rsidRPr="005E4A81">
              <w:rPr>
                <w:rFonts w:eastAsia="Times"/>
              </w:rPr>
              <w:t>Préparation du prélèvement :</w:t>
            </w:r>
          </w:p>
          <w:p w:rsidR="00DD2C0D" w:rsidRPr="005E4A81" w:rsidRDefault="00DD2C0D" w:rsidP="009F617E">
            <w:pPr>
              <w:jc w:val="center"/>
            </w:pPr>
            <w:r w:rsidRPr="005E4A81">
              <w:t>- Etude macroscopique,</w:t>
            </w:r>
          </w:p>
          <w:p w:rsidR="00DD2C0D" w:rsidRPr="005E4A81" w:rsidRDefault="00DD2C0D" w:rsidP="009F617E">
            <w:pPr>
              <w:jc w:val="center"/>
            </w:pPr>
            <w:r w:rsidRPr="005E4A81">
              <w:t xml:space="preserve">- </w:t>
            </w:r>
            <w:r w:rsidRPr="005E4A81">
              <w:rPr>
                <w:rFonts w:eastAsia="Times"/>
              </w:rPr>
              <w:t>Congélation,</w:t>
            </w:r>
          </w:p>
          <w:p w:rsidR="00DD2C0D" w:rsidRPr="005E4A81" w:rsidRDefault="00DD2C0D" w:rsidP="009F617E">
            <w:pPr>
              <w:jc w:val="center"/>
              <w:rPr>
                <w:rFonts w:eastAsia="Times"/>
              </w:rPr>
            </w:pPr>
            <w:r w:rsidRPr="005E4A81">
              <w:rPr>
                <w:rFonts w:eastAsia="Times"/>
              </w:rPr>
              <w:t>- Coupes et étalement (lames),</w:t>
            </w:r>
          </w:p>
          <w:p w:rsidR="00DD2C0D" w:rsidRPr="005E4A81" w:rsidRDefault="00DD2C0D" w:rsidP="009F617E">
            <w:pPr>
              <w:jc w:val="center"/>
              <w:rPr>
                <w:rFonts w:eastAsia="Times" w:cs="Arial"/>
              </w:rPr>
            </w:pPr>
            <w:r w:rsidRPr="005E4A81">
              <w:rPr>
                <w:rFonts w:eastAsia="Times"/>
              </w:rPr>
              <w:t>- Coloration standard (HE, HES, …) ou coloration rapide,</w:t>
            </w:r>
          </w:p>
          <w:p w:rsidR="00DD2C0D" w:rsidRPr="005E4A81" w:rsidRDefault="00DD2C0D" w:rsidP="009F617E">
            <w:pPr>
              <w:jc w:val="center"/>
              <w:rPr>
                <w:rFonts w:eastAsia="Times"/>
              </w:rPr>
            </w:pPr>
          </w:p>
          <w:p w:rsidR="00DD2C0D" w:rsidRPr="002932CA" w:rsidRDefault="00DD2C0D" w:rsidP="00776356">
            <w:pPr>
              <w:jc w:val="center"/>
              <w:rPr>
                <w:rFonts w:eastAsia="Times" w:cs="Arial"/>
              </w:rPr>
            </w:pPr>
            <w:r w:rsidRPr="005E4A81">
              <w:t xml:space="preserve">Identification morphologique </w:t>
            </w:r>
            <w:r w:rsidRPr="005E4A81">
              <w:rPr>
                <w:rFonts w:eastAsia="Times"/>
              </w:rPr>
              <w:t>par microscopie</w:t>
            </w:r>
          </w:p>
        </w:tc>
        <w:tc>
          <w:tcPr>
            <w:tcW w:w="2588" w:type="dxa"/>
            <w:vAlign w:val="center"/>
          </w:tcPr>
          <w:p w:rsidR="00DD2C0D" w:rsidRPr="005E4A81" w:rsidRDefault="00DD2C0D" w:rsidP="009F617E">
            <w:pPr>
              <w:jc w:val="center"/>
              <w:rPr>
                <w:rFonts w:cs="Arial"/>
              </w:rPr>
            </w:pPr>
            <w:r w:rsidRPr="005E4A81">
              <w:rPr>
                <w:rFonts w:cs="Arial"/>
              </w:rPr>
              <w:t>Méthodes reconnues (A)</w:t>
            </w:r>
          </w:p>
          <w:p w:rsidR="00DD2C0D" w:rsidRPr="002932CA" w:rsidRDefault="00DD2C0D" w:rsidP="009F617E">
            <w:pPr>
              <w:jc w:val="center"/>
              <w:rPr>
                <w:rFonts w:cs="Arial"/>
              </w:rPr>
            </w:pPr>
            <w:r w:rsidRPr="005E4A81">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Pr>
                <w:rFonts w:eastAsia="Times" w:cs="Arial"/>
              </w:rPr>
              <w:t>Colorations standards</w:t>
            </w:r>
          </w:p>
          <w:p w:rsidR="00DD2C0D" w:rsidRPr="005E4A81" w:rsidRDefault="00DD2C0D" w:rsidP="009F617E">
            <w:pPr>
              <w:jc w:val="center"/>
              <w:rPr>
                <w:rFonts w:eastAsia="Times" w:cs="Arial"/>
              </w:rPr>
            </w:pPr>
          </w:p>
          <w:p w:rsidR="00DD2C0D" w:rsidRPr="005E4A81" w:rsidRDefault="00DD2C0D" w:rsidP="009F617E">
            <w:pPr>
              <w:jc w:val="center"/>
              <w:rPr>
                <w:rFonts w:eastAsia="Times" w:cs="Arial"/>
              </w:rPr>
            </w:pPr>
            <w:r w:rsidRPr="005E4A81">
              <w:rPr>
                <w:rFonts w:eastAsia="Times" w:cs="Arial"/>
              </w:rPr>
              <w:t>Finalité :</w:t>
            </w:r>
            <w:r>
              <w:rPr>
                <w:rFonts w:eastAsia="Times" w:cs="Arial"/>
              </w:rPr>
              <w:t xml:space="preserve"> d</w:t>
            </w:r>
            <w:r w:rsidRPr="005E4A81">
              <w:rPr>
                <w:rFonts w:eastAsia="Times" w:cs="Arial"/>
              </w:rPr>
              <w:t>iagnostic/identification de processus pathologiques éventuels</w:t>
            </w:r>
          </w:p>
          <w:p w:rsidR="00DD2C0D" w:rsidRPr="005E4A81" w:rsidRDefault="00DD2C0D" w:rsidP="009F617E">
            <w:pPr>
              <w:jc w:val="center"/>
              <w:rPr>
                <w:rFonts w:eastAsia="Times" w:cs="Arial"/>
              </w:rPr>
            </w:pPr>
          </w:p>
          <w:p w:rsidR="00DD2C0D" w:rsidRPr="005E4A81" w:rsidRDefault="00DD2C0D" w:rsidP="009F617E">
            <w:pPr>
              <w:jc w:val="center"/>
              <w:rPr>
                <w:rFonts w:eastAsia="Times" w:cs="Arial"/>
              </w:rPr>
            </w:pPr>
            <w:r w:rsidRPr="005E4A81">
              <w:rPr>
                <w:rFonts w:eastAsia="Times" w:cs="Arial"/>
              </w:rPr>
              <w:t>En cours d’intervention</w:t>
            </w:r>
          </w:p>
          <w:p w:rsidR="00DD2C0D" w:rsidRPr="005E4A81" w:rsidRDefault="00DD2C0D" w:rsidP="009F617E">
            <w:pPr>
              <w:jc w:val="center"/>
              <w:rPr>
                <w:rFonts w:eastAsia="Times" w:cs="Arial"/>
              </w:rPr>
            </w:pPr>
            <w:r w:rsidRPr="005E4A81">
              <w:rPr>
                <w:rFonts w:eastAsia="Times" w:cs="Arial"/>
              </w:rPr>
              <w:t>Secteur interventionnel : Bloc opératoire XX</w:t>
            </w:r>
          </w:p>
          <w:p w:rsidR="00DD2C0D" w:rsidRDefault="00DD2C0D" w:rsidP="009F617E">
            <w:pPr>
              <w:jc w:val="center"/>
              <w:rPr>
                <w:rFonts w:eastAsia="Times" w:cs="Arial"/>
              </w:rPr>
            </w:pPr>
            <w:r w:rsidRPr="005E4A81">
              <w:rPr>
                <w:rFonts w:eastAsia="Times" w:cs="Arial"/>
              </w:rPr>
              <w:t>Secteur Imagerie YY</w:t>
            </w:r>
          </w:p>
          <w:p w:rsidR="00DD2C0D" w:rsidRDefault="00DD2C0D" w:rsidP="009F617E">
            <w:pPr>
              <w:jc w:val="center"/>
              <w:rPr>
                <w:rFonts w:eastAsia="Times" w:cs="Arial"/>
              </w:rPr>
            </w:pPr>
          </w:p>
          <w:p w:rsidR="00DD2C0D" w:rsidRPr="00DF065A" w:rsidRDefault="00DD2C0D" w:rsidP="00EF1E98">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3</w:t>
            </w:r>
          </w:p>
        </w:tc>
        <w:tc>
          <w:tcPr>
            <w:tcW w:w="3596" w:type="dxa"/>
            <w:vAlign w:val="center"/>
          </w:tcPr>
          <w:p w:rsidR="00DD2C0D" w:rsidRPr="00CC06A1" w:rsidRDefault="00DD2C0D" w:rsidP="009F617E">
            <w:pPr>
              <w:jc w:val="center"/>
              <w:rPr>
                <w:rFonts w:cs="Arial"/>
              </w:rPr>
            </w:pPr>
            <w:r>
              <w:rPr>
                <w:rFonts w:cs="Arial"/>
              </w:rPr>
              <w:t>Prélèvement</w:t>
            </w:r>
            <w:r w:rsidRPr="00CC06A1">
              <w:rPr>
                <w:rFonts w:cs="Arial"/>
              </w:rPr>
              <w:t>(s)</w:t>
            </w:r>
            <w:r>
              <w:rPr>
                <w:rFonts w:cs="Arial"/>
              </w:rPr>
              <w:t xml:space="preserve"> </w:t>
            </w:r>
            <w:r w:rsidRPr="00EA77CB">
              <w:rPr>
                <w:rFonts w:cs="Arial"/>
              </w:rPr>
              <w:t>tissulaire</w:t>
            </w:r>
            <w:r>
              <w:rPr>
                <w:rFonts w:cs="Arial"/>
              </w:rPr>
              <w:t>(s)</w:t>
            </w:r>
            <w:r w:rsidRPr="00EA77CB">
              <w:rPr>
                <w:rFonts w:cs="Arial"/>
              </w:rPr>
              <w:t xml:space="preserve"> ou cellulaire</w:t>
            </w:r>
            <w:r>
              <w:rPr>
                <w:rFonts w:cs="Arial"/>
              </w:rPr>
              <w:t>(s)</w:t>
            </w:r>
            <w:r w:rsidRPr="00EA77CB">
              <w:rPr>
                <w:rFonts w:cs="Arial"/>
              </w:rPr>
              <w:t xml:space="preserve"> d'origine</w:t>
            </w:r>
            <w:r w:rsidRPr="00CC06A1">
              <w:rPr>
                <w:rFonts w:cs="Arial"/>
              </w:rPr>
              <w:t xml:space="preserve"> humaine :</w:t>
            </w:r>
          </w:p>
          <w:p w:rsidR="00DD2C0D" w:rsidRPr="00EA77CB" w:rsidRDefault="00DD2C0D"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w:t>
            </w:r>
            <w:r w:rsidRPr="00EA77CB">
              <w:rPr>
                <w:rFonts w:eastAsia="Times" w:cs="Arial"/>
              </w:rPr>
              <w:t xml:space="preserve">résection, </w:t>
            </w:r>
            <w:r w:rsidRPr="00EA77CB">
              <w:rPr>
                <w:rFonts w:cs="Arial"/>
              </w:rPr>
              <w:t xml:space="preserve">placenta, embryon, fœtus, </w:t>
            </w:r>
            <w:r w:rsidRPr="00EA77CB">
              <w:rPr>
                <w:rFonts w:eastAsia="Times" w:cs="Arial"/>
              </w:rPr>
              <w:t xml:space="preserve">prélèvements </w:t>
            </w:r>
            <w:r w:rsidRPr="00EA77CB">
              <w:rPr>
                <w:rFonts w:cs="Arial"/>
              </w:rPr>
              <w:t xml:space="preserve">d'autopsie, liquides biologiques, prélèvement cellulaire en milieu liquide (ponctions d'organes profonds, …) </w:t>
            </w:r>
          </w:p>
          <w:p w:rsidR="00DD2C0D" w:rsidRPr="00D27695" w:rsidRDefault="00DD2C0D" w:rsidP="009F617E">
            <w:pPr>
              <w:jc w:val="center"/>
              <w:rPr>
                <w:rFonts w:cs="Arial"/>
              </w:rPr>
            </w:pPr>
          </w:p>
          <w:p w:rsidR="00DD2C0D" w:rsidRPr="005E4A81" w:rsidRDefault="00DD2C0D" w:rsidP="009F617E">
            <w:pPr>
              <w:jc w:val="center"/>
              <w:rPr>
                <w:rFonts w:cs="Arial"/>
              </w:rPr>
            </w:pPr>
            <w:r>
              <w:rPr>
                <w:rFonts w:cs="Arial"/>
              </w:rPr>
              <w:t xml:space="preserve">Blocs </w:t>
            </w:r>
            <w:r w:rsidRPr="00CC06A1">
              <w:rPr>
                <w:rFonts w:cs="Arial"/>
              </w:rPr>
              <w:t xml:space="preserve">en </w:t>
            </w:r>
            <w:r w:rsidRPr="00EA77CB">
              <w:rPr>
                <w:rFonts w:cs="Arial"/>
              </w:rPr>
              <w:t>paraffine et lames de prélèvement(s)</w:t>
            </w:r>
            <w:r w:rsidRPr="003926C8">
              <w:rPr>
                <w:rFonts w:cs="Arial"/>
                <w:color w:val="0000FF"/>
              </w:rPr>
              <w:t xml:space="preserve">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 </w:t>
            </w:r>
          </w:p>
        </w:tc>
        <w:tc>
          <w:tcPr>
            <w:tcW w:w="2229" w:type="dxa"/>
            <w:vAlign w:val="center"/>
          </w:tcPr>
          <w:p w:rsidR="00DD2C0D" w:rsidRPr="005E4A81" w:rsidRDefault="00DD2C0D" w:rsidP="009F617E">
            <w:pPr>
              <w:jc w:val="center"/>
              <w:rPr>
                <w:rFonts w:eastAsia="Times"/>
              </w:rPr>
            </w:pPr>
            <w:r w:rsidRPr="000131EF">
              <w:rPr>
                <w:rFonts w:eastAsia="Times"/>
              </w:rPr>
              <w:t xml:space="preserve">Examen histologique – </w:t>
            </w:r>
            <w:r>
              <w:rPr>
                <w:rFonts w:eastAsia="Times"/>
              </w:rPr>
              <w:t xml:space="preserve">Observation morphologique de </w:t>
            </w:r>
            <w:r w:rsidRPr="000131EF">
              <w:rPr>
                <w:rFonts w:eastAsia="Times"/>
              </w:rPr>
              <w:t>constituants</w:t>
            </w:r>
            <w:r>
              <w:rPr>
                <w:rFonts w:eastAsia="Times"/>
              </w:rPr>
              <w:t xml:space="preserve"> </w:t>
            </w:r>
            <w:r w:rsidRPr="000131EF">
              <w:rPr>
                <w:rFonts w:eastAsia="Times"/>
              </w:rPr>
              <w:t>tissulaires et cellulaires</w:t>
            </w:r>
          </w:p>
        </w:tc>
        <w:tc>
          <w:tcPr>
            <w:tcW w:w="3198" w:type="dxa"/>
            <w:vAlign w:val="center"/>
          </w:tcPr>
          <w:p w:rsidR="00DD2C0D" w:rsidRPr="002932CA" w:rsidRDefault="00DD2C0D" w:rsidP="009F617E">
            <w:pPr>
              <w:spacing w:after="120"/>
              <w:jc w:val="center"/>
              <w:rPr>
                <w:rFonts w:eastAsia="Times"/>
              </w:rPr>
            </w:pPr>
            <w:r w:rsidRPr="002932CA">
              <w:rPr>
                <w:rFonts w:eastAsia="Times"/>
              </w:rPr>
              <w:t xml:space="preserve">Préparation </w:t>
            </w:r>
            <w:r>
              <w:rPr>
                <w:rFonts w:eastAsia="Times"/>
              </w:rPr>
              <w:t>du prélèvement</w:t>
            </w:r>
            <w:r w:rsidRPr="002932CA">
              <w:rPr>
                <w:rFonts w:eastAsia="Times"/>
              </w:rPr>
              <w:t> :</w:t>
            </w:r>
          </w:p>
          <w:p w:rsidR="00DD2C0D" w:rsidRPr="002932CA" w:rsidRDefault="00DD2C0D" w:rsidP="009F617E">
            <w:pPr>
              <w:jc w:val="center"/>
            </w:pPr>
            <w:r w:rsidRPr="002932CA">
              <w:t>- Etude macroscopique,</w:t>
            </w:r>
          </w:p>
          <w:p w:rsidR="00DD2C0D" w:rsidRPr="00C90479" w:rsidRDefault="00DD2C0D" w:rsidP="009F617E">
            <w:pPr>
              <w:jc w:val="center"/>
            </w:pPr>
            <w:r w:rsidRPr="002932CA">
              <w:t xml:space="preserve">- </w:t>
            </w:r>
            <w:r>
              <w:t xml:space="preserve">Fixation, </w:t>
            </w:r>
            <w:r w:rsidRPr="00C90479">
              <w:t>imprégnation et inclusion en paraffine du prélèvement</w:t>
            </w:r>
            <w:r>
              <w:t xml:space="preserve"> (blocs)</w:t>
            </w:r>
            <w:r w:rsidRPr="00C90479">
              <w:t>,</w:t>
            </w:r>
          </w:p>
          <w:p w:rsidR="00DD2C0D" w:rsidRPr="002932CA" w:rsidRDefault="00DD2C0D" w:rsidP="009F617E">
            <w:pPr>
              <w:jc w:val="center"/>
              <w:rPr>
                <w:rFonts w:eastAsia="Times"/>
              </w:rPr>
            </w:pPr>
            <w:r w:rsidRPr="00C90479">
              <w:rPr>
                <w:rFonts w:eastAsia="Times"/>
              </w:rPr>
              <w:t xml:space="preserve">- Coupes et étalement </w:t>
            </w:r>
            <w:r>
              <w:rPr>
                <w:rFonts w:eastAsia="Times"/>
              </w:rPr>
              <w:t>(</w:t>
            </w:r>
            <w:r w:rsidRPr="002932CA">
              <w:rPr>
                <w:rFonts w:eastAsia="Times"/>
              </w:rPr>
              <w:t>lame</w:t>
            </w:r>
            <w:r>
              <w:rPr>
                <w:rFonts w:eastAsia="Times"/>
              </w:rPr>
              <w:t>s)</w:t>
            </w:r>
            <w:r w:rsidRPr="002932CA">
              <w:rPr>
                <w:rFonts w:eastAsia="Times"/>
              </w:rPr>
              <w:t>,</w:t>
            </w:r>
          </w:p>
          <w:p w:rsidR="00DD2C0D" w:rsidRPr="00E161E0" w:rsidRDefault="00DD2C0D" w:rsidP="009F617E">
            <w:pPr>
              <w:jc w:val="center"/>
              <w:rPr>
                <w:rFonts w:eastAsia="Times" w:cs="Arial"/>
              </w:rPr>
            </w:pPr>
            <w:r>
              <w:rPr>
                <w:rFonts w:eastAsia="Times"/>
              </w:rPr>
              <w:t xml:space="preserve">- Coloration(s) histochimique(s) </w:t>
            </w:r>
            <w:r w:rsidRPr="00E161E0">
              <w:rPr>
                <w:rFonts w:eastAsia="Times"/>
              </w:rPr>
              <w:t>spéciale(s) (</w:t>
            </w:r>
            <w:r w:rsidRPr="00E161E0">
              <w:rPr>
                <w:rFonts w:eastAsia="Times" w:cs="Arial"/>
              </w:rPr>
              <w:t>Bleu alcian, bleu de toluidine, fontana, Giemsa, Gram, Gordon, Grocott, Masson, MGG, orcéine, PAS, Perls, réticuline, rouge Congo, rouge Sirius, Weigert, Ziehl, …)</w:t>
            </w:r>
          </w:p>
          <w:p w:rsidR="00DD2C0D" w:rsidRPr="005E4A81" w:rsidRDefault="00DD2C0D" w:rsidP="00776356">
            <w:pPr>
              <w:spacing w:before="120"/>
              <w:jc w:val="center"/>
              <w:rPr>
                <w:rFonts w:eastAsia="Times" w:cs="Arial"/>
              </w:rPr>
            </w:pPr>
            <w:r w:rsidRPr="00E161E0">
              <w:t xml:space="preserve">Identification morphologique </w:t>
            </w:r>
            <w:r w:rsidRPr="00E161E0">
              <w:rPr>
                <w:rFonts w:eastAsia="Times"/>
              </w:rPr>
              <w:t>par microscopie</w:t>
            </w:r>
          </w:p>
        </w:tc>
        <w:tc>
          <w:tcPr>
            <w:tcW w:w="2588" w:type="dxa"/>
            <w:vAlign w:val="center"/>
          </w:tcPr>
          <w:p w:rsidR="00DD2C0D" w:rsidRPr="00E161E0" w:rsidRDefault="00DD2C0D" w:rsidP="009F617E">
            <w:pPr>
              <w:jc w:val="center"/>
              <w:rPr>
                <w:rFonts w:cs="Arial"/>
              </w:rPr>
            </w:pPr>
            <w:r w:rsidRPr="00E161E0">
              <w:rPr>
                <w:rFonts w:cs="Arial"/>
              </w:rPr>
              <w:t>Méthodes reconnues (A)</w:t>
            </w:r>
          </w:p>
          <w:p w:rsidR="00DD2C0D" w:rsidRPr="005E4A81" w:rsidRDefault="00DD2C0D" w:rsidP="009F617E">
            <w:pPr>
              <w:jc w:val="center"/>
              <w:rPr>
                <w:rFonts w:cs="Arial"/>
              </w:rPr>
            </w:pPr>
            <w:r w:rsidRPr="00E161E0">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Pr>
                <w:rFonts w:eastAsia="Times" w:cs="Arial"/>
              </w:rPr>
              <w:t>Colorations spéciales</w:t>
            </w:r>
          </w:p>
          <w:p w:rsidR="00DD2C0D" w:rsidRDefault="00DD2C0D" w:rsidP="009F617E">
            <w:pPr>
              <w:keepNext/>
              <w:jc w:val="center"/>
              <w:rPr>
                <w:rFonts w:eastAsia="Times" w:cs="Arial"/>
              </w:rPr>
            </w:pPr>
          </w:p>
          <w:p w:rsidR="00DD2C0D" w:rsidRDefault="00DD2C0D" w:rsidP="009F617E">
            <w:pPr>
              <w:jc w:val="center"/>
              <w:rPr>
                <w:rFonts w:eastAsia="Times" w:cs="Arial"/>
              </w:rPr>
            </w:pPr>
            <w:r w:rsidRPr="00DF065A">
              <w:rPr>
                <w:rFonts w:eastAsia="Times" w:cs="Arial"/>
              </w:rPr>
              <w:t>Finalité :</w:t>
            </w:r>
            <w:r>
              <w:rPr>
                <w:rFonts w:eastAsia="Times" w:cs="Arial"/>
              </w:rPr>
              <w:t xml:space="preserve"> d</w:t>
            </w:r>
            <w:r w:rsidRPr="00DF065A">
              <w:rPr>
                <w:rFonts w:eastAsia="Times" w:cs="Arial"/>
              </w:rPr>
              <w:t>iagnostic/identification de processus pathologique</w:t>
            </w:r>
            <w:r>
              <w:rPr>
                <w:rFonts w:eastAsia="Times" w:cs="Arial"/>
              </w:rPr>
              <w:t>s</w:t>
            </w:r>
            <w:r w:rsidRPr="00DF065A">
              <w:rPr>
                <w:rFonts w:eastAsia="Times" w:cs="Arial"/>
              </w:rPr>
              <w:t xml:space="preserve"> éventuel</w:t>
            </w:r>
            <w:r>
              <w:rPr>
                <w:rFonts w:eastAsia="Times" w:cs="Arial"/>
              </w:rPr>
              <w:t>s</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4</w:t>
            </w:r>
          </w:p>
        </w:tc>
        <w:tc>
          <w:tcPr>
            <w:tcW w:w="3596" w:type="dxa"/>
            <w:vAlign w:val="center"/>
          </w:tcPr>
          <w:p w:rsidR="00DD2C0D" w:rsidRPr="00CC06A1" w:rsidRDefault="00DD2C0D" w:rsidP="009F617E">
            <w:pPr>
              <w:jc w:val="center"/>
              <w:rPr>
                <w:rFonts w:cs="Arial"/>
              </w:rPr>
            </w:pPr>
            <w:r>
              <w:rPr>
                <w:rFonts w:cs="Arial"/>
              </w:rPr>
              <w:t>Prélèvement</w:t>
            </w:r>
            <w:r w:rsidRPr="00CC06A1">
              <w:rPr>
                <w:rFonts w:cs="Arial"/>
              </w:rPr>
              <w:t>(s)</w:t>
            </w:r>
            <w:r>
              <w:rPr>
                <w:rFonts w:cs="Arial"/>
              </w:rPr>
              <w:t xml:space="preserve"> </w:t>
            </w:r>
            <w:r w:rsidRPr="00EA77CB">
              <w:rPr>
                <w:rFonts w:cs="Arial"/>
              </w:rPr>
              <w:t>tissulaire</w:t>
            </w:r>
            <w:r>
              <w:rPr>
                <w:rFonts w:cs="Arial"/>
              </w:rPr>
              <w:t>(s)</w:t>
            </w:r>
            <w:r w:rsidRPr="00EA77CB">
              <w:rPr>
                <w:rFonts w:cs="Arial"/>
              </w:rPr>
              <w:t xml:space="preserve"> ou cellulaire</w:t>
            </w:r>
            <w:r>
              <w:rPr>
                <w:rFonts w:cs="Arial"/>
              </w:rPr>
              <w:t>(s)</w:t>
            </w:r>
            <w:r w:rsidRPr="00EA77CB">
              <w:rPr>
                <w:rFonts w:cs="Arial"/>
              </w:rPr>
              <w:t xml:space="preserve"> d'origine</w:t>
            </w:r>
            <w:r w:rsidRPr="00CC06A1">
              <w:rPr>
                <w:rFonts w:cs="Arial"/>
              </w:rPr>
              <w:t xml:space="preserve"> humaine :</w:t>
            </w:r>
          </w:p>
          <w:p w:rsidR="00DD2C0D" w:rsidRPr="00EA77CB" w:rsidRDefault="00DD2C0D"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w:t>
            </w:r>
            <w:r w:rsidRPr="00EA77CB">
              <w:rPr>
                <w:rFonts w:eastAsia="Times" w:cs="Arial"/>
              </w:rPr>
              <w:t xml:space="preserve">résection, </w:t>
            </w:r>
            <w:r w:rsidRPr="00EA77CB">
              <w:rPr>
                <w:rFonts w:cs="Arial"/>
              </w:rPr>
              <w:t xml:space="preserve">placenta, embryon, fœtus, </w:t>
            </w:r>
            <w:r w:rsidRPr="00EA77CB">
              <w:rPr>
                <w:rFonts w:eastAsia="Times" w:cs="Arial"/>
              </w:rPr>
              <w:t xml:space="preserve">prélèvements </w:t>
            </w:r>
            <w:r w:rsidRPr="00EA77CB">
              <w:rPr>
                <w:rFonts w:cs="Arial"/>
              </w:rPr>
              <w:t xml:space="preserve">d'autopsie, liquides biologiques, prélèvement cellulaire en milieu liquide (ponctions d'organes profonds, …) </w:t>
            </w:r>
          </w:p>
          <w:p w:rsidR="00DD2C0D" w:rsidRPr="00C90479" w:rsidRDefault="00DD2C0D" w:rsidP="009F617E">
            <w:pPr>
              <w:spacing w:before="120"/>
              <w:jc w:val="center"/>
              <w:rPr>
                <w:rFonts w:cs="Arial"/>
              </w:rPr>
            </w:pPr>
            <w:r>
              <w:rPr>
                <w:rFonts w:cs="Arial"/>
              </w:rPr>
              <w:t xml:space="preserve">Blocs </w:t>
            </w:r>
            <w:r w:rsidRPr="00CC06A1">
              <w:rPr>
                <w:rFonts w:cs="Arial"/>
              </w:rPr>
              <w:t xml:space="preserve">en </w:t>
            </w:r>
            <w:r w:rsidRPr="00EA77CB">
              <w:rPr>
                <w:rFonts w:cs="Arial"/>
              </w:rPr>
              <w:t>paraffine et lames de prélèvement(s)</w:t>
            </w:r>
            <w:r w:rsidRPr="003926C8">
              <w:rPr>
                <w:rFonts w:cs="Arial"/>
                <w:color w:val="0000FF"/>
              </w:rPr>
              <w:t xml:space="preserve">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 </w:t>
            </w:r>
          </w:p>
        </w:tc>
        <w:tc>
          <w:tcPr>
            <w:tcW w:w="2229" w:type="dxa"/>
            <w:vAlign w:val="center"/>
          </w:tcPr>
          <w:p w:rsidR="00DD2C0D" w:rsidRPr="000131EF" w:rsidRDefault="00DD2C0D" w:rsidP="009F617E">
            <w:pPr>
              <w:jc w:val="center"/>
              <w:rPr>
                <w:rFonts w:eastAsia="Times"/>
              </w:rPr>
            </w:pPr>
            <w:r w:rsidRPr="002932CA">
              <w:rPr>
                <w:rFonts w:eastAsia="Times"/>
              </w:rPr>
              <w:t xml:space="preserve">Recherche et identification </w:t>
            </w:r>
            <w:r>
              <w:rPr>
                <w:rFonts w:eastAsia="Times"/>
              </w:rPr>
              <w:t>de constituants/antigènes spécifiques</w:t>
            </w:r>
          </w:p>
        </w:tc>
        <w:tc>
          <w:tcPr>
            <w:tcW w:w="3198" w:type="dxa"/>
            <w:vAlign w:val="center"/>
          </w:tcPr>
          <w:p w:rsidR="00DD2C0D" w:rsidRPr="002932CA" w:rsidRDefault="00DD2C0D" w:rsidP="009F617E">
            <w:pPr>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2932CA" w:rsidRDefault="00DD2C0D" w:rsidP="009F617E">
            <w:pPr>
              <w:spacing w:before="120"/>
              <w:jc w:val="center"/>
            </w:pPr>
            <w:r w:rsidRPr="002932CA">
              <w:t>- Etude macroscopique,</w:t>
            </w:r>
          </w:p>
          <w:p w:rsidR="00DD2C0D" w:rsidRPr="00C90479" w:rsidRDefault="00DD2C0D" w:rsidP="009F617E">
            <w:pPr>
              <w:jc w:val="center"/>
            </w:pPr>
            <w:r>
              <w:rPr>
                <w:rFonts w:eastAsia="Times"/>
              </w:rPr>
              <w:t>- Congélation ou fixa</w:t>
            </w:r>
            <w:r>
              <w:t xml:space="preserve">tion, </w:t>
            </w:r>
            <w:r w:rsidRPr="00C90479">
              <w:t>imprégnation et inclusion en paraffine du prélèvement</w:t>
            </w:r>
            <w:r>
              <w:t xml:space="preserve"> (blocs)</w:t>
            </w:r>
            <w:r w:rsidRPr="00C90479">
              <w:t>,</w:t>
            </w:r>
          </w:p>
          <w:p w:rsidR="00DD2C0D" w:rsidRPr="002932CA" w:rsidRDefault="00DD2C0D" w:rsidP="009F617E">
            <w:pPr>
              <w:jc w:val="center"/>
              <w:rPr>
                <w:rFonts w:eastAsia="Times"/>
              </w:rPr>
            </w:pPr>
            <w:r w:rsidRPr="00C90479">
              <w:rPr>
                <w:rFonts w:eastAsia="Times"/>
              </w:rPr>
              <w:t xml:space="preserve">- Coupes et étalement </w:t>
            </w:r>
            <w:r>
              <w:rPr>
                <w:rFonts w:eastAsia="Times"/>
              </w:rPr>
              <w:t>(</w:t>
            </w:r>
            <w:r w:rsidRPr="002932CA">
              <w:rPr>
                <w:rFonts w:eastAsia="Times"/>
              </w:rPr>
              <w:t>lame</w:t>
            </w:r>
            <w:r>
              <w:rPr>
                <w:rFonts w:eastAsia="Times"/>
              </w:rPr>
              <w:t>s)</w:t>
            </w:r>
            <w:r w:rsidRPr="002932CA">
              <w:rPr>
                <w:rFonts w:eastAsia="Times"/>
              </w:rPr>
              <w:t>,</w:t>
            </w:r>
          </w:p>
          <w:p w:rsidR="00DD2C0D" w:rsidRDefault="00DD2C0D" w:rsidP="009F617E">
            <w:pPr>
              <w:jc w:val="center"/>
              <w:rPr>
                <w:rFonts w:eastAsia="Times" w:cs="Arial"/>
              </w:rPr>
            </w:pPr>
            <w:r>
              <w:rPr>
                <w:rFonts w:eastAsia="Times"/>
              </w:rPr>
              <w:t>- Marquage</w:t>
            </w:r>
            <w:r>
              <w:rPr>
                <w:rFonts w:eastAsia="Times" w:cs="Arial"/>
              </w:rPr>
              <w:t xml:space="preserve"> immuno-histochimique</w:t>
            </w:r>
          </w:p>
          <w:p w:rsidR="00DD2C0D" w:rsidRPr="002932CA" w:rsidRDefault="00DD2C0D" w:rsidP="00776356">
            <w:pPr>
              <w:spacing w:before="120"/>
              <w:jc w:val="center"/>
              <w:rPr>
                <w:rFonts w:eastAsia="Times" w:cs="Arial"/>
              </w:rPr>
            </w:pPr>
            <w:r w:rsidRPr="00E161E0">
              <w:t xml:space="preserve">Identification morphologique </w:t>
            </w:r>
            <w:r w:rsidRPr="00E161E0">
              <w:rPr>
                <w:rFonts w:eastAsia="Times"/>
              </w:rPr>
              <w:t>par microscopie</w:t>
            </w:r>
          </w:p>
        </w:tc>
        <w:tc>
          <w:tcPr>
            <w:tcW w:w="2588" w:type="dxa"/>
            <w:vAlign w:val="center"/>
          </w:tcPr>
          <w:p w:rsidR="00DD2C0D" w:rsidRPr="00B8313E" w:rsidRDefault="00DD2C0D" w:rsidP="009F617E">
            <w:pPr>
              <w:jc w:val="center"/>
              <w:rPr>
                <w:rFonts w:cs="Arial"/>
              </w:rPr>
            </w:pPr>
            <w:r w:rsidRPr="00B8313E">
              <w:rPr>
                <w:rFonts w:cs="Arial"/>
              </w:rPr>
              <w:t>Méthodes reconnues (A)</w:t>
            </w:r>
          </w:p>
          <w:p w:rsidR="00DD2C0D" w:rsidRPr="00E161E0" w:rsidRDefault="00DD2C0D" w:rsidP="009F617E">
            <w:pPr>
              <w:jc w:val="center"/>
              <w:rPr>
                <w:rFonts w:cs="Arial"/>
              </w:rPr>
            </w:pPr>
            <w:r w:rsidRPr="00B8313E">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Pr>
                <w:rFonts w:eastAsia="Times" w:cs="Arial"/>
              </w:rPr>
              <w:t>Immuno-histochimie qualitative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5</w:t>
            </w:r>
          </w:p>
        </w:tc>
        <w:tc>
          <w:tcPr>
            <w:tcW w:w="3596" w:type="dxa"/>
            <w:vAlign w:val="center"/>
          </w:tcPr>
          <w:p w:rsidR="00DD2C0D" w:rsidRPr="00CC06A1" w:rsidRDefault="00DD2C0D" w:rsidP="009F617E">
            <w:pPr>
              <w:jc w:val="center"/>
              <w:rPr>
                <w:rFonts w:cs="Arial"/>
              </w:rPr>
            </w:pPr>
            <w:r>
              <w:rPr>
                <w:rFonts w:cs="Arial"/>
              </w:rPr>
              <w:t>Prélèvement</w:t>
            </w:r>
            <w:r w:rsidRPr="00CC06A1">
              <w:rPr>
                <w:rFonts w:cs="Arial"/>
              </w:rPr>
              <w:t>(s)</w:t>
            </w:r>
            <w:r>
              <w:rPr>
                <w:rFonts w:cs="Arial"/>
              </w:rPr>
              <w:t xml:space="preserve"> </w:t>
            </w:r>
            <w:r w:rsidRPr="00EA77CB">
              <w:rPr>
                <w:rFonts w:cs="Arial"/>
              </w:rPr>
              <w:t>tissulaire</w:t>
            </w:r>
            <w:r w:rsidRPr="00CC06A1">
              <w:rPr>
                <w:rFonts w:cs="Arial"/>
              </w:rPr>
              <w:t>(s)</w:t>
            </w:r>
            <w:r w:rsidRPr="00EA77CB">
              <w:rPr>
                <w:rFonts w:cs="Arial"/>
              </w:rPr>
              <w:t xml:space="preserve"> ou cellulaire</w:t>
            </w:r>
            <w:r w:rsidRPr="00CC06A1">
              <w:rPr>
                <w:rFonts w:cs="Arial"/>
              </w:rPr>
              <w:t>(s)</w:t>
            </w:r>
            <w:r w:rsidRPr="00EA77CB">
              <w:rPr>
                <w:rFonts w:cs="Arial"/>
              </w:rPr>
              <w:t xml:space="preserve"> d'origine</w:t>
            </w:r>
            <w:r w:rsidRPr="00CC06A1">
              <w:rPr>
                <w:rFonts w:cs="Arial"/>
              </w:rPr>
              <w:t xml:space="preserve"> humaine :</w:t>
            </w:r>
          </w:p>
          <w:p w:rsidR="00DD2C0D" w:rsidRPr="00EA77CB" w:rsidRDefault="00DD2C0D"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w:t>
            </w:r>
            <w:r w:rsidRPr="00EA77CB">
              <w:rPr>
                <w:rFonts w:eastAsia="Times" w:cs="Arial"/>
              </w:rPr>
              <w:t xml:space="preserve">résection, </w:t>
            </w:r>
            <w:r w:rsidRPr="00EA77CB">
              <w:rPr>
                <w:rFonts w:cs="Arial"/>
              </w:rPr>
              <w:t xml:space="preserve">placenta, embryon, fœtus, </w:t>
            </w:r>
            <w:r w:rsidRPr="00EA77CB">
              <w:rPr>
                <w:rFonts w:eastAsia="Times" w:cs="Arial"/>
              </w:rPr>
              <w:t xml:space="preserve">prélèvements </w:t>
            </w:r>
            <w:r w:rsidRPr="00EA77CB">
              <w:rPr>
                <w:rFonts w:cs="Arial"/>
              </w:rPr>
              <w:t xml:space="preserve">d'autopsie, liquides biologiques, prélèvement cellulaire en milieu liquide (ponctions d'organes profonds, …) </w:t>
            </w:r>
          </w:p>
          <w:p w:rsidR="00DD2C0D" w:rsidRPr="00D27695" w:rsidRDefault="00DD2C0D" w:rsidP="009F617E">
            <w:pPr>
              <w:jc w:val="center"/>
              <w:rPr>
                <w:rFonts w:cs="Arial"/>
              </w:rPr>
            </w:pPr>
          </w:p>
          <w:p w:rsidR="00DD2C0D" w:rsidRPr="00C90479" w:rsidRDefault="00DD2C0D" w:rsidP="009F617E">
            <w:pPr>
              <w:jc w:val="center"/>
              <w:rPr>
                <w:rFonts w:cs="Arial"/>
              </w:rPr>
            </w:pPr>
            <w:r>
              <w:rPr>
                <w:rFonts w:cs="Arial"/>
              </w:rPr>
              <w:t xml:space="preserve">Blocs </w:t>
            </w:r>
            <w:r w:rsidRPr="00CC06A1">
              <w:rPr>
                <w:rFonts w:cs="Arial"/>
              </w:rPr>
              <w:t xml:space="preserve">en </w:t>
            </w:r>
            <w:r w:rsidRPr="00EA77CB">
              <w:rPr>
                <w:rFonts w:cs="Arial"/>
              </w:rPr>
              <w:t>paraffine et lames de prélèvement(s)</w:t>
            </w:r>
            <w:r w:rsidRPr="003926C8">
              <w:rPr>
                <w:rFonts w:cs="Arial"/>
                <w:color w:val="0000FF"/>
              </w:rPr>
              <w:t xml:space="preserve">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 </w:t>
            </w:r>
          </w:p>
        </w:tc>
        <w:tc>
          <w:tcPr>
            <w:tcW w:w="2229" w:type="dxa"/>
            <w:vAlign w:val="center"/>
          </w:tcPr>
          <w:p w:rsidR="00DD2C0D" w:rsidRPr="002932CA" w:rsidRDefault="00DD2C0D" w:rsidP="009F617E">
            <w:pPr>
              <w:jc w:val="center"/>
              <w:rPr>
                <w:rFonts w:eastAsia="Times"/>
              </w:rPr>
            </w:pPr>
            <w:r>
              <w:rPr>
                <w:rFonts w:eastAsia="Times"/>
              </w:rPr>
              <w:t>Evaluation de la proportion de constituants/antigènes spécifiques</w:t>
            </w:r>
          </w:p>
        </w:tc>
        <w:tc>
          <w:tcPr>
            <w:tcW w:w="3198" w:type="dxa"/>
            <w:vAlign w:val="center"/>
          </w:tcPr>
          <w:p w:rsidR="00DD2C0D" w:rsidRPr="002932CA"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2932CA" w:rsidRDefault="00DD2C0D" w:rsidP="009F617E">
            <w:pPr>
              <w:jc w:val="center"/>
            </w:pPr>
            <w:r w:rsidRPr="002932CA">
              <w:t>- Etude macroscopique,</w:t>
            </w:r>
          </w:p>
          <w:p w:rsidR="00DD2C0D" w:rsidRPr="00C90479" w:rsidRDefault="00DD2C0D" w:rsidP="009F617E">
            <w:pPr>
              <w:jc w:val="center"/>
            </w:pPr>
            <w:r>
              <w:rPr>
                <w:rFonts w:eastAsia="Times"/>
              </w:rPr>
              <w:t>- Congélation ou fixa</w:t>
            </w:r>
            <w:r>
              <w:t xml:space="preserve">tion, </w:t>
            </w:r>
            <w:r w:rsidRPr="00C90479">
              <w:t>imprégnation et inclusion en paraffine du prélèvement</w:t>
            </w:r>
            <w:r>
              <w:t xml:space="preserve"> (blocs)</w:t>
            </w:r>
            <w:r w:rsidRPr="00C90479">
              <w:t>,</w:t>
            </w:r>
          </w:p>
          <w:p w:rsidR="00DD2C0D" w:rsidRPr="002932CA" w:rsidRDefault="00DD2C0D" w:rsidP="009F617E">
            <w:pPr>
              <w:jc w:val="center"/>
              <w:rPr>
                <w:rFonts w:eastAsia="Times"/>
              </w:rPr>
            </w:pPr>
            <w:r w:rsidRPr="00C90479">
              <w:rPr>
                <w:rFonts w:eastAsia="Times"/>
              </w:rPr>
              <w:t xml:space="preserve">- Coupes et étalement </w:t>
            </w:r>
            <w:r>
              <w:rPr>
                <w:rFonts w:eastAsia="Times"/>
              </w:rPr>
              <w:t>(</w:t>
            </w:r>
            <w:r w:rsidRPr="002932CA">
              <w:rPr>
                <w:rFonts w:eastAsia="Times"/>
              </w:rPr>
              <w:t>lame</w:t>
            </w:r>
            <w:r>
              <w:rPr>
                <w:rFonts w:eastAsia="Times"/>
              </w:rPr>
              <w:t>s)</w:t>
            </w:r>
            <w:r w:rsidRPr="002932CA">
              <w:rPr>
                <w:rFonts w:eastAsia="Times"/>
              </w:rPr>
              <w:t>,</w:t>
            </w:r>
          </w:p>
          <w:p w:rsidR="00DD2C0D" w:rsidRDefault="00DD2C0D" w:rsidP="009F617E">
            <w:pPr>
              <w:jc w:val="center"/>
              <w:rPr>
                <w:rFonts w:eastAsia="Times" w:cs="Arial"/>
              </w:rPr>
            </w:pPr>
            <w:r>
              <w:rPr>
                <w:rFonts w:eastAsia="Times"/>
              </w:rPr>
              <w:t>- Marquage</w:t>
            </w:r>
            <w:r>
              <w:rPr>
                <w:rFonts w:eastAsia="Times" w:cs="Arial"/>
              </w:rPr>
              <w:t xml:space="preserve"> immuno-histochimique</w:t>
            </w:r>
          </w:p>
          <w:p w:rsidR="00DD2C0D" w:rsidRDefault="00DD2C0D" w:rsidP="009F617E">
            <w:pPr>
              <w:jc w:val="center"/>
              <w:rPr>
                <w:rFonts w:eastAsia="Times" w:cs="Arial"/>
              </w:rPr>
            </w:pPr>
          </w:p>
          <w:p w:rsidR="00DD2C0D" w:rsidRDefault="00DD2C0D" w:rsidP="00776356">
            <w:pPr>
              <w:jc w:val="center"/>
              <w:rPr>
                <w:rFonts w:eastAsia="Times" w:cs="Arial"/>
              </w:rPr>
            </w:pPr>
            <w:r>
              <w:t xml:space="preserve">Quantification </w:t>
            </w:r>
            <w:r w:rsidRPr="00E161E0">
              <w:t xml:space="preserve">morphologique </w:t>
            </w:r>
            <w:r w:rsidRPr="00E161E0">
              <w:rPr>
                <w:rFonts w:eastAsia="Times"/>
              </w:rPr>
              <w:t>par microscopie</w:t>
            </w:r>
          </w:p>
        </w:tc>
        <w:tc>
          <w:tcPr>
            <w:tcW w:w="2588"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Pr>
                <w:rFonts w:eastAsia="Times" w:cs="Arial"/>
              </w:rPr>
              <w:t>Immuno-histochimie quantitative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517EC4">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6</w:t>
            </w:r>
          </w:p>
        </w:tc>
        <w:tc>
          <w:tcPr>
            <w:tcW w:w="3596" w:type="dxa"/>
            <w:vAlign w:val="center"/>
          </w:tcPr>
          <w:p w:rsidR="00DD2C0D" w:rsidRPr="00CC06A1" w:rsidRDefault="00DD2C0D" w:rsidP="009F617E">
            <w:pPr>
              <w:jc w:val="center"/>
              <w:rPr>
                <w:rFonts w:cs="Arial"/>
              </w:rPr>
            </w:pPr>
            <w:r>
              <w:rPr>
                <w:rFonts w:cs="Arial"/>
              </w:rPr>
              <w:t>Prélèvement</w:t>
            </w:r>
            <w:r w:rsidRPr="00CC06A1">
              <w:rPr>
                <w:rFonts w:cs="Arial"/>
              </w:rPr>
              <w:t>(s)</w:t>
            </w:r>
            <w:r>
              <w:rPr>
                <w:rFonts w:cs="Arial"/>
              </w:rPr>
              <w:t xml:space="preserve"> </w:t>
            </w:r>
            <w:r w:rsidRPr="00EA77CB">
              <w:rPr>
                <w:rFonts w:cs="Arial"/>
              </w:rPr>
              <w:t>tissulaire</w:t>
            </w:r>
            <w:r>
              <w:rPr>
                <w:rFonts w:cs="Arial"/>
              </w:rPr>
              <w:t>(s)</w:t>
            </w:r>
            <w:r w:rsidRPr="00EA77CB">
              <w:rPr>
                <w:rFonts w:cs="Arial"/>
              </w:rPr>
              <w:t xml:space="preserve"> ou cellulaire</w:t>
            </w:r>
            <w:r>
              <w:rPr>
                <w:rFonts w:cs="Arial"/>
              </w:rPr>
              <w:t>(s)</w:t>
            </w:r>
            <w:r w:rsidRPr="00EA77CB">
              <w:rPr>
                <w:rFonts w:cs="Arial"/>
              </w:rPr>
              <w:t xml:space="preserve"> d'origine</w:t>
            </w:r>
            <w:r w:rsidRPr="00CC06A1">
              <w:rPr>
                <w:rFonts w:cs="Arial"/>
              </w:rPr>
              <w:t xml:space="preserve"> humaine :</w:t>
            </w:r>
          </w:p>
          <w:p w:rsidR="00DD2C0D" w:rsidRPr="00EA77CB" w:rsidRDefault="00DD2C0D"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w:t>
            </w:r>
            <w:r w:rsidRPr="00EA77CB">
              <w:rPr>
                <w:rFonts w:eastAsia="Times" w:cs="Arial"/>
              </w:rPr>
              <w:t xml:space="preserve">résection, </w:t>
            </w:r>
            <w:r w:rsidRPr="00EA77CB">
              <w:rPr>
                <w:rFonts w:cs="Arial"/>
              </w:rPr>
              <w:t xml:space="preserve">placenta, embryon, fœtus, </w:t>
            </w:r>
            <w:r w:rsidRPr="00EA77CB">
              <w:rPr>
                <w:rFonts w:eastAsia="Times" w:cs="Arial"/>
              </w:rPr>
              <w:t xml:space="preserve">prélèvements </w:t>
            </w:r>
            <w:r w:rsidRPr="00EA77CB">
              <w:rPr>
                <w:rFonts w:cs="Arial"/>
              </w:rPr>
              <w:t xml:space="preserve">d'autopsie, liquides biologiques, prélèvement cellulaire en milieu liquide (ponctions d'organes profonds, …) </w:t>
            </w:r>
          </w:p>
          <w:p w:rsidR="00DD2C0D" w:rsidRPr="00D27695" w:rsidRDefault="00DD2C0D" w:rsidP="009F617E">
            <w:pPr>
              <w:jc w:val="center"/>
              <w:rPr>
                <w:rFonts w:cs="Arial"/>
              </w:rPr>
            </w:pPr>
          </w:p>
          <w:p w:rsidR="00DD2C0D" w:rsidRPr="00C90479" w:rsidRDefault="00DD2C0D" w:rsidP="009F617E">
            <w:pPr>
              <w:jc w:val="center"/>
              <w:rPr>
                <w:rFonts w:cs="Arial"/>
              </w:rPr>
            </w:pPr>
            <w:r>
              <w:rPr>
                <w:rFonts w:cs="Arial"/>
              </w:rPr>
              <w:t xml:space="preserve">Blocs </w:t>
            </w:r>
            <w:r w:rsidRPr="00CC06A1">
              <w:rPr>
                <w:rFonts w:cs="Arial"/>
              </w:rPr>
              <w:t xml:space="preserve">en </w:t>
            </w:r>
            <w:r w:rsidRPr="00EA77CB">
              <w:rPr>
                <w:rFonts w:cs="Arial"/>
              </w:rPr>
              <w:t>paraffine et lames de prélèvement(s)</w:t>
            </w:r>
            <w:r w:rsidRPr="003926C8">
              <w:rPr>
                <w:rFonts w:cs="Arial"/>
                <w:color w:val="0000FF"/>
              </w:rPr>
              <w:t xml:space="preserve">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 </w:t>
            </w:r>
          </w:p>
        </w:tc>
        <w:tc>
          <w:tcPr>
            <w:tcW w:w="2229" w:type="dxa"/>
            <w:vAlign w:val="center"/>
          </w:tcPr>
          <w:p w:rsidR="00DD2C0D" w:rsidRDefault="00DD2C0D" w:rsidP="009F617E">
            <w:pPr>
              <w:jc w:val="center"/>
              <w:rPr>
                <w:rFonts w:eastAsia="Times"/>
              </w:rPr>
            </w:pPr>
            <w:r>
              <w:rPr>
                <w:rFonts w:eastAsia="Times"/>
              </w:rPr>
              <w:t xml:space="preserve">Recherche, </w:t>
            </w:r>
            <w:r w:rsidRPr="002932CA">
              <w:rPr>
                <w:rFonts w:eastAsia="Times"/>
              </w:rPr>
              <w:t xml:space="preserve">identification </w:t>
            </w:r>
            <w:r>
              <w:rPr>
                <w:rFonts w:eastAsia="Times"/>
              </w:rPr>
              <w:t>et/ou quantification de constituants/antigènes spécifiques</w:t>
            </w:r>
          </w:p>
        </w:tc>
        <w:tc>
          <w:tcPr>
            <w:tcW w:w="3198" w:type="dxa"/>
            <w:vAlign w:val="center"/>
          </w:tcPr>
          <w:p w:rsidR="00DD2C0D" w:rsidRPr="002932CA" w:rsidRDefault="00DD2C0D" w:rsidP="009F617E">
            <w:pPr>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2932CA" w:rsidRDefault="00DD2C0D" w:rsidP="009F617E">
            <w:pPr>
              <w:spacing w:before="120"/>
              <w:jc w:val="center"/>
            </w:pPr>
            <w:r w:rsidRPr="002932CA">
              <w:t>- Etude macroscopique,</w:t>
            </w:r>
          </w:p>
          <w:p w:rsidR="00DD2C0D" w:rsidRPr="00C90479" w:rsidRDefault="00DD2C0D" w:rsidP="009F617E">
            <w:pPr>
              <w:jc w:val="center"/>
            </w:pPr>
            <w:r>
              <w:rPr>
                <w:rFonts w:eastAsia="Times"/>
              </w:rPr>
              <w:t>- Congélation ou fixa</w:t>
            </w:r>
            <w:r>
              <w:t xml:space="preserve">tion, </w:t>
            </w:r>
            <w:r w:rsidRPr="00C90479">
              <w:t>imprégnation et inclusion en paraffine du prélèvement</w:t>
            </w:r>
            <w:r>
              <w:t xml:space="preserve"> (blocs)</w:t>
            </w:r>
            <w:r w:rsidRPr="00C90479">
              <w:t>,</w:t>
            </w:r>
          </w:p>
          <w:p w:rsidR="00DD2C0D" w:rsidRPr="00E31BD2" w:rsidRDefault="00DD2C0D" w:rsidP="009F617E">
            <w:pPr>
              <w:jc w:val="center"/>
              <w:rPr>
                <w:rFonts w:eastAsia="Times"/>
              </w:rPr>
            </w:pPr>
            <w:r w:rsidRPr="002932CA">
              <w:rPr>
                <w:rFonts w:eastAsia="Times"/>
              </w:rPr>
              <w:t xml:space="preserve">- </w:t>
            </w:r>
            <w:r>
              <w:rPr>
                <w:rFonts w:eastAsia="Times"/>
              </w:rPr>
              <w:t>C</w:t>
            </w:r>
            <w:r w:rsidRPr="002932CA">
              <w:rPr>
                <w:rFonts w:eastAsia="Times"/>
              </w:rPr>
              <w:t xml:space="preserve">oupes </w:t>
            </w:r>
            <w:r w:rsidRPr="00E31BD2">
              <w:rPr>
                <w:rFonts w:eastAsia="Times"/>
              </w:rPr>
              <w:t>et étalement (lames),</w:t>
            </w:r>
          </w:p>
          <w:p w:rsidR="00DD2C0D" w:rsidRDefault="00DD2C0D" w:rsidP="009F617E">
            <w:pPr>
              <w:jc w:val="center"/>
              <w:rPr>
                <w:rFonts w:eastAsia="Times" w:cs="Arial"/>
              </w:rPr>
            </w:pPr>
            <w:r>
              <w:rPr>
                <w:rFonts w:eastAsia="Times"/>
              </w:rPr>
              <w:t xml:space="preserve">- </w:t>
            </w:r>
            <w:r>
              <w:rPr>
                <w:rFonts w:eastAsia="Times" w:cs="Arial"/>
              </w:rPr>
              <w:t>Marquage par immunofluorescence</w:t>
            </w:r>
          </w:p>
          <w:p w:rsidR="00DD2C0D" w:rsidRDefault="00DD2C0D" w:rsidP="009F617E">
            <w:pPr>
              <w:jc w:val="center"/>
              <w:rPr>
                <w:rFonts w:eastAsia="Times" w:cs="Arial"/>
              </w:rPr>
            </w:pPr>
          </w:p>
          <w:p w:rsidR="00DD2C0D" w:rsidRDefault="00DD2C0D" w:rsidP="00776356">
            <w:pPr>
              <w:jc w:val="center"/>
              <w:rPr>
                <w:rFonts w:eastAsia="Times" w:cs="Arial"/>
              </w:rPr>
            </w:pPr>
            <w:r>
              <w:rPr>
                <w:rFonts w:eastAsia="Times" w:cs="Arial"/>
              </w:rPr>
              <w:t>Identification morphologique par m</w:t>
            </w:r>
            <w:r w:rsidRPr="002F570D">
              <w:rPr>
                <w:rFonts w:eastAsia="Times" w:cs="Arial"/>
              </w:rPr>
              <w:t>icroscopie</w:t>
            </w:r>
          </w:p>
        </w:tc>
        <w:tc>
          <w:tcPr>
            <w:tcW w:w="2588"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Pr>
                <w:rFonts w:eastAsia="Times" w:cs="Arial"/>
              </w:rPr>
              <w:t>Immunofluorescence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7</w:t>
            </w:r>
          </w:p>
        </w:tc>
        <w:tc>
          <w:tcPr>
            <w:tcW w:w="3596" w:type="dxa"/>
            <w:vAlign w:val="center"/>
          </w:tcPr>
          <w:p w:rsidR="00DD2C0D" w:rsidRPr="001645C6" w:rsidRDefault="00DD2C0D" w:rsidP="009F617E">
            <w:pPr>
              <w:jc w:val="center"/>
              <w:rPr>
                <w:rFonts w:cs="Arial"/>
              </w:rPr>
            </w:pPr>
            <w:r w:rsidRPr="001645C6">
              <w:rPr>
                <w:rFonts w:cs="Arial"/>
              </w:rPr>
              <w:t>Prélèvement(s) tissulaire(s) ou cellulaire(s) d'origine humaine :</w:t>
            </w:r>
          </w:p>
          <w:p w:rsidR="00DD2C0D" w:rsidRPr="001645C6" w:rsidRDefault="00DD2C0D" w:rsidP="009F617E">
            <w:pPr>
              <w:jc w:val="center"/>
              <w:rPr>
                <w:rFonts w:cs="Arial"/>
              </w:rPr>
            </w:pPr>
            <w:r w:rsidRPr="001645C6">
              <w:rPr>
                <w:rFonts w:cs="Arial"/>
              </w:rPr>
              <w:t>biopsies,</w:t>
            </w:r>
            <w:r w:rsidRPr="001645C6">
              <w:rPr>
                <w:rFonts w:eastAsia="Times" w:cs="Arial"/>
              </w:rPr>
              <w:t xml:space="preserve"> pièces opératoires, produits de curetage et résection, </w:t>
            </w:r>
            <w:r w:rsidRPr="001645C6">
              <w:rPr>
                <w:rFonts w:cs="Arial"/>
              </w:rPr>
              <w:t xml:space="preserve">placenta, embryon, fœtus, </w:t>
            </w:r>
            <w:r w:rsidRPr="001645C6">
              <w:rPr>
                <w:rFonts w:eastAsia="Times" w:cs="Arial"/>
              </w:rPr>
              <w:t xml:space="preserve">prélèvements </w:t>
            </w:r>
            <w:r w:rsidRPr="001645C6">
              <w:rPr>
                <w:rFonts w:cs="Arial"/>
              </w:rPr>
              <w:t xml:space="preserve">d'autopsie, liquides biologiques, prélèvement cellulaire en milieu liquide (ponctions d'organes profonds, …) </w:t>
            </w:r>
          </w:p>
          <w:p w:rsidR="00DD2C0D" w:rsidRPr="00EF1E98" w:rsidRDefault="00DD2C0D" w:rsidP="009F617E">
            <w:pPr>
              <w:jc w:val="center"/>
              <w:rPr>
                <w:rFonts w:cs="Arial"/>
                <w:sz w:val="14"/>
              </w:rPr>
            </w:pPr>
          </w:p>
          <w:p w:rsidR="00DD2C0D" w:rsidRPr="00C90479" w:rsidRDefault="00DD2C0D" w:rsidP="009F617E">
            <w:pPr>
              <w:jc w:val="center"/>
              <w:rPr>
                <w:rFonts w:cs="Arial"/>
              </w:rPr>
            </w:pPr>
            <w:r w:rsidRPr="001645C6">
              <w:rPr>
                <w:rFonts w:cs="Arial"/>
              </w:rPr>
              <w:t>Blocs en paraffine et lames de prélèvement(s) tissulaire(s) ou cellulaire(s) d'origine humaine</w:t>
            </w:r>
            <w:r w:rsidRPr="003926C8">
              <w:rPr>
                <w:rFonts w:cs="Arial"/>
              </w:rPr>
              <w:t xml:space="preserve"> </w:t>
            </w:r>
          </w:p>
        </w:tc>
        <w:tc>
          <w:tcPr>
            <w:tcW w:w="2229" w:type="dxa"/>
            <w:vAlign w:val="center"/>
          </w:tcPr>
          <w:p w:rsidR="00DD2C0D" w:rsidRDefault="00DD2C0D" w:rsidP="009F617E">
            <w:pPr>
              <w:jc w:val="center"/>
              <w:rPr>
                <w:rFonts w:eastAsia="Times"/>
              </w:rPr>
            </w:pPr>
            <w:r w:rsidRPr="005C687D">
              <w:rPr>
                <w:rFonts w:eastAsia="Times"/>
              </w:rPr>
              <w:t>Recherche, identification et évaluation du nombre de copie de loci spécifiques</w:t>
            </w:r>
          </w:p>
        </w:tc>
        <w:tc>
          <w:tcPr>
            <w:tcW w:w="3198" w:type="dxa"/>
            <w:vAlign w:val="center"/>
          </w:tcPr>
          <w:p w:rsidR="00DD2C0D" w:rsidRPr="002932CA"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2932CA" w:rsidRDefault="00DD2C0D" w:rsidP="009F617E">
            <w:pPr>
              <w:jc w:val="center"/>
            </w:pPr>
            <w:r w:rsidRPr="002932CA">
              <w:t>- Etude macroscopique,</w:t>
            </w:r>
          </w:p>
          <w:p w:rsidR="00DD2C0D" w:rsidRPr="00C90479" w:rsidRDefault="00DD2C0D" w:rsidP="009F617E">
            <w:pPr>
              <w:jc w:val="center"/>
            </w:pPr>
            <w:r>
              <w:rPr>
                <w:rFonts w:eastAsia="Times"/>
              </w:rPr>
              <w:t>- Congélation ou fixa</w:t>
            </w:r>
            <w:r>
              <w:t xml:space="preserve">tion, </w:t>
            </w:r>
            <w:r w:rsidRPr="00C90479">
              <w:t>imprégnation et inclusion en paraffine du prélèvement</w:t>
            </w:r>
            <w:r>
              <w:t xml:space="preserve"> (blocs)</w:t>
            </w:r>
            <w:r w:rsidRPr="00C90479">
              <w:t>,</w:t>
            </w:r>
          </w:p>
          <w:p w:rsidR="00DD2C0D" w:rsidRPr="008D5AB6" w:rsidRDefault="00DD2C0D" w:rsidP="009F617E">
            <w:pPr>
              <w:jc w:val="center"/>
              <w:rPr>
                <w:rFonts w:eastAsia="Times"/>
              </w:rPr>
            </w:pPr>
            <w:r w:rsidRPr="002932CA">
              <w:rPr>
                <w:rFonts w:eastAsia="Times"/>
              </w:rPr>
              <w:t xml:space="preserve">- </w:t>
            </w:r>
            <w:r>
              <w:rPr>
                <w:rFonts w:eastAsia="Times"/>
              </w:rPr>
              <w:t>C</w:t>
            </w:r>
            <w:r w:rsidRPr="002932CA">
              <w:rPr>
                <w:rFonts w:eastAsia="Times"/>
              </w:rPr>
              <w:t xml:space="preserve">oupes </w:t>
            </w:r>
            <w:r w:rsidRPr="008D5AB6">
              <w:rPr>
                <w:rFonts w:eastAsia="Times"/>
              </w:rPr>
              <w:t>et étalement (lames),</w:t>
            </w:r>
          </w:p>
          <w:p w:rsidR="00DD2C0D" w:rsidRPr="00336C56" w:rsidRDefault="00DD2C0D" w:rsidP="009F617E">
            <w:pPr>
              <w:jc w:val="center"/>
              <w:rPr>
                <w:rFonts w:eastAsia="Times" w:cs="Arial"/>
              </w:rPr>
            </w:pPr>
            <w:r w:rsidRPr="00336C56">
              <w:rPr>
                <w:rFonts w:eastAsia="Times"/>
              </w:rPr>
              <w:t>-</w:t>
            </w:r>
            <w:r w:rsidRPr="00A27F80">
              <w:rPr>
                <w:rFonts w:eastAsia="Times"/>
              </w:rPr>
              <w:t xml:space="preserve"> </w:t>
            </w:r>
            <w:r w:rsidRPr="00A27F80">
              <w:rPr>
                <w:rFonts w:eastAsia="Times" w:cs="Arial"/>
              </w:rPr>
              <w:t>Hybridation moléculaire</w:t>
            </w:r>
            <w:r w:rsidRPr="00336C56">
              <w:rPr>
                <w:rFonts w:eastAsia="Times" w:cs="Arial"/>
              </w:rPr>
              <w:t xml:space="preserve"> </w:t>
            </w:r>
            <w:r w:rsidRPr="00336C56">
              <w:rPr>
                <w:rFonts w:eastAsia="Times" w:cs="Arial"/>
                <w:i/>
              </w:rPr>
              <w:t xml:space="preserve">in situ </w:t>
            </w:r>
            <w:r w:rsidRPr="00336C56">
              <w:rPr>
                <w:rFonts w:eastAsia="Times" w:cs="Arial"/>
              </w:rPr>
              <w:t>(FISH, CISH, SISH, …)</w:t>
            </w:r>
          </w:p>
          <w:p w:rsidR="00DD2C0D" w:rsidRPr="00336C56" w:rsidRDefault="00DD2C0D" w:rsidP="009F617E">
            <w:pPr>
              <w:jc w:val="center"/>
              <w:rPr>
                <w:rFonts w:eastAsia="Times" w:cs="Arial"/>
              </w:rPr>
            </w:pPr>
          </w:p>
          <w:p w:rsidR="00DD2C0D" w:rsidRDefault="00DD2C0D" w:rsidP="00776356">
            <w:pPr>
              <w:jc w:val="center"/>
              <w:rPr>
                <w:rFonts w:eastAsia="Times" w:cs="Arial"/>
              </w:rPr>
            </w:pPr>
            <w:r w:rsidRPr="00E161E0">
              <w:t xml:space="preserve">Identification morphologique </w:t>
            </w:r>
            <w:r w:rsidRPr="00E161E0">
              <w:rPr>
                <w:rFonts w:eastAsia="Times"/>
              </w:rPr>
              <w:t>par microscopie</w:t>
            </w:r>
          </w:p>
        </w:tc>
        <w:tc>
          <w:tcPr>
            <w:tcW w:w="2588"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i/>
                <w:lang w:val="en-US"/>
              </w:rPr>
            </w:pPr>
            <w:r w:rsidRPr="00A27F80">
              <w:rPr>
                <w:rFonts w:eastAsia="Times" w:cs="Arial"/>
              </w:rPr>
              <w:t>Hybridation moléculaire</w:t>
            </w:r>
            <w:r w:rsidRPr="008D5AB6">
              <w:rPr>
                <w:rFonts w:eastAsia="Times" w:cs="Arial"/>
                <w:lang w:val="en-US"/>
              </w:rPr>
              <w:t xml:space="preserve"> </w:t>
            </w:r>
            <w:r w:rsidRPr="008D5AB6">
              <w:rPr>
                <w:rFonts w:eastAsia="Times" w:cs="Arial"/>
                <w:i/>
                <w:lang w:val="en-US"/>
              </w:rPr>
              <w:t>in situ</w:t>
            </w:r>
          </w:p>
          <w:p w:rsidR="00DD2C0D" w:rsidRDefault="00DD2C0D" w:rsidP="009F617E">
            <w:pPr>
              <w:jc w:val="center"/>
              <w:rPr>
                <w:rFonts w:eastAsia="Times" w:cs="Arial"/>
                <w:i/>
                <w:lang w:val="en-US"/>
              </w:rPr>
            </w:pPr>
          </w:p>
          <w:p w:rsidR="00DD2C0D" w:rsidRDefault="00DD2C0D" w:rsidP="009F617E">
            <w:pPr>
              <w:jc w:val="center"/>
              <w:rPr>
                <w:rFonts w:eastAsia="Times" w:cs="Arial"/>
              </w:rPr>
            </w:pPr>
            <w:r>
              <w:rPr>
                <w:rFonts w:eastAsia="Times" w:cs="Arial"/>
                <w:i/>
                <w:lang w:val="en-US"/>
              </w:rPr>
              <w:t>#</w:t>
            </w:r>
          </w:p>
        </w:tc>
      </w:tr>
      <w:tr w:rsidR="00DD2C0D" w:rsidTr="00FE2DED">
        <w:trPr>
          <w:cantSplit/>
          <w:trHeight w:val="1021"/>
          <w:jc w:val="center"/>
        </w:trPr>
        <w:tc>
          <w:tcPr>
            <w:tcW w:w="1164" w:type="dxa"/>
            <w:vAlign w:val="center"/>
          </w:tcPr>
          <w:p w:rsidR="00DD2C0D" w:rsidRDefault="00517EC4" w:rsidP="00B811E4">
            <w:pPr>
              <w:jc w:val="center"/>
              <w:rPr>
                <w:rFonts w:eastAsia="Times" w:cs="Arial"/>
                <w:color w:val="000000"/>
              </w:rPr>
            </w:pPr>
            <w:r>
              <w:rPr>
                <w:rFonts w:eastAsia="Times" w:cs="Arial"/>
                <w:color w:val="000000"/>
              </w:rPr>
              <w:t>AC</w:t>
            </w:r>
            <w:r w:rsidR="00B811E4">
              <w:rPr>
                <w:rFonts w:eastAsia="Times" w:cs="Arial"/>
                <w:color w:val="000000"/>
              </w:rPr>
              <w:t xml:space="preserve"> </w:t>
            </w:r>
            <w:r w:rsidR="00DD2C0D">
              <w:rPr>
                <w:rFonts w:eastAsia="Times" w:cs="Arial"/>
                <w:color w:val="000000"/>
              </w:rPr>
              <w:t>HA</w:t>
            </w:r>
            <w:r w:rsidR="007F118E">
              <w:rPr>
                <w:rFonts w:eastAsia="Times" w:cs="Arial"/>
                <w:color w:val="000000"/>
              </w:rPr>
              <w:t>0</w:t>
            </w:r>
            <w:r w:rsidR="00DD2C0D">
              <w:rPr>
                <w:rFonts w:eastAsia="Times" w:cs="Arial"/>
                <w:color w:val="000000"/>
              </w:rPr>
              <w:t>8</w:t>
            </w:r>
          </w:p>
        </w:tc>
        <w:tc>
          <w:tcPr>
            <w:tcW w:w="3596" w:type="dxa"/>
            <w:vAlign w:val="center"/>
          </w:tcPr>
          <w:p w:rsidR="00DD2C0D" w:rsidRPr="001645C6" w:rsidRDefault="00DD2C0D" w:rsidP="009F617E">
            <w:pPr>
              <w:jc w:val="center"/>
              <w:rPr>
                <w:rFonts w:cs="Arial"/>
              </w:rPr>
            </w:pPr>
            <w:r w:rsidRPr="001645C6">
              <w:rPr>
                <w:rFonts w:cs="Arial"/>
              </w:rPr>
              <w:t>Prélèvement(s) tissulaire(s) ou cellulaire(s) d'origine humaine :</w:t>
            </w:r>
          </w:p>
          <w:p w:rsidR="00DD2C0D" w:rsidRPr="001645C6" w:rsidRDefault="00DD2C0D" w:rsidP="009F617E">
            <w:pPr>
              <w:jc w:val="center"/>
              <w:rPr>
                <w:rFonts w:cs="Arial"/>
              </w:rPr>
            </w:pPr>
            <w:r w:rsidRPr="001645C6">
              <w:rPr>
                <w:rFonts w:cs="Arial"/>
              </w:rPr>
              <w:t>biopsies,</w:t>
            </w:r>
            <w:r w:rsidRPr="001645C6">
              <w:rPr>
                <w:rFonts w:eastAsia="Times" w:cs="Arial"/>
              </w:rPr>
              <w:t xml:space="preserve"> pièces opératoires, produits de curetage et résection, </w:t>
            </w:r>
            <w:r w:rsidRPr="001645C6">
              <w:rPr>
                <w:rFonts w:cs="Arial"/>
              </w:rPr>
              <w:t xml:space="preserve">placenta, embryon, fœtus, </w:t>
            </w:r>
            <w:r w:rsidRPr="001645C6">
              <w:rPr>
                <w:rFonts w:eastAsia="Times" w:cs="Arial"/>
              </w:rPr>
              <w:t xml:space="preserve">prélèvements </w:t>
            </w:r>
            <w:r w:rsidRPr="001645C6">
              <w:rPr>
                <w:rFonts w:cs="Arial"/>
              </w:rPr>
              <w:t xml:space="preserve">d'autopsie, liquides biologiques, prélèvement cellulaire en milieu liquide (ponctions d'organes profonds, …) </w:t>
            </w:r>
          </w:p>
          <w:p w:rsidR="00DD2C0D" w:rsidRPr="00EF1E98" w:rsidRDefault="00DD2C0D" w:rsidP="009F617E">
            <w:pPr>
              <w:jc w:val="center"/>
              <w:rPr>
                <w:rFonts w:cs="Arial"/>
                <w:sz w:val="10"/>
              </w:rPr>
            </w:pPr>
          </w:p>
          <w:p w:rsidR="00DD2C0D" w:rsidRPr="00C90479" w:rsidRDefault="00DD2C0D" w:rsidP="009F617E">
            <w:pPr>
              <w:jc w:val="center"/>
              <w:rPr>
                <w:rFonts w:cs="Arial"/>
              </w:rPr>
            </w:pPr>
            <w:r w:rsidRPr="001645C6">
              <w:rPr>
                <w:rFonts w:cs="Arial"/>
              </w:rPr>
              <w:t>Blocs en paraffine et lames de prélèvement(s) tissulaire(s) ou cellulaire(s) d'origine humaine</w:t>
            </w:r>
            <w:r w:rsidRPr="003926C8">
              <w:rPr>
                <w:rFonts w:cs="Arial"/>
              </w:rPr>
              <w:t xml:space="preserve"> </w:t>
            </w:r>
          </w:p>
        </w:tc>
        <w:tc>
          <w:tcPr>
            <w:tcW w:w="2229" w:type="dxa"/>
            <w:vAlign w:val="center"/>
          </w:tcPr>
          <w:p w:rsidR="00DD2C0D" w:rsidRPr="00EA77CB" w:rsidRDefault="00DD2C0D" w:rsidP="009F617E">
            <w:pPr>
              <w:jc w:val="center"/>
              <w:rPr>
                <w:rFonts w:eastAsia="Times" w:cs="Arial"/>
              </w:rPr>
            </w:pPr>
            <w:r w:rsidRPr="00EA77CB">
              <w:rPr>
                <w:rFonts w:eastAsia="Times" w:cs="Arial"/>
              </w:rPr>
              <w:t>Analyse d'expression génétique</w:t>
            </w:r>
          </w:p>
          <w:p w:rsidR="00DD2C0D" w:rsidRPr="005C687D" w:rsidRDefault="00DD2C0D" w:rsidP="009F617E">
            <w:pPr>
              <w:jc w:val="center"/>
              <w:rPr>
                <w:rFonts w:eastAsia="Times"/>
              </w:rPr>
            </w:pPr>
            <w:r w:rsidRPr="00EA77CB">
              <w:rPr>
                <w:rFonts w:eastAsia="Times" w:cs="Arial"/>
              </w:rPr>
              <w:t>(transcrits d'ARN)</w:t>
            </w:r>
          </w:p>
        </w:tc>
        <w:tc>
          <w:tcPr>
            <w:tcW w:w="3198" w:type="dxa"/>
            <w:vAlign w:val="center"/>
          </w:tcPr>
          <w:p w:rsidR="00DD2C0D" w:rsidRPr="00EA77CB" w:rsidRDefault="00DD2C0D" w:rsidP="009F617E">
            <w:pPr>
              <w:jc w:val="center"/>
              <w:rPr>
                <w:rFonts w:eastAsia="Times"/>
              </w:rPr>
            </w:pPr>
            <w:r w:rsidRPr="00EA77CB">
              <w:rPr>
                <w:rFonts w:eastAsia="Times"/>
              </w:rPr>
              <w:t>Préparation du prélèvement :</w:t>
            </w:r>
          </w:p>
          <w:p w:rsidR="00DD2C0D" w:rsidRPr="00EA77CB" w:rsidRDefault="00DD2C0D" w:rsidP="009F617E">
            <w:pPr>
              <w:spacing w:before="120"/>
              <w:jc w:val="center"/>
            </w:pPr>
            <w:r w:rsidRPr="00EA77CB">
              <w:t>- Etude macroscopique,</w:t>
            </w:r>
          </w:p>
          <w:p w:rsidR="00DD2C0D" w:rsidRPr="00EA77CB" w:rsidRDefault="00DD2C0D" w:rsidP="009F617E">
            <w:pPr>
              <w:jc w:val="center"/>
            </w:pPr>
            <w:r w:rsidRPr="00EA77CB">
              <w:rPr>
                <w:rFonts w:eastAsia="Times"/>
              </w:rPr>
              <w:t>- Congélation ou fixa</w:t>
            </w:r>
            <w:r w:rsidRPr="00EA77CB">
              <w:t>tion, imprégnation et inclusion en paraffine du prélèvement (blocs),</w:t>
            </w:r>
          </w:p>
          <w:p w:rsidR="00DD2C0D" w:rsidRPr="00EA77CB" w:rsidRDefault="00DD2C0D" w:rsidP="009F617E">
            <w:pPr>
              <w:jc w:val="center"/>
              <w:rPr>
                <w:rFonts w:eastAsia="Times"/>
              </w:rPr>
            </w:pPr>
            <w:r w:rsidRPr="00EA77CB">
              <w:rPr>
                <w:rFonts w:eastAsia="Times"/>
              </w:rPr>
              <w:t>- Coupes et étalement (lames),</w:t>
            </w:r>
          </w:p>
          <w:p w:rsidR="00DD2C0D" w:rsidRPr="00336C56" w:rsidRDefault="00DD2C0D" w:rsidP="009F617E">
            <w:pPr>
              <w:jc w:val="center"/>
              <w:rPr>
                <w:rFonts w:eastAsia="Times" w:cs="Arial"/>
              </w:rPr>
            </w:pPr>
            <w:r w:rsidRPr="00336C56">
              <w:rPr>
                <w:rFonts w:eastAsia="Times"/>
              </w:rPr>
              <w:t>-</w:t>
            </w:r>
            <w:r w:rsidRPr="00A27F80">
              <w:rPr>
                <w:rFonts w:eastAsia="Times"/>
              </w:rPr>
              <w:t xml:space="preserve"> </w:t>
            </w:r>
            <w:r w:rsidRPr="00A27F80">
              <w:rPr>
                <w:rFonts w:eastAsia="Times" w:cs="Arial"/>
              </w:rPr>
              <w:t>Hybridation moléculaire</w:t>
            </w:r>
            <w:r w:rsidRPr="00336C56">
              <w:rPr>
                <w:rFonts w:eastAsia="Times" w:cs="Arial"/>
              </w:rPr>
              <w:t xml:space="preserve"> </w:t>
            </w:r>
            <w:r w:rsidRPr="00336C56">
              <w:rPr>
                <w:rFonts w:eastAsia="Times" w:cs="Arial"/>
                <w:i/>
              </w:rPr>
              <w:t xml:space="preserve">in situ </w:t>
            </w:r>
            <w:r w:rsidRPr="00336C56">
              <w:rPr>
                <w:rFonts w:eastAsia="Times" w:cs="Arial"/>
              </w:rPr>
              <w:t>(FISH, CISH, SISH, …)</w:t>
            </w:r>
          </w:p>
          <w:p w:rsidR="00DD2C0D" w:rsidRPr="00336C56" w:rsidRDefault="00DD2C0D" w:rsidP="009F617E">
            <w:pPr>
              <w:jc w:val="center"/>
              <w:rPr>
                <w:rFonts w:eastAsia="Times" w:cs="Arial"/>
              </w:rPr>
            </w:pPr>
          </w:p>
          <w:p w:rsidR="00DD2C0D" w:rsidRDefault="00DD2C0D" w:rsidP="00776356">
            <w:pPr>
              <w:jc w:val="center"/>
              <w:rPr>
                <w:rFonts w:eastAsia="Times" w:cs="Arial"/>
              </w:rPr>
            </w:pPr>
            <w:r w:rsidRPr="00EA77CB">
              <w:t xml:space="preserve">Identification morphologique </w:t>
            </w:r>
            <w:r w:rsidRPr="00EA77CB">
              <w:rPr>
                <w:rFonts w:eastAsia="Times"/>
              </w:rPr>
              <w:t>par microscopie</w:t>
            </w:r>
          </w:p>
        </w:tc>
        <w:tc>
          <w:tcPr>
            <w:tcW w:w="2588"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sidRPr="002676F4">
              <w:rPr>
                <w:rFonts w:eastAsia="Times" w:cs="Arial"/>
              </w:rPr>
              <w:t>Exemple: HER-2, EBV-EBER</w:t>
            </w:r>
          </w:p>
          <w:p w:rsidR="00DD2C0D" w:rsidRDefault="00DD2C0D" w:rsidP="009F617E">
            <w:pPr>
              <w:jc w:val="center"/>
              <w:rPr>
                <w:rFonts w:eastAsia="Times" w:cs="Arial"/>
              </w:rPr>
            </w:pPr>
          </w:p>
          <w:p w:rsidR="00DD2C0D" w:rsidRPr="00A27F80" w:rsidRDefault="00DD2C0D" w:rsidP="009F617E">
            <w:pPr>
              <w:jc w:val="center"/>
              <w:rPr>
                <w:rFonts w:eastAsia="Times" w:cs="Arial"/>
              </w:rPr>
            </w:pPr>
            <w:r>
              <w:rPr>
                <w:rFonts w:eastAsia="Times" w:cs="Arial"/>
              </w:rPr>
              <w:t>#</w:t>
            </w:r>
          </w:p>
        </w:tc>
      </w:tr>
      <w:tr w:rsidR="00DD2C0D" w:rsidTr="00FE2DED">
        <w:trPr>
          <w:cantSplit/>
          <w:trHeight w:val="1021"/>
          <w:jc w:val="center"/>
        </w:trPr>
        <w:tc>
          <w:tcPr>
            <w:tcW w:w="1164"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HA</w:t>
            </w:r>
            <w:r w:rsidR="007F118E">
              <w:rPr>
                <w:rFonts w:eastAsia="Times" w:cs="Arial"/>
                <w:color w:val="000000"/>
              </w:rPr>
              <w:t>0</w:t>
            </w:r>
            <w:r w:rsidR="00DD2C0D">
              <w:rPr>
                <w:rFonts w:eastAsia="Times" w:cs="Arial"/>
                <w:color w:val="000000"/>
              </w:rPr>
              <w:t>9</w:t>
            </w:r>
          </w:p>
        </w:tc>
        <w:tc>
          <w:tcPr>
            <w:tcW w:w="3596" w:type="dxa"/>
            <w:vAlign w:val="center"/>
          </w:tcPr>
          <w:p w:rsidR="00DD2C0D" w:rsidRPr="00CC06A1" w:rsidRDefault="00DD2C0D" w:rsidP="009F617E">
            <w:pPr>
              <w:jc w:val="center"/>
              <w:rPr>
                <w:rFonts w:cs="Arial"/>
              </w:rPr>
            </w:pPr>
            <w:r>
              <w:rPr>
                <w:rFonts w:cs="Arial"/>
              </w:rPr>
              <w:t>Prélèvement</w:t>
            </w:r>
            <w:r w:rsidRPr="00CC06A1">
              <w:rPr>
                <w:rFonts w:cs="Arial"/>
              </w:rPr>
              <w:t>(s)</w:t>
            </w:r>
            <w:r>
              <w:rPr>
                <w:rFonts w:cs="Arial"/>
              </w:rPr>
              <w:t xml:space="preserve"> </w:t>
            </w:r>
            <w:r w:rsidRPr="00EA77CB">
              <w:rPr>
                <w:rFonts w:cs="Arial"/>
              </w:rPr>
              <w:t>tissulaire</w:t>
            </w:r>
            <w:r>
              <w:rPr>
                <w:rFonts w:cs="Arial"/>
              </w:rPr>
              <w:t>(s)</w:t>
            </w:r>
            <w:r w:rsidRPr="00EA77CB">
              <w:rPr>
                <w:rFonts w:cs="Arial"/>
              </w:rPr>
              <w:t xml:space="preserve"> ou cellulaire</w:t>
            </w:r>
            <w:r>
              <w:rPr>
                <w:rFonts w:cs="Arial"/>
              </w:rPr>
              <w:t>(s)</w:t>
            </w:r>
            <w:r w:rsidRPr="00EA77CB">
              <w:rPr>
                <w:rFonts w:cs="Arial"/>
              </w:rPr>
              <w:t xml:space="preserve"> d'origine</w:t>
            </w:r>
            <w:r w:rsidRPr="00CC06A1">
              <w:rPr>
                <w:rFonts w:cs="Arial"/>
              </w:rPr>
              <w:t xml:space="preserve"> humaine :</w:t>
            </w:r>
          </w:p>
          <w:p w:rsidR="00DD2C0D" w:rsidRPr="00EA77CB" w:rsidRDefault="00DD2C0D"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w:t>
            </w:r>
            <w:r w:rsidRPr="00EA77CB">
              <w:rPr>
                <w:rFonts w:eastAsia="Times" w:cs="Arial"/>
              </w:rPr>
              <w:t xml:space="preserve">résection, </w:t>
            </w:r>
            <w:r w:rsidRPr="00EA77CB">
              <w:rPr>
                <w:rFonts w:cs="Arial"/>
              </w:rPr>
              <w:t xml:space="preserve">placenta, embryon, fœtus, </w:t>
            </w:r>
            <w:r w:rsidRPr="00EA77CB">
              <w:rPr>
                <w:rFonts w:eastAsia="Times" w:cs="Arial"/>
              </w:rPr>
              <w:t xml:space="preserve">prélèvements </w:t>
            </w:r>
            <w:r w:rsidRPr="00EA77CB">
              <w:rPr>
                <w:rFonts w:cs="Arial"/>
              </w:rPr>
              <w:t xml:space="preserve">d'autopsie, liquides biologiques, prélèvement cellulaire en milieu liquide (ponctions d'organes profonds, …) </w:t>
            </w:r>
          </w:p>
          <w:p w:rsidR="00DD2C0D" w:rsidRPr="00EF1E98" w:rsidRDefault="00DD2C0D" w:rsidP="009F617E">
            <w:pPr>
              <w:jc w:val="center"/>
              <w:rPr>
                <w:rFonts w:cs="Arial"/>
                <w:sz w:val="14"/>
              </w:rPr>
            </w:pPr>
          </w:p>
          <w:p w:rsidR="00DD2C0D" w:rsidRPr="001645C6" w:rsidRDefault="00DD2C0D" w:rsidP="009F617E">
            <w:pPr>
              <w:jc w:val="center"/>
              <w:rPr>
                <w:rFonts w:cs="Arial"/>
              </w:rPr>
            </w:pPr>
            <w:r>
              <w:rPr>
                <w:rFonts w:cs="Arial"/>
              </w:rPr>
              <w:t xml:space="preserve">Blocs </w:t>
            </w:r>
            <w:r w:rsidRPr="00CC06A1">
              <w:rPr>
                <w:rFonts w:cs="Arial"/>
              </w:rPr>
              <w:t xml:space="preserve">en </w:t>
            </w:r>
            <w:r w:rsidRPr="00EA77CB">
              <w:rPr>
                <w:rFonts w:cs="Arial"/>
              </w:rPr>
              <w:t>paraffine et lames de prélèvement(s)</w:t>
            </w:r>
            <w:r w:rsidRPr="003926C8">
              <w:rPr>
                <w:rFonts w:cs="Arial"/>
                <w:color w:val="0000FF"/>
              </w:rPr>
              <w:t xml:space="preserve">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w:t>
            </w:r>
          </w:p>
        </w:tc>
        <w:tc>
          <w:tcPr>
            <w:tcW w:w="2229" w:type="dxa"/>
            <w:vAlign w:val="center"/>
          </w:tcPr>
          <w:p w:rsidR="00DD2C0D" w:rsidRPr="00EA77CB" w:rsidRDefault="00DD2C0D" w:rsidP="009F617E">
            <w:pPr>
              <w:jc w:val="center"/>
              <w:rPr>
                <w:rFonts w:eastAsia="Times" w:cs="Arial"/>
              </w:rPr>
            </w:pPr>
            <w:r w:rsidRPr="000131EF">
              <w:rPr>
                <w:rFonts w:eastAsia="Times"/>
              </w:rPr>
              <w:t xml:space="preserve">Examen histologique – </w:t>
            </w:r>
            <w:r>
              <w:rPr>
                <w:rFonts w:eastAsia="Times"/>
              </w:rPr>
              <w:t xml:space="preserve">Observation morphologique ultrastructurale de </w:t>
            </w:r>
            <w:r w:rsidRPr="000131EF">
              <w:rPr>
                <w:rFonts w:eastAsia="Times"/>
              </w:rPr>
              <w:t>constituants</w:t>
            </w:r>
            <w:r>
              <w:rPr>
                <w:rFonts w:eastAsia="Times"/>
              </w:rPr>
              <w:t xml:space="preserve"> </w:t>
            </w:r>
            <w:r w:rsidRPr="000131EF">
              <w:rPr>
                <w:rFonts w:eastAsia="Times"/>
              </w:rPr>
              <w:t>tissulaires et cellulaires</w:t>
            </w:r>
          </w:p>
        </w:tc>
        <w:tc>
          <w:tcPr>
            <w:tcW w:w="3198" w:type="dxa"/>
            <w:vAlign w:val="center"/>
          </w:tcPr>
          <w:p w:rsidR="00DD2C0D" w:rsidRDefault="00DD2C0D" w:rsidP="009F617E">
            <w:pPr>
              <w:jc w:val="center"/>
              <w:rPr>
                <w:rFonts w:eastAsia="Times"/>
              </w:rPr>
            </w:pPr>
            <w:r w:rsidRPr="00216344">
              <w:rPr>
                <w:rFonts w:eastAsia="Times"/>
              </w:rPr>
              <w:t xml:space="preserve">Préparation </w:t>
            </w:r>
            <w:r w:rsidRPr="00C90479">
              <w:t>du prélèvement</w:t>
            </w:r>
            <w:r>
              <w:t> </w:t>
            </w:r>
            <w:r w:rsidRPr="00216344">
              <w:rPr>
                <w:rFonts w:eastAsia="Times"/>
              </w:rPr>
              <w:t>:</w:t>
            </w:r>
          </w:p>
          <w:p w:rsidR="00DD2C0D" w:rsidRPr="0072704A" w:rsidRDefault="00DD2C0D" w:rsidP="009F617E">
            <w:pPr>
              <w:spacing w:before="120"/>
              <w:jc w:val="center"/>
            </w:pPr>
            <w:r w:rsidRPr="0072704A">
              <w:t>- Etude macroscopique,</w:t>
            </w:r>
          </w:p>
          <w:p w:rsidR="00DD2C0D" w:rsidRPr="0072704A" w:rsidRDefault="00DD2C0D" w:rsidP="009F617E">
            <w:pPr>
              <w:jc w:val="center"/>
            </w:pPr>
            <w:r w:rsidRPr="0072704A">
              <w:rPr>
                <w:rFonts w:eastAsia="Times"/>
              </w:rPr>
              <w:t>- Fixa</w:t>
            </w:r>
            <w:r w:rsidRPr="0072704A">
              <w:t>tion, imprégnation et inclusion en résine du prélèvement (blocs),</w:t>
            </w:r>
          </w:p>
          <w:p w:rsidR="00DD2C0D" w:rsidRPr="0072704A" w:rsidRDefault="00DD2C0D" w:rsidP="009F617E">
            <w:pPr>
              <w:jc w:val="center"/>
              <w:rPr>
                <w:rFonts w:eastAsia="Times"/>
              </w:rPr>
            </w:pPr>
            <w:r w:rsidRPr="0072704A">
              <w:rPr>
                <w:rFonts w:eastAsia="Times"/>
              </w:rPr>
              <w:t>- Coupes ultrafines sur grilles,</w:t>
            </w:r>
          </w:p>
          <w:p w:rsidR="00DD2C0D" w:rsidRPr="0072704A" w:rsidRDefault="00DD2C0D" w:rsidP="009F617E">
            <w:pPr>
              <w:jc w:val="center"/>
            </w:pPr>
          </w:p>
          <w:p w:rsidR="00DD2C0D" w:rsidRPr="00EA77CB" w:rsidRDefault="00DD2C0D" w:rsidP="009F617E">
            <w:pPr>
              <w:jc w:val="center"/>
              <w:rPr>
                <w:rFonts w:eastAsia="Times" w:cs="Arial"/>
              </w:rPr>
            </w:pPr>
            <w:r w:rsidRPr="00E161E0">
              <w:t xml:space="preserve">Identification morphologique </w:t>
            </w:r>
            <w:r w:rsidRPr="00E161E0">
              <w:rPr>
                <w:rFonts w:eastAsia="Times"/>
              </w:rPr>
              <w:t xml:space="preserve">par microscopie </w:t>
            </w:r>
            <w:r>
              <w:rPr>
                <w:rFonts w:eastAsia="Times"/>
              </w:rPr>
              <w:t>électronique à transmission</w:t>
            </w:r>
          </w:p>
        </w:tc>
        <w:tc>
          <w:tcPr>
            <w:tcW w:w="2588"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527" w:type="dxa"/>
            <w:vAlign w:val="center"/>
          </w:tcPr>
          <w:p w:rsidR="00DD2C0D" w:rsidRDefault="00DD2C0D" w:rsidP="009F617E">
            <w:pPr>
              <w:jc w:val="center"/>
              <w:rPr>
                <w:rFonts w:eastAsia="Times" w:cs="Arial"/>
              </w:rPr>
            </w:pPr>
            <w:r w:rsidRPr="0072704A">
              <w:rPr>
                <w:rFonts w:eastAsia="Times" w:cs="Arial"/>
              </w:rPr>
              <w:t>Microscopie électronique</w:t>
            </w:r>
          </w:p>
          <w:p w:rsidR="00DD2C0D" w:rsidRDefault="00DD2C0D" w:rsidP="009F617E">
            <w:pPr>
              <w:jc w:val="center"/>
              <w:rPr>
                <w:rFonts w:eastAsia="Times" w:cs="Arial"/>
              </w:rPr>
            </w:pPr>
          </w:p>
          <w:p w:rsidR="00DD2C0D" w:rsidRPr="002676F4" w:rsidRDefault="00DD2C0D" w:rsidP="009F617E">
            <w:pPr>
              <w:jc w:val="center"/>
              <w:rPr>
                <w:rFonts w:eastAsia="Times" w:cs="Arial"/>
              </w:rPr>
            </w:pPr>
            <w:r>
              <w:rPr>
                <w:rFonts w:eastAsia="Times" w:cs="Arial"/>
              </w:rPr>
              <w:t>#</w:t>
            </w:r>
          </w:p>
        </w:tc>
      </w:tr>
      <w:tr w:rsidR="0069755D" w:rsidTr="00FE2DED">
        <w:trPr>
          <w:cantSplit/>
          <w:trHeight w:val="453"/>
          <w:jc w:val="center"/>
        </w:trPr>
        <w:tc>
          <w:tcPr>
            <w:tcW w:w="1164" w:type="dxa"/>
            <w:vAlign w:val="center"/>
          </w:tcPr>
          <w:p w:rsidR="0069755D" w:rsidRDefault="0069755D" w:rsidP="009F617E">
            <w:pPr>
              <w:jc w:val="center"/>
              <w:rPr>
                <w:rFonts w:eastAsia="Times" w:cs="Arial"/>
                <w:color w:val="000000"/>
              </w:rPr>
            </w:pPr>
          </w:p>
        </w:tc>
        <w:tc>
          <w:tcPr>
            <w:tcW w:w="3596" w:type="dxa"/>
            <w:vAlign w:val="center"/>
          </w:tcPr>
          <w:p w:rsidR="0069755D" w:rsidRDefault="0069755D" w:rsidP="009F617E">
            <w:pPr>
              <w:jc w:val="center"/>
              <w:rPr>
                <w:rFonts w:cs="Arial"/>
              </w:rPr>
            </w:pPr>
          </w:p>
        </w:tc>
        <w:tc>
          <w:tcPr>
            <w:tcW w:w="2229" w:type="dxa"/>
            <w:vAlign w:val="center"/>
          </w:tcPr>
          <w:p w:rsidR="0069755D" w:rsidRPr="000131EF" w:rsidRDefault="0069755D" w:rsidP="009F617E">
            <w:pPr>
              <w:jc w:val="center"/>
              <w:rPr>
                <w:rFonts w:eastAsia="Times"/>
              </w:rPr>
            </w:pPr>
          </w:p>
        </w:tc>
        <w:tc>
          <w:tcPr>
            <w:tcW w:w="3198" w:type="dxa"/>
            <w:vAlign w:val="center"/>
          </w:tcPr>
          <w:p w:rsidR="0069755D" w:rsidDel="0026703B" w:rsidRDefault="0069755D" w:rsidP="009F617E">
            <w:pPr>
              <w:jc w:val="center"/>
              <w:rPr>
                <w:rFonts w:eastAsia="Times" w:cs="Arial"/>
              </w:rPr>
            </w:pPr>
          </w:p>
        </w:tc>
        <w:tc>
          <w:tcPr>
            <w:tcW w:w="2588" w:type="dxa"/>
            <w:vAlign w:val="center"/>
          </w:tcPr>
          <w:p w:rsidR="0069755D" w:rsidRPr="00B8313E" w:rsidRDefault="0069755D" w:rsidP="009F617E">
            <w:pPr>
              <w:jc w:val="center"/>
              <w:rPr>
                <w:rFonts w:cs="Arial"/>
              </w:rPr>
            </w:pPr>
          </w:p>
        </w:tc>
        <w:tc>
          <w:tcPr>
            <w:tcW w:w="2527" w:type="dxa"/>
            <w:vAlign w:val="center"/>
          </w:tcPr>
          <w:p w:rsidR="0069755D" w:rsidRPr="0072704A" w:rsidRDefault="0069755D" w:rsidP="009F617E">
            <w:pPr>
              <w:jc w:val="center"/>
              <w:rPr>
                <w:rFonts w:eastAsia="Times" w:cs="Arial"/>
              </w:rPr>
            </w:pPr>
          </w:p>
        </w:tc>
      </w:tr>
    </w:tbl>
    <w:p w:rsidR="00DD2C0D" w:rsidRPr="00E210AC" w:rsidRDefault="00DD2C0D" w:rsidP="00DD2C0D">
      <w:pPr>
        <w:rPr>
          <w:rFonts w:cs="Arial"/>
          <w:sz w:val="18"/>
        </w:rPr>
      </w:pPr>
    </w:p>
    <w:p w:rsidR="00DD2C0D" w:rsidRPr="003C7CBB" w:rsidRDefault="00DD2C0D" w:rsidP="00DD2C0D">
      <w:pPr>
        <w:rPr>
          <w:rFonts w:cs="Arial"/>
          <w:iCs/>
        </w:rPr>
      </w:pPr>
      <w:r w:rsidRPr="003C7CBB" w:rsidDel="00360B39">
        <w:rPr>
          <w:rFonts w:cs="Arial"/>
          <w:i/>
          <w:iCs/>
        </w:rPr>
        <w:t xml:space="preserve"> </w:t>
      </w:r>
      <w:r>
        <w:rPr>
          <w:rFonts w:cs="Arial"/>
          <w:i/>
          <w:iCs/>
        </w:rPr>
        <w:t>(**) : Ne retenir que la mention qui correspond à la flexibilité souhaitée.</w:t>
      </w: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1"/>
          <w:pgSz w:w="16840" w:h="11907" w:orient="landscape" w:code="9"/>
          <w:pgMar w:top="1418" w:right="567" w:bottom="1418" w:left="567" w:header="720" w:footer="720" w:gutter="0"/>
          <w:cols w:space="720"/>
        </w:sectPr>
      </w:pPr>
    </w:p>
    <w:p w:rsidR="00DD2C0D" w:rsidRDefault="00DD2C0D" w:rsidP="006D2B16">
      <w:pPr>
        <w:pStyle w:val="Titre1"/>
        <w:numPr>
          <w:ilvl w:val="0"/>
          <w:numId w:val="0"/>
        </w:numPr>
        <w:ind w:left="432"/>
        <w:rPr>
          <w:color w:val="00B050"/>
        </w:rPr>
      </w:pPr>
      <w:bookmarkStart w:id="174" w:name="_Toc341446698"/>
      <w:bookmarkStart w:id="175" w:name="_Toc360798179"/>
      <w:bookmarkStart w:id="176" w:name="_Toc360798719"/>
      <w:bookmarkStart w:id="177" w:name="_Toc438655640"/>
      <w:bookmarkStart w:id="178" w:name="_Toc530735068"/>
      <w:r w:rsidRPr="00F9387E">
        <w:rPr>
          <w:b w:val="0"/>
          <w:bCs w:val="0"/>
          <w:color w:val="00B050"/>
        </w:rPr>
        <w:t>Domaine</w:t>
      </w:r>
      <w:r w:rsidRPr="00F9387E">
        <w:rPr>
          <w:bCs w:val="0"/>
          <w:color w:val="00B050"/>
        </w:rPr>
        <w:t> : A</w:t>
      </w:r>
      <w:r>
        <w:rPr>
          <w:bCs w:val="0"/>
          <w:color w:val="00B050"/>
        </w:rPr>
        <w:t>natomie et Cytologie pathologiques</w:t>
      </w:r>
      <w:r w:rsidRPr="00F9387E">
        <w:rPr>
          <w:bCs w:val="0"/>
          <w:color w:val="00B050"/>
        </w:rPr>
        <w:t xml:space="preserve"> – </w:t>
      </w:r>
      <w:r>
        <w:rPr>
          <w:bCs w:val="0"/>
          <w:color w:val="00B050"/>
        </w:rPr>
        <w:t>Sous-</w:t>
      </w:r>
      <w:r>
        <w:rPr>
          <w:b w:val="0"/>
          <w:bCs w:val="0"/>
          <w:color w:val="00B050"/>
        </w:rPr>
        <w:t>f</w:t>
      </w:r>
      <w:r w:rsidRPr="00F9387E">
        <w:rPr>
          <w:b w:val="0"/>
          <w:bCs w:val="0"/>
          <w:color w:val="00B050"/>
        </w:rPr>
        <w:t>amille </w:t>
      </w:r>
      <w:r w:rsidRPr="00F9387E">
        <w:rPr>
          <w:color w:val="00B050"/>
        </w:rPr>
        <w:t>: Cytologie (CYTOACP)</w:t>
      </w:r>
      <w:bookmarkEnd w:id="174"/>
      <w:bookmarkEnd w:id="175"/>
      <w:bookmarkEnd w:id="176"/>
      <w:bookmarkEnd w:id="177"/>
      <w:bookmarkEnd w:id="178"/>
    </w:p>
    <w:p w:rsidR="00DD2C0D" w:rsidRDefault="00DD2C0D" w:rsidP="00DD2C0D"/>
    <w:p w:rsidR="00DD2C0D" w:rsidRPr="00C6583C" w:rsidRDefault="00DD2C0D" w:rsidP="00DD2C0D">
      <w:r>
        <w:rPr>
          <w:rFonts w:cs="Arial"/>
        </w:rPr>
        <w:t xml:space="preserve">Pour l’ensemble des examens relevant des lignes identifiées par un #, l’accréditation est rendue obligatoire dans le cadre réglementaire français pour </w:t>
      </w:r>
      <w:r w:rsidRPr="008C0FE1">
        <w:rPr>
          <w:rFonts w:cs="Arial"/>
          <w:b/>
        </w:rPr>
        <w:t>les</w:t>
      </w:r>
      <w:r>
        <w:rPr>
          <w:rFonts w:cs="Arial"/>
        </w:rPr>
        <w:t xml:space="preserve"> </w:t>
      </w:r>
      <w:r w:rsidRPr="008C0FE1">
        <w:rPr>
          <w:rFonts w:cs="Arial"/>
          <w:b/>
        </w:rPr>
        <w:t>laboratoires de biologie médicale</w:t>
      </w:r>
      <w:r>
        <w:rPr>
          <w:rFonts w:cs="Arial"/>
        </w:rPr>
        <w:t xml:space="preserve"> par l’article</w:t>
      </w:r>
      <w:r>
        <w:t xml:space="preserve"> L.6221-1 du Code de la Santé Publique.</w:t>
      </w:r>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3"/>
        <w:gridCol w:w="3458"/>
        <w:gridCol w:w="2738"/>
        <w:gridCol w:w="3055"/>
        <w:gridCol w:w="2682"/>
        <w:gridCol w:w="2166"/>
      </w:tblGrid>
      <w:tr w:rsidR="00DD2C0D" w:rsidTr="006D2B16">
        <w:trPr>
          <w:cantSplit/>
          <w:trHeight w:val="687"/>
          <w:tblHeader/>
          <w:jc w:val="center"/>
        </w:trPr>
        <w:tc>
          <w:tcPr>
            <w:tcW w:w="1203" w:type="dxa"/>
            <w:shd w:val="clear" w:color="auto" w:fill="E6EDF8"/>
            <w:vAlign w:val="center"/>
          </w:tcPr>
          <w:p w:rsidR="00DD2C0D" w:rsidRDefault="00DD2C0D" w:rsidP="009F617E">
            <w:pPr>
              <w:jc w:val="center"/>
              <w:rPr>
                <w:rFonts w:cs="Arial"/>
                <w:b/>
                <w:bCs/>
              </w:rPr>
            </w:pPr>
            <w:r>
              <w:rPr>
                <w:rFonts w:cs="Arial"/>
                <w:b/>
                <w:bCs/>
              </w:rPr>
              <w:t>Code</w:t>
            </w:r>
          </w:p>
        </w:tc>
        <w:tc>
          <w:tcPr>
            <w:tcW w:w="3458"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38"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55"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682"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166"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6D2B16">
        <w:trPr>
          <w:cantSplit/>
          <w:trHeight w:val="1021"/>
          <w:jc w:val="center"/>
        </w:trPr>
        <w:tc>
          <w:tcPr>
            <w:tcW w:w="1203"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CA</w:t>
            </w:r>
            <w:r w:rsidR="007F118E">
              <w:rPr>
                <w:rFonts w:eastAsia="Times" w:cs="Arial"/>
                <w:color w:val="000000"/>
              </w:rPr>
              <w:t>0</w:t>
            </w:r>
            <w:r w:rsidR="00DD2C0D">
              <w:rPr>
                <w:rFonts w:eastAsia="Times" w:cs="Arial"/>
                <w:color w:val="000000"/>
              </w:rPr>
              <w:t>1</w:t>
            </w:r>
          </w:p>
        </w:tc>
        <w:tc>
          <w:tcPr>
            <w:tcW w:w="3458" w:type="dxa"/>
            <w:vAlign w:val="center"/>
          </w:tcPr>
          <w:p w:rsidR="00DD2C0D" w:rsidRPr="00216344" w:rsidRDefault="00DD2C0D" w:rsidP="009F617E">
            <w:pPr>
              <w:jc w:val="center"/>
              <w:rPr>
                <w:rFonts w:cs="Arial"/>
              </w:rPr>
            </w:pPr>
            <w:r>
              <w:rPr>
                <w:rFonts w:cs="Arial"/>
              </w:rPr>
              <w:t>Prélèvement(s)</w:t>
            </w:r>
            <w:r w:rsidRPr="00216344">
              <w:rPr>
                <w:rFonts w:cs="Arial"/>
              </w:rPr>
              <w:t xml:space="preserve"> </w:t>
            </w:r>
            <w:r>
              <w:rPr>
                <w:rFonts w:cs="Arial"/>
              </w:rPr>
              <w:t xml:space="preserve">cellulaire(s) </w:t>
            </w:r>
            <w:r w:rsidRPr="00216344">
              <w:rPr>
                <w:rFonts w:cs="Arial"/>
              </w:rPr>
              <w:t>d'or</w:t>
            </w:r>
            <w:r>
              <w:rPr>
                <w:rFonts w:cs="Arial"/>
              </w:rPr>
              <w:t>igine humaine, en milieu liquide</w:t>
            </w:r>
            <w:r w:rsidRPr="00216344">
              <w:rPr>
                <w:rFonts w:cs="Arial"/>
              </w:rPr>
              <w:t> :</w:t>
            </w:r>
          </w:p>
          <w:p w:rsidR="00DD2C0D" w:rsidRPr="00E24BF9" w:rsidRDefault="00DD2C0D" w:rsidP="009F617E">
            <w:pPr>
              <w:jc w:val="center"/>
              <w:rPr>
                <w:rFonts w:eastAsia="Times" w:cs="Arial"/>
                <w:color w:val="000000"/>
              </w:rPr>
            </w:pPr>
            <w:r>
              <w:rPr>
                <w:rFonts w:cs="Arial"/>
              </w:rPr>
              <w:t xml:space="preserve">frottis </w:t>
            </w:r>
            <w:r w:rsidRPr="00216344">
              <w:rPr>
                <w:rFonts w:cs="Arial"/>
              </w:rPr>
              <w:t>cervico-utérin</w:t>
            </w:r>
          </w:p>
        </w:tc>
        <w:tc>
          <w:tcPr>
            <w:tcW w:w="2738" w:type="dxa"/>
            <w:vAlign w:val="center"/>
          </w:tcPr>
          <w:p w:rsidR="00DD2C0D" w:rsidRPr="00E24BF9" w:rsidRDefault="00DD2C0D" w:rsidP="009F617E">
            <w:pPr>
              <w:jc w:val="center"/>
              <w:rPr>
                <w:rFonts w:eastAsia="Times" w:cs="Arial"/>
                <w:color w:val="000000"/>
              </w:rPr>
            </w:pPr>
            <w:r w:rsidRPr="00216344">
              <w:rPr>
                <w:rFonts w:eastAsia="Times"/>
              </w:rPr>
              <w:t xml:space="preserve">Examen cytologique – </w:t>
            </w:r>
            <w:r>
              <w:rPr>
                <w:rFonts w:eastAsia="Times"/>
              </w:rPr>
              <w:t xml:space="preserve">Observation morphologique de </w:t>
            </w:r>
            <w:r w:rsidRPr="000131EF">
              <w:rPr>
                <w:rFonts w:eastAsia="Times"/>
              </w:rPr>
              <w:t>constituants</w:t>
            </w:r>
            <w:r>
              <w:rPr>
                <w:rFonts w:eastAsia="Times"/>
              </w:rPr>
              <w:t xml:space="preserve"> </w:t>
            </w:r>
            <w:r w:rsidRPr="000131EF">
              <w:rPr>
                <w:rFonts w:eastAsia="Times"/>
              </w:rPr>
              <w:t>cellulaires</w:t>
            </w:r>
          </w:p>
        </w:tc>
        <w:tc>
          <w:tcPr>
            <w:tcW w:w="3055" w:type="dxa"/>
            <w:vAlign w:val="center"/>
          </w:tcPr>
          <w:p w:rsidR="00DD2C0D"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16344">
              <w:rPr>
                <w:rFonts w:eastAsia="Times"/>
              </w:rPr>
              <w:t> :</w:t>
            </w:r>
          </w:p>
          <w:p w:rsidR="00DD2C0D" w:rsidRPr="00216344" w:rsidRDefault="00DD2C0D" w:rsidP="009F617E">
            <w:pPr>
              <w:jc w:val="center"/>
            </w:pPr>
            <w:r>
              <w:t xml:space="preserve">- Filtration et/ou </w:t>
            </w:r>
            <w:r w:rsidRPr="00216344">
              <w:t>centrifugation</w:t>
            </w:r>
            <w:r>
              <w:t>,</w:t>
            </w:r>
          </w:p>
          <w:p w:rsidR="00DD2C0D" w:rsidRPr="00216344" w:rsidRDefault="00DD2C0D" w:rsidP="009F617E">
            <w:pPr>
              <w:jc w:val="center"/>
            </w:pPr>
            <w:r w:rsidRPr="00216344">
              <w:t>- Etalement sur lames</w:t>
            </w:r>
            <w:r>
              <w:t>,</w:t>
            </w:r>
          </w:p>
          <w:p w:rsidR="00DD2C0D" w:rsidRDefault="00DD2C0D" w:rsidP="009F617E">
            <w:pPr>
              <w:jc w:val="center"/>
            </w:pPr>
            <w:r w:rsidRPr="00216344">
              <w:t>- Coloration (Papanicolaou</w:t>
            </w:r>
            <w:r>
              <w:t>, …</w:t>
            </w:r>
            <w:r w:rsidRPr="00216344">
              <w:t>)</w:t>
            </w:r>
          </w:p>
          <w:p w:rsidR="00DD2C0D" w:rsidRPr="00216344" w:rsidRDefault="00DD2C0D" w:rsidP="009F617E">
            <w:pPr>
              <w:jc w:val="center"/>
              <w:rPr>
                <w:rFonts w:eastAsia="Times" w:cs="Arial"/>
              </w:rPr>
            </w:pPr>
          </w:p>
          <w:p w:rsidR="00DD2C0D" w:rsidRPr="00E24BF9" w:rsidRDefault="00DD2C0D" w:rsidP="00776356">
            <w:pPr>
              <w:jc w:val="center"/>
              <w:rPr>
                <w:rFonts w:eastAsia="Times" w:cs="Arial"/>
                <w:color w:val="000000"/>
              </w:rPr>
            </w:pPr>
            <w:r w:rsidRPr="00216344">
              <w:t xml:space="preserve">Identification morphologique </w:t>
            </w:r>
            <w:r w:rsidRPr="00216344">
              <w:rPr>
                <w:rFonts w:eastAsia="Times"/>
              </w:rPr>
              <w:t>par microscopie</w:t>
            </w:r>
            <w:r>
              <w:rPr>
                <w:rFonts w:eastAsia="Times"/>
              </w:rPr>
              <w:t xml:space="preserve">, avec </w:t>
            </w:r>
            <w:r w:rsidRPr="000E135C">
              <w:rPr>
                <w:rFonts w:eastAsia="Times"/>
              </w:rPr>
              <w:t xml:space="preserve">prélecture automatisée </w:t>
            </w:r>
            <w:r>
              <w:rPr>
                <w:rFonts w:eastAsia="Times"/>
              </w:rPr>
              <w:t>éventuelle</w:t>
            </w:r>
          </w:p>
        </w:tc>
        <w:tc>
          <w:tcPr>
            <w:tcW w:w="2682" w:type="dxa"/>
            <w:vAlign w:val="center"/>
          </w:tcPr>
          <w:p w:rsidR="00DD2C0D" w:rsidRPr="00B8313E" w:rsidRDefault="00DD2C0D" w:rsidP="009F617E">
            <w:pPr>
              <w:jc w:val="center"/>
              <w:rPr>
                <w:rFonts w:cs="Arial"/>
              </w:rPr>
            </w:pPr>
            <w:r w:rsidRPr="00B8313E">
              <w:rPr>
                <w:rFonts w:cs="Arial"/>
              </w:rPr>
              <w:t>Méthodes reconnues (A)</w:t>
            </w:r>
          </w:p>
          <w:p w:rsidR="00DD2C0D" w:rsidRPr="00E24BF9" w:rsidRDefault="00DD2C0D" w:rsidP="009F617E">
            <w:pPr>
              <w:jc w:val="center"/>
              <w:rPr>
                <w:rFonts w:eastAsia="Times" w:cs="Arial"/>
                <w:color w:val="000000"/>
              </w:rPr>
            </w:pPr>
            <w:r w:rsidRPr="00B8313E">
              <w:rPr>
                <w:rFonts w:cs="Arial"/>
              </w:rPr>
              <w:t>Méthodes reconnues, adaptées ou développées (B)</w:t>
            </w:r>
            <w:r>
              <w:rPr>
                <w:rFonts w:cs="Arial"/>
              </w:rPr>
              <w:t xml:space="preserve"> (**)</w:t>
            </w:r>
          </w:p>
        </w:tc>
        <w:tc>
          <w:tcPr>
            <w:tcW w:w="2166" w:type="dxa"/>
            <w:vAlign w:val="center"/>
          </w:tcPr>
          <w:p w:rsidR="00DD2C0D" w:rsidRDefault="00DD2C0D" w:rsidP="009F617E">
            <w:pPr>
              <w:jc w:val="center"/>
              <w:rPr>
                <w:rFonts w:eastAsia="Times" w:cs="Arial"/>
                <w:bCs/>
                <w:szCs w:val="22"/>
              </w:rPr>
            </w:pPr>
            <w:r>
              <w:rPr>
                <w:rFonts w:eastAsia="Times" w:cs="Arial"/>
                <w:bCs/>
                <w:szCs w:val="22"/>
              </w:rPr>
              <w:t>Coloration cytologique</w:t>
            </w:r>
          </w:p>
          <w:p w:rsidR="00DD2C0D" w:rsidRDefault="00DD2C0D" w:rsidP="009F617E">
            <w:pPr>
              <w:jc w:val="center"/>
              <w:rPr>
                <w:rFonts w:eastAsia="Times" w:cs="Arial"/>
                <w:bCs/>
                <w:szCs w:val="22"/>
              </w:rPr>
            </w:pPr>
          </w:p>
          <w:p w:rsidR="00DD2C0D" w:rsidRDefault="00DD2C0D" w:rsidP="009F617E">
            <w:pPr>
              <w:jc w:val="center"/>
              <w:rPr>
                <w:rFonts w:eastAsia="Times" w:cs="Arial"/>
                <w:bCs/>
                <w:szCs w:val="22"/>
              </w:rPr>
            </w:pPr>
            <w:r>
              <w:rPr>
                <w:rFonts w:eastAsia="Times" w:cs="Arial"/>
                <w:bCs/>
                <w:szCs w:val="22"/>
              </w:rPr>
              <w:t>Finalité : recherche d'anomalies cellulaires éventuelles</w:t>
            </w:r>
          </w:p>
          <w:p w:rsidR="00DD2C0D" w:rsidRDefault="00DD2C0D" w:rsidP="009F617E">
            <w:pPr>
              <w:jc w:val="center"/>
              <w:rPr>
                <w:rFonts w:eastAsia="Times" w:cs="Arial"/>
                <w:bCs/>
                <w:szCs w:val="22"/>
              </w:rPr>
            </w:pPr>
          </w:p>
          <w:p w:rsidR="00DD2C0D" w:rsidRDefault="00DD2C0D" w:rsidP="009F617E">
            <w:pPr>
              <w:jc w:val="center"/>
              <w:rPr>
                <w:rFonts w:eastAsia="Times" w:cs="Arial"/>
              </w:rPr>
            </w:pPr>
            <w:r>
              <w:rPr>
                <w:rFonts w:eastAsia="Times" w:cs="Arial"/>
                <w:bCs/>
                <w:szCs w:val="22"/>
              </w:rPr>
              <w:t>#</w:t>
            </w:r>
          </w:p>
        </w:tc>
      </w:tr>
      <w:tr w:rsidR="00DD2C0D" w:rsidTr="006D2B16">
        <w:trPr>
          <w:cantSplit/>
          <w:trHeight w:val="1021"/>
          <w:jc w:val="center"/>
        </w:trPr>
        <w:tc>
          <w:tcPr>
            <w:tcW w:w="1203"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CA</w:t>
            </w:r>
            <w:r w:rsidR="007F118E">
              <w:rPr>
                <w:rFonts w:eastAsia="Times" w:cs="Arial"/>
                <w:color w:val="000000"/>
              </w:rPr>
              <w:t>0</w:t>
            </w:r>
            <w:r w:rsidR="00DD2C0D">
              <w:rPr>
                <w:rFonts w:eastAsia="Times" w:cs="Arial"/>
                <w:color w:val="000000"/>
              </w:rPr>
              <w:t>2</w:t>
            </w:r>
          </w:p>
        </w:tc>
        <w:tc>
          <w:tcPr>
            <w:tcW w:w="3458" w:type="dxa"/>
            <w:vAlign w:val="center"/>
          </w:tcPr>
          <w:p w:rsidR="00DD2C0D" w:rsidRPr="004D1C15" w:rsidRDefault="00DD2C0D" w:rsidP="009F617E">
            <w:pPr>
              <w:jc w:val="center"/>
              <w:rPr>
                <w:rFonts w:cs="Arial"/>
              </w:rPr>
            </w:pPr>
            <w:r>
              <w:rPr>
                <w:rFonts w:cs="Arial"/>
              </w:rPr>
              <w:t>Prélèvement(s)</w:t>
            </w:r>
            <w:r w:rsidRPr="00216344">
              <w:rPr>
                <w:rFonts w:cs="Arial"/>
              </w:rPr>
              <w:t xml:space="preserve"> </w:t>
            </w:r>
            <w:r>
              <w:rPr>
                <w:rFonts w:cs="Arial"/>
              </w:rPr>
              <w:t xml:space="preserve">cellulaire(s) </w:t>
            </w:r>
            <w:r w:rsidRPr="00216344">
              <w:rPr>
                <w:rFonts w:cs="Arial"/>
              </w:rPr>
              <w:t>d'or</w:t>
            </w:r>
            <w:r>
              <w:rPr>
                <w:rFonts w:cs="Arial"/>
              </w:rPr>
              <w:t xml:space="preserve">igine humaine, en milieu </w:t>
            </w:r>
            <w:r w:rsidRPr="004D1C15">
              <w:rPr>
                <w:rFonts w:cs="Arial"/>
              </w:rPr>
              <w:t>liquide :</w:t>
            </w:r>
          </w:p>
          <w:p w:rsidR="00DD2C0D" w:rsidRDefault="00DD2C0D" w:rsidP="009F617E">
            <w:pPr>
              <w:jc w:val="center"/>
              <w:rPr>
                <w:rFonts w:cs="Arial"/>
              </w:rPr>
            </w:pPr>
            <w:r w:rsidRPr="004D1C15">
              <w:rPr>
                <w:rFonts w:eastAsia="Times"/>
              </w:rPr>
              <w:t>ponctions (sein, thyroïde</w:t>
            </w:r>
            <w:r>
              <w:rPr>
                <w:rFonts w:eastAsia="Times"/>
              </w:rPr>
              <w:t>, ganglion, kystes, …),</w:t>
            </w:r>
            <w:r>
              <w:rPr>
                <w:rFonts w:eastAsia="Times"/>
                <w:color w:val="A6A6A6"/>
              </w:rPr>
              <w:t xml:space="preserve"> </w:t>
            </w:r>
            <w:r w:rsidRPr="00456D19">
              <w:rPr>
                <w:rFonts w:eastAsia="Times"/>
              </w:rPr>
              <w:t xml:space="preserve">urine, LCR, </w:t>
            </w:r>
            <w:r w:rsidRPr="00456D19">
              <w:rPr>
                <w:rFonts w:cs="Arial"/>
              </w:rPr>
              <w:t>secrétions</w:t>
            </w:r>
            <w:r w:rsidRPr="00C132D4">
              <w:rPr>
                <w:rFonts w:cs="Arial"/>
              </w:rPr>
              <w:t xml:space="preserve"> broncho-pulmonaires (LBA</w:t>
            </w:r>
            <w:r w:rsidRPr="007A2761">
              <w:rPr>
                <w:rFonts w:cs="Arial"/>
              </w:rPr>
              <w:t xml:space="preserve">, …), </w:t>
            </w:r>
            <w:r w:rsidRPr="007A2761">
              <w:rPr>
                <w:rFonts w:eastAsia="Times"/>
              </w:rPr>
              <w:t>liquides d'épanchement des séreuses, é</w:t>
            </w:r>
            <w:r w:rsidRPr="007A2761">
              <w:rPr>
                <w:rFonts w:cs="Arial"/>
                <w:szCs w:val="22"/>
              </w:rPr>
              <w:t xml:space="preserve">coulement (mamelon), brossage (bronche, tube digestif, voie biliaire, peau...) </w:t>
            </w:r>
          </w:p>
        </w:tc>
        <w:tc>
          <w:tcPr>
            <w:tcW w:w="2738" w:type="dxa"/>
            <w:vAlign w:val="center"/>
          </w:tcPr>
          <w:p w:rsidR="00DD2C0D" w:rsidRPr="00216344" w:rsidRDefault="00DD2C0D" w:rsidP="009F617E">
            <w:pPr>
              <w:jc w:val="center"/>
              <w:rPr>
                <w:rFonts w:eastAsia="Times"/>
              </w:rPr>
            </w:pPr>
            <w:r w:rsidRPr="00216344">
              <w:rPr>
                <w:rFonts w:eastAsia="Times"/>
              </w:rPr>
              <w:t xml:space="preserve">Examen cytologique – </w:t>
            </w:r>
            <w:r>
              <w:rPr>
                <w:rFonts w:eastAsia="Times"/>
              </w:rPr>
              <w:t xml:space="preserve">Observation morphologique de </w:t>
            </w:r>
            <w:r w:rsidRPr="000131EF">
              <w:rPr>
                <w:rFonts w:eastAsia="Times"/>
              </w:rPr>
              <w:t>constituants</w:t>
            </w:r>
            <w:r>
              <w:rPr>
                <w:rFonts w:eastAsia="Times"/>
              </w:rPr>
              <w:t xml:space="preserve"> </w:t>
            </w:r>
            <w:r w:rsidRPr="000131EF">
              <w:rPr>
                <w:rFonts w:eastAsia="Times"/>
              </w:rPr>
              <w:t>cellulaires</w:t>
            </w:r>
            <w:r>
              <w:rPr>
                <w:rFonts w:eastAsia="Times"/>
              </w:rPr>
              <w:t xml:space="preserve"> et du milieu extracellulaire</w:t>
            </w:r>
          </w:p>
        </w:tc>
        <w:tc>
          <w:tcPr>
            <w:tcW w:w="3055" w:type="dxa"/>
            <w:vAlign w:val="center"/>
          </w:tcPr>
          <w:p w:rsidR="00DD2C0D"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16344">
              <w:rPr>
                <w:rFonts w:eastAsia="Times"/>
              </w:rPr>
              <w:t> :</w:t>
            </w:r>
          </w:p>
          <w:p w:rsidR="00DD2C0D" w:rsidRDefault="00DD2C0D" w:rsidP="009F617E">
            <w:pPr>
              <w:jc w:val="center"/>
            </w:pPr>
            <w:r>
              <w:t>- Examen à l'état frais,</w:t>
            </w:r>
          </w:p>
          <w:p w:rsidR="00DD2C0D" w:rsidRPr="00216344" w:rsidRDefault="00DD2C0D" w:rsidP="009F617E">
            <w:pPr>
              <w:jc w:val="center"/>
            </w:pPr>
            <w:r w:rsidRPr="00216344">
              <w:t>- Filtration</w:t>
            </w:r>
            <w:r>
              <w:t xml:space="preserve"> et/ou</w:t>
            </w:r>
            <w:r w:rsidRPr="00216344">
              <w:t xml:space="preserve"> centrifugation</w:t>
            </w:r>
            <w:r>
              <w:t>,</w:t>
            </w:r>
          </w:p>
          <w:p w:rsidR="00DD2C0D" w:rsidRPr="00216344" w:rsidRDefault="00DD2C0D" w:rsidP="009F617E">
            <w:pPr>
              <w:jc w:val="center"/>
            </w:pPr>
            <w:r w:rsidRPr="00216344">
              <w:t>- Etalement sur lames</w:t>
            </w:r>
            <w:r>
              <w:t>,</w:t>
            </w:r>
          </w:p>
          <w:p w:rsidR="00DD2C0D" w:rsidRDefault="00DD2C0D" w:rsidP="009F617E">
            <w:pPr>
              <w:jc w:val="center"/>
            </w:pPr>
            <w:r w:rsidRPr="00216344">
              <w:t>- Coloration (Papanicolaou</w:t>
            </w:r>
            <w:r>
              <w:t>, …</w:t>
            </w:r>
            <w:r w:rsidRPr="00216344">
              <w:t>)</w:t>
            </w:r>
          </w:p>
          <w:p w:rsidR="00DD2C0D" w:rsidRPr="00216344" w:rsidRDefault="00DD2C0D" w:rsidP="009F617E">
            <w:pPr>
              <w:jc w:val="center"/>
              <w:rPr>
                <w:rFonts w:eastAsia="Times" w:cs="Arial"/>
              </w:rPr>
            </w:pPr>
          </w:p>
          <w:p w:rsidR="00DD2C0D" w:rsidRDefault="00DD2C0D" w:rsidP="00776356">
            <w:pPr>
              <w:jc w:val="center"/>
              <w:rPr>
                <w:rFonts w:eastAsia="Times" w:cs="Arial"/>
              </w:rPr>
            </w:pPr>
            <w:r w:rsidRPr="00216344">
              <w:t xml:space="preserve">Identification morphologique </w:t>
            </w:r>
            <w:r w:rsidRPr="00216344">
              <w:rPr>
                <w:rFonts w:eastAsia="Times"/>
              </w:rPr>
              <w:t>par microscopie</w:t>
            </w:r>
          </w:p>
        </w:tc>
        <w:tc>
          <w:tcPr>
            <w:tcW w:w="2682"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166" w:type="dxa"/>
            <w:vAlign w:val="center"/>
          </w:tcPr>
          <w:p w:rsidR="00DD2C0D" w:rsidRDefault="00DD2C0D" w:rsidP="009F617E">
            <w:pPr>
              <w:jc w:val="center"/>
              <w:rPr>
                <w:rFonts w:eastAsia="Times" w:cs="Arial"/>
                <w:bCs/>
                <w:szCs w:val="22"/>
              </w:rPr>
            </w:pPr>
            <w:r>
              <w:rPr>
                <w:rFonts w:eastAsia="Times" w:cs="Arial"/>
                <w:bCs/>
                <w:szCs w:val="22"/>
              </w:rPr>
              <w:t>Coloration cytologique</w:t>
            </w:r>
          </w:p>
          <w:p w:rsidR="00DD2C0D" w:rsidRDefault="00DD2C0D" w:rsidP="009F617E">
            <w:pPr>
              <w:jc w:val="center"/>
              <w:rPr>
                <w:rFonts w:eastAsia="Times" w:cs="Arial"/>
                <w:bCs/>
                <w:szCs w:val="22"/>
              </w:rPr>
            </w:pPr>
          </w:p>
          <w:p w:rsidR="00DD2C0D" w:rsidRDefault="00DD2C0D" w:rsidP="009F617E">
            <w:pPr>
              <w:jc w:val="center"/>
              <w:rPr>
                <w:rFonts w:eastAsia="Times" w:cs="Arial"/>
                <w:bCs/>
                <w:szCs w:val="22"/>
              </w:rPr>
            </w:pPr>
            <w:r>
              <w:rPr>
                <w:rFonts w:eastAsia="Times" w:cs="Arial"/>
                <w:bCs/>
                <w:szCs w:val="22"/>
              </w:rPr>
              <w:t>Finalité : recherche d'anomalies cellulaires éventuelles</w:t>
            </w:r>
          </w:p>
          <w:p w:rsidR="00DD2C0D" w:rsidRDefault="00DD2C0D" w:rsidP="009F617E">
            <w:pPr>
              <w:jc w:val="center"/>
              <w:rPr>
                <w:rFonts w:eastAsia="Times" w:cs="Arial"/>
                <w:bCs/>
                <w:szCs w:val="22"/>
              </w:rPr>
            </w:pPr>
          </w:p>
          <w:p w:rsidR="00DD2C0D" w:rsidRDefault="00DD2C0D" w:rsidP="009F617E">
            <w:pPr>
              <w:jc w:val="center"/>
              <w:rPr>
                <w:rFonts w:eastAsia="Times" w:cs="Arial"/>
                <w:bCs/>
                <w:szCs w:val="22"/>
              </w:rPr>
            </w:pPr>
            <w:r>
              <w:rPr>
                <w:rFonts w:eastAsia="Times" w:cs="Arial"/>
                <w:bCs/>
                <w:szCs w:val="22"/>
              </w:rPr>
              <w:t>#</w:t>
            </w:r>
          </w:p>
        </w:tc>
      </w:tr>
      <w:tr w:rsidR="00DD2C0D" w:rsidTr="006D2B16">
        <w:trPr>
          <w:cantSplit/>
          <w:trHeight w:val="1021"/>
          <w:jc w:val="center"/>
        </w:trPr>
        <w:tc>
          <w:tcPr>
            <w:tcW w:w="1203"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CA</w:t>
            </w:r>
            <w:r w:rsidR="007F118E">
              <w:rPr>
                <w:rFonts w:eastAsia="Times" w:cs="Arial"/>
                <w:color w:val="000000"/>
              </w:rPr>
              <w:t>0</w:t>
            </w:r>
            <w:r w:rsidR="00DD2C0D">
              <w:rPr>
                <w:rFonts w:eastAsia="Times" w:cs="Arial"/>
                <w:color w:val="000000"/>
              </w:rPr>
              <w:t>3</w:t>
            </w:r>
          </w:p>
        </w:tc>
        <w:tc>
          <w:tcPr>
            <w:tcW w:w="3458" w:type="dxa"/>
            <w:vAlign w:val="center"/>
          </w:tcPr>
          <w:p w:rsidR="00DD2C0D" w:rsidRPr="0022363E" w:rsidRDefault="00DD2C0D" w:rsidP="009F617E">
            <w:pPr>
              <w:jc w:val="center"/>
              <w:rPr>
                <w:rFonts w:cs="Arial"/>
              </w:rPr>
            </w:pPr>
            <w:r w:rsidRPr="0022363E">
              <w:rPr>
                <w:rFonts w:cs="Arial"/>
              </w:rPr>
              <w:t>Prélèvement(s) cellulaire(s) d'origine humaine sur lame :</w:t>
            </w:r>
          </w:p>
          <w:p w:rsidR="00DD2C0D" w:rsidRPr="00F36E0C" w:rsidRDefault="00DD2C0D" w:rsidP="009F617E">
            <w:pPr>
              <w:jc w:val="center"/>
              <w:rPr>
                <w:rFonts w:cs="Arial"/>
              </w:rPr>
            </w:pPr>
            <w:r w:rsidRPr="0022363E">
              <w:rPr>
                <w:rFonts w:cs="Arial"/>
              </w:rPr>
              <w:t xml:space="preserve">frottis cervico-utérin, </w:t>
            </w:r>
            <w:r w:rsidRPr="0022363E">
              <w:rPr>
                <w:rFonts w:eastAsia="Times"/>
              </w:rPr>
              <w:t xml:space="preserve">ponctions (sein, thyroïde, ganglion, </w:t>
            </w:r>
            <w:r>
              <w:rPr>
                <w:rFonts w:eastAsia="Times"/>
              </w:rPr>
              <w:t xml:space="preserve">kystes, </w:t>
            </w:r>
            <w:r w:rsidRPr="0022363E">
              <w:rPr>
                <w:rFonts w:eastAsia="Times"/>
              </w:rPr>
              <w:t xml:space="preserve">…), </w:t>
            </w:r>
            <w:r w:rsidRPr="0022363E">
              <w:rPr>
                <w:rFonts w:cs="Arial"/>
              </w:rPr>
              <w:t>apposition, téguments, muqueuse</w:t>
            </w:r>
            <w:r>
              <w:rPr>
                <w:rFonts w:cs="Arial"/>
              </w:rPr>
              <w:t xml:space="preserve"> </w:t>
            </w:r>
          </w:p>
        </w:tc>
        <w:tc>
          <w:tcPr>
            <w:tcW w:w="2738" w:type="dxa"/>
            <w:vAlign w:val="center"/>
          </w:tcPr>
          <w:p w:rsidR="00DD2C0D" w:rsidRPr="00216344" w:rsidRDefault="00DD2C0D" w:rsidP="009F617E">
            <w:pPr>
              <w:jc w:val="center"/>
              <w:rPr>
                <w:rFonts w:eastAsia="Times"/>
              </w:rPr>
            </w:pPr>
            <w:r w:rsidRPr="00216344">
              <w:rPr>
                <w:rFonts w:eastAsia="Times"/>
              </w:rPr>
              <w:t xml:space="preserve">Examen cytologique – </w:t>
            </w:r>
            <w:r>
              <w:rPr>
                <w:rFonts w:eastAsia="Times"/>
              </w:rPr>
              <w:t xml:space="preserve">Observation morphologique de </w:t>
            </w:r>
            <w:r w:rsidRPr="000131EF">
              <w:rPr>
                <w:rFonts w:eastAsia="Times"/>
              </w:rPr>
              <w:t>constituants</w:t>
            </w:r>
            <w:r>
              <w:rPr>
                <w:rFonts w:eastAsia="Times"/>
              </w:rPr>
              <w:t xml:space="preserve"> </w:t>
            </w:r>
            <w:r w:rsidRPr="000131EF">
              <w:rPr>
                <w:rFonts w:eastAsia="Times"/>
              </w:rPr>
              <w:t>cellulaires</w:t>
            </w:r>
          </w:p>
        </w:tc>
        <w:tc>
          <w:tcPr>
            <w:tcW w:w="3055" w:type="dxa"/>
            <w:vAlign w:val="center"/>
          </w:tcPr>
          <w:p w:rsidR="00DD2C0D" w:rsidRDefault="00DD2C0D" w:rsidP="009F617E">
            <w:pPr>
              <w:jc w:val="center"/>
              <w:rPr>
                <w:rFonts w:eastAsia="Times"/>
              </w:rPr>
            </w:pPr>
            <w:r w:rsidRPr="00216344">
              <w:rPr>
                <w:rFonts w:eastAsia="Times"/>
              </w:rPr>
              <w:t xml:space="preserve">Préparation </w:t>
            </w:r>
            <w:r>
              <w:rPr>
                <w:rFonts w:eastAsia="Times"/>
              </w:rPr>
              <w:t>du prélèvement</w:t>
            </w:r>
            <w:r w:rsidRPr="00216344">
              <w:rPr>
                <w:rFonts w:eastAsia="Times"/>
              </w:rPr>
              <w:t> :</w:t>
            </w:r>
          </w:p>
          <w:p w:rsidR="00DD2C0D" w:rsidRDefault="00DD2C0D" w:rsidP="009F617E">
            <w:pPr>
              <w:jc w:val="center"/>
            </w:pPr>
            <w:r w:rsidRPr="00216344">
              <w:t>Coloration (Papanicolaou</w:t>
            </w:r>
            <w:r>
              <w:t>, MGG, …</w:t>
            </w:r>
            <w:r w:rsidRPr="00216344">
              <w:t>)</w:t>
            </w:r>
          </w:p>
          <w:p w:rsidR="00DD2C0D" w:rsidRPr="00216344" w:rsidRDefault="00DD2C0D" w:rsidP="009F617E">
            <w:pPr>
              <w:jc w:val="center"/>
              <w:rPr>
                <w:rFonts w:eastAsia="Times" w:cs="Arial"/>
              </w:rPr>
            </w:pPr>
          </w:p>
          <w:p w:rsidR="00DD2C0D" w:rsidRPr="00216344" w:rsidRDefault="00DD2C0D" w:rsidP="00776356">
            <w:pPr>
              <w:jc w:val="center"/>
              <w:rPr>
                <w:rFonts w:eastAsia="Times" w:cs="Arial"/>
              </w:rPr>
            </w:pPr>
            <w:r w:rsidRPr="00216344">
              <w:t xml:space="preserve">Identification morphologique </w:t>
            </w:r>
            <w:r w:rsidRPr="00216344">
              <w:rPr>
                <w:rFonts w:eastAsia="Times"/>
              </w:rPr>
              <w:t>par microscopie</w:t>
            </w:r>
            <w:r>
              <w:rPr>
                <w:rFonts w:eastAsia="Times"/>
              </w:rPr>
              <w:t xml:space="preserve">, avec </w:t>
            </w:r>
            <w:r w:rsidRPr="000E135C">
              <w:rPr>
                <w:rFonts w:eastAsia="Times"/>
              </w:rPr>
              <w:t xml:space="preserve">prélecture automatisée </w:t>
            </w:r>
            <w:r>
              <w:rPr>
                <w:rFonts w:eastAsia="Times"/>
              </w:rPr>
              <w:t>éventuelle</w:t>
            </w:r>
          </w:p>
        </w:tc>
        <w:tc>
          <w:tcPr>
            <w:tcW w:w="2682" w:type="dxa"/>
            <w:vAlign w:val="center"/>
          </w:tcPr>
          <w:p w:rsidR="00DD2C0D" w:rsidRPr="00B8313E" w:rsidRDefault="00DD2C0D" w:rsidP="009F617E">
            <w:pPr>
              <w:tabs>
                <w:tab w:val="left" w:pos="1757"/>
              </w:tabs>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166" w:type="dxa"/>
            <w:vAlign w:val="center"/>
          </w:tcPr>
          <w:p w:rsidR="00DD2C0D" w:rsidRDefault="00DD2C0D" w:rsidP="009F617E">
            <w:pPr>
              <w:jc w:val="center"/>
              <w:rPr>
                <w:rFonts w:eastAsia="Times" w:cs="Arial"/>
                <w:bCs/>
                <w:szCs w:val="22"/>
              </w:rPr>
            </w:pPr>
            <w:r>
              <w:rPr>
                <w:rFonts w:eastAsia="Times" w:cs="Arial"/>
                <w:bCs/>
                <w:szCs w:val="22"/>
              </w:rPr>
              <w:t>Coloration cytologique sur lames</w:t>
            </w:r>
          </w:p>
          <w:p w:rsidR="00DD2C0D" w:rsidRDefault="00DD2C0D" w:rsidP="009F617E">
            <w:pPr>
              <w:jc w:val="center"/>
              <w:rPr>
                <w:rFonts w:eastAsia="Times" w:cs="Arial"/>
                <w:bCs/>
                <w:szCs w:val="22"/>
              </w:rPr>
            </w:pPr>
          </w:p>
          <w:p w:rsidR="00DD2C0D" w:rsidRDefault="00DD2C0D" w:rsidP="009F617E">
            <w:pPr>
              <w:jc w:val="center"/>
              <w:rPr>
                <w:rFonts w:eastAsia="Times" w:cs="Arial"/>
                <w:bCs/>
                <w:szCs w:val="22"/>
              </w:rPr>
            </w:pPr>
            <w:r>
              <w:rPr>
                <w:rFonts w:eastAsia="Times" w:cs="Arial"/>
                <w:bCs/>
                <w:szCs w:val="22"/>
              </w:rPr>
              <w:t>Finalité : recherche d'anomalies cellulaires éventuelles</w:t>
            </w:r>
          </w:p>
          <w:p w:rsidR="00DD2C0D" w:rsidRDefault="00DD2C0D" w:rsidP="009F617E">
            <w:pPr>
              <w:jc w:val="center"/>
              <w:rPr>
                <w:rFonts w:eastAsia="Times" w:cs="Arial"/>
                <w:bCs/>
                <w:szCs w:val="22"/>
              </w:rPr>
            </w:pPr>
          </w:p>
          <w:p w:rsidR="00DD2C0D" w:rsidRDefault="00DD2C0D" w:rsidP="009F617E">
            <w:pPr>
              <w:jc w:val="center"/>
              <w:rPr>
                <w:rFonts w:eastAsia="Times" w:cs="Arial"/>
                <w:bCs/>
                <w:szCs w:val="22"/>
              </w:rPr>
            </w:pPr>
            <w:r>
              <w:rPr>
                <w:rFonts w:eastAsia="Times" w:cs="Arial"/>
                <w:bCs/>
                <w:szCs w:val="22"/>
              </w:rPr>
              <w:t>#</w:t>
            </w:r>
          </w:p>
        </w:tc>
      </w:tr>
      <w:tr w:rsidR="00DD2C0D" w:rsidTr="006D2B16">
        <w:trPr>
          <w:cantSplit/>
          <w:trHeight w:val="1021"/>
          <w:jc w:val="center"/>
        </w:trPr>
        <w:tc>
          <w:tcPr>
            <w:tcW w:w="1203" w:type="dxa"/>
            <w:vAlign w:val="center"/>
          </w:tcPr>
          <w:p w:rsidR="00DD2C0D" w:rsidRDefault="00517EC4" w:rsidP="00517EC4">
            <w:pPr>
              <w:jc w:val="center"/>
              <w:rPr>
                <w:rFonts w:eastAsia="Times" w:cs="Arial"/>
                <w:color w:val="000000"/>
              </w:rPr>
            </w:pPr>
            <w:r>
              <w:rPr>
                <w:rFonts w:eastAsia="Times" w:cs="Arial"/>
                <w:color w:val="000000"/>
              </w:rPr>
              <w:t xml:space="preserve">AC </w:t>
            </w:r>
            <w:r w:rsidR="00DD2C0D">
              <w:rPr>
                <w:rFonts w:eastAsia="Times" w:cs="Arial"/>
                <w:color w:val="000000"/>
              </w:rPr>
              <w:t>C</w:t>
            </w:r>
            <w:r>
              <w:rPr>
                <w:rFonts w:eastAsia="Times" w:cs="Arial"/>
                <w:color w:val="000000"/>
              </w:rPr>
              <w:t>A</w:t>
            </w:r>
            <w:r w:rsidR="007F118E">
              <w:rPr>
                <w:rFonts w:eastAsia="Times" w:cs="Arial"/>
                <w:color w:val="000000"/>
              </w:rPr>
              <w:t>0</w:t>
            </w:r>
            <w:r w:rsidR="00DD2C0D">
              <w:rPr>
                <w:rFonts w:eastAsia="Times" w:cs="Arial"/>
                <w:color w:val="000000"/>
              </w:rPr>
              <w:t>4</w:t>
            </w:r>
          </w:p>
        </w:tc>
        <w:tc>
          <w:tcPr>
            <w:tcW w:w="3458" w:type="dxa"/>
            <w:vAlign w:val="center"/>
          </w:tcPr>
          <w:p w:rsidR="00DD2C0D" w:rsidRPr="00216344" w:rsidRDefault="00DD2C0D" w:rsidP="009F617E">
            <w:pPr>
              <w:jc w:val="center"/>
              <w:rPr>
                <w:rFonts w:cs="Arial"/>
              </w:rPr>
            </w:pPr>
            <w:r>
              <w:rPr>
                <w:rFonts w:cs="Arial"/>
              </w:rPr>
              <w:t>Prélèvement(s)</w:t>
            </w:r>
            <w:r w:rsidRPr="00216344">
              <w:rPr>
                <w:rFonts w:cs="Arial"/>
              </w:rPr>
              <w:t xml:space="preserve"> </w:t>
            </w:r>
            <w:r>
              <w:rPr>
                <w:rFonts w:cs="Arial"/>
              </w:rPr>
              <w:t xml:space="preserve">cellulaire(s) </w:t>
            </w:r>
            <w:r w:rsidRPr="00216344">
              <w:rPr>
                <w:rFonts w:cs="Arial"/>
              </w:rPr>
              <w:t>d'or</w:t>
            </w:r>
            <w:r>
              <w:rPr>
                <w:rFonts w:cs="Arial"/>
              </w:rPr>
              <w:t>igine humaine, en milieu liquide</w:t>
            </w:r>
            <w:r w:rsidRPr="00216344">
              <w:rPr>
                <w:rFonts w:cs="Arial"/>
              </w:rPr>
              <w:t> :</w:t>
            </w:r>
          </w:p>
          <w:p w:rsidR="00DD2C0D" w:rsidRPr="0022363E" w:rsidRDefault="00DD2C0D" w:rsidP="009F617E">
            <w:pPr>
              <w:jc w:val="center"/>
              <w:rPr>
                <w:rFonts w:cs="Arial"/>
              </w:rPr>
            </w:pPr>
            <w:r>
              <w:rPr>
                <w:rFonts w:eastAsia="Times"/>
              </w:rPr>
              <w:t>ponctions (sein, thyroïde, ganglion, kystes, …),</w:t>
            </w:r>
            <w:r>
              <w:rPr>
                <w:rFonts w:eastAsia="Times"/>
                <w:color w:val="A6A6A6"/>
              </w:rPr>
              <w:t xml:space="preserve"> </w:t>
            </w:r>
            <w:r>
              <w:rPr>
                <w:rFonts w:cs="Arial"/>
              </w:rPr>
              <w:t>f</w:t>
            </w:r>
            <w:r w:rsidRPr="00216344">
              <w:rPr>
                <w:rFonts w:cs="Arial"/>
              </w:rPr>
              <w:t>rottis cervico-utérin</w:t>
            </w:r>
            <w:r>
              <w:rPr>
                <w:rFonts w:cs="Arial"/>
              </w:rPr>
              <w:t xml:space="preserve">, </w:t>
            </w:r>
            <w:r w:rsidRPr="00456D19">
              <w:rPr>
                <w:rFonts w:eastAsia="Times"/>
              </w:rPr>
              <w:t xml:space="preserve">urine, LCR, </w:t>
            </w:r>
            <w:r w:rsidRPr="00456D19">
              <w:rPr>
                <w:rFonts w:cs="Arial"/>
              </w:rPr>
              <w:t>secrétions</w:t>
            </w:r>
            <w:r w:rsidRPr="00C132D4">
              <w:rPr>
                <w:rFonts w:cs="Arial"/>
              </w:rPr>
              <w:t xml:space="preserve"> broncho-pulmonaires (LBA</w:t>
            </w:r>
            <w:r w:rsidRPr="007A2761">
              <w:rPr>
                <w:rFonts w:cs="Arial"/>
              </w:rPr>
              <w:t xml:space="preserve">, …), </w:t>
            </w:r>
            <w:r w:rsidRPr="007A2761">
              <w:rPr>
                <w:rFonts w:eastAsia="Times"/>
              </w:rPr>
              <w:t>liquides d'épanchement des séreuses, é</w:t>
            </w:r>
            <w:r w:rsidRPr="007A2761">
              <w:rPr>
                <w:rFonts w:cs="Arial"/>
                <w:szCs w:val="22"/>
              </w:rPr>
              <w:t>coulement (mamelon), brossage (bronche, tube digestif, voie biliaire, peau...)</w:t>
            </w:r>
          </w:p>
        </w:tc>
        <w:tc>
          <w:tcPr>
            <w:tcW w:w="2738" w:type="dxa"/>
            <w:vAlign w:val="center"/>
          </w:tcPr>
          <w:p w:rsidR="00DD2C0D" w:rsidRPr="00216344" w:rsidRDefault="00DD2C0D" w:rsidP="009F617E">
            <w:pPr>
              <w:jc w:val="center"/>
              <w:rPr>
                <w:rFonts w:eastAsia="Times"/>
              </w:rPr>
            </w:pPr>
            <w:r w:rsidRPr="002932CA">
              <w:rPr>
                <w:rFonts w:eastAsia="Times"/>
              </w:rPr>
              <w:t xml:space="preserve">Recherche et identification </w:t>
            </w:r>
            <w:r>
              <w:rPr>
                <w:rFonts w:eastAsia="Times"/>
              </w:rPr>
              <w:t>de constituants/antigènes spécifiques</w:t>
            </w:r>
          </w:p>
        </w:tc>
        <w:tc>
          <w:tcPr>
            <w:tcW w:w="3055" w:type="dxa"/>
            <w:vAlign w:val="center"/>
          </w:tcPr>
          <w:p w:rsidR="00DD2C0D" w:rsidRPr="002932CA"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2932CA" w:rsidRDefault="00DD2C0D" w:rsidP="009F617E">
            <w:pPr>
              <w:jc w:val="center"/>
              <w:rPr>
                <w:rFonts w:eastAsia="Times"/>
              </w:rPr>
            </w:pPr>
            <w:r w:rsidRPr="00C90479">
              <w:rPr>
                <w:rFonts w:eastAsia="Times"/>
              </w:rPr>
              <w:t xml:space="preserve">- </w:t>
            </w:r>
            <w:r>
              <w:rPr>
                <w:rFonts w:eastAsia="Times"/>
              </w:rPr>
              <w:t>E</w:t>
            </w:r>
            <w:r w:rsidRPr="00C90479">
              <w:rPr>
                <w:rFonts w:eastAsia="Times"/>
              </w:rPr>
              <w:t xml:space="preserve">talement </w:t>
            </w:r>
            <w:r>
              <w:rPr>
                <w:rFonts w:eastAsia="Times"/>
              </w:rPr>
              <w:t xml:space="preserve">sur </w:t>
            </w:r>
            <w:r w:rsidRPr="002932CA">
              <w:rPr>
                <w:rFonts w:eastAsia="Times"/>
              </w:rPr>
              <w:t>lame</w:t>
            </w:r>
            <w:r>
              <w:rPr>
                <w:rFonts w:eastAsia="Times"/>
              </w:rPr>
              <w:t>s</w:t>
            </w:r>
            <w:r w:rsidRPr="002932CA">
              <w:rPr>
                <w:rFonts w:eastAsia="Times"/>
              </w:rPr>
              <w:t>,</w:t>
            </w:r>
          </w:p>
          <w:p w:rsidR="00DD2C0D" w:rsidRDefault="00DD2C0D" w:rsidP="009F617E">
            <w:pPr>
              <w:jc w:val="center"/>
              <w:rPr>
                <w:rFonts w:eastAsia="Times" w:cs="Arial"/>
              </w:rPr>
            </w:pPr>
            <w:r>
              <w:rPr>
                <w:rFonts w:eastAsia="Times"/>
              </w:rPr>
              <w:t>- Marquage</w:t>
            </w:r>
            <w:r>
              <w:rPr>
                <w:rFonts w:eastAsia="Times" w:cs="Arial"/>
              </w:rPr>
              <w:t xml:space="preserve"> immunocytochimique</w:t>
            </w:r>
          </w:p>
          <w:p w:rsidR="00DD2C0D" w:rsidRDefault="00DD2C0D" w:rsidP="009F617E">
            <w:pPr>
              <w:jc w:val="center"/>
              <w:rPr>
                <w:rFonts w:eastAsia="Times" w:cs="Arial"/>
              </w:rPr>
            </w:pPr>
          </w:p>
          <w:p w:rsidR="00DD2C0D" w:rsidRPr="00216344" w:rsidRDefault="00DD2C0D" w:rsidP="00776356">
            <w:pPr>
              <w:jc w:val="center"/>
              <w:rPr>
                <w:rFonts w:eastAsia="Times" w:cs="Arial"/>
              </w:rPr>
            </w:pPr>
            <w:r w:rsidRPr="00E161E0">
              <w:t xml:space="preserve">Identification morphologique </w:t>
            </w:r>
            <w:r w:rsidRPr="00E161E0">
              <w:rPr>
                <w:rFonts w:eastAsia="Times"/>
              </w:rPr>
              <w:t>par microscopie</w:t>
            </w:r>
          </w:p>
        </w:tc>
        <w:tc>
          <w:tcPr>
            <w:tcW w:w="2682"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tabs>
                <w:tab w:val="left" w:pos="1757"/>
              </w:tabs>
              <w:jc w:val="center"/>
              <w:rPr>
                <w:rFonts w:cs="Arial"/>
              </w:rPr>
            </w:pPr>
            <w:r w:rsidRPr="00B8313E">
              <w:rPr>
                <w:rFonts w:cs="Arial"/>
              </w:rPr>
              <w:t>Méthodes reconnues, adaptées ou développées (B)</w:t>
            </w:r>
            <w:r>
              <w:rPr>
                <w:rFonts w:cs="Arial"/>
              </w:rPr>
              <w:t xml:space="preserve"> (**)</w:t>
            </w:r>
          </w:p>
        </w:tc>
        <w:tc>
          <w:tcPr>
            <w:tcW w:w="2166" w:type="dxa"/>
            <w:vAlign w:val="center"/>
          </w:tcPr>
          <w:p w:rsidR="00DD2C0D" w:rsidRDefault="00DD2C0D" w:rsidP="009F617E">
            <w:pPr>
              <w:jc w:val="center"/>
              <w:rPr>
                <w:rFonts w:eastAsia="Times" w:cs="Arial"/>
              </w:rPr>
            </w:pPr>
            <w:r>
              <w:rPr>
                <w:rFonts w:eastAsia="Times" w:cs="Arial"/>
              </w:rPr>
              <w:t>Immunocytochimie qualitative</w:t>
            </w:r>
          </w:p>
          <w:p w:rsidR="00DD2C0D" w:rsidRDefault="00DD2C0D" w:rsidP="009F617E">
            <w:pPr>
              <w:jc w:val="center"/>
              <w:rPr>
                <w:rFonts w:eastAsia="Times" w:cs="Arial"/>
              </w:rPr>
            </w:pPr>
          </w:p>
          <w:p w:rsidR="00DD2C0D" w:rsidRDefault="00DD2C0D" w:rsidP="009F617E">
            <w:pPr>
              <w:jc w:val="center"/>
              <w:rPr>
                <w:rFonts w:eastAsia="Times" w:cs="Arial"/>
                <w:bCs/>
                <w:szCs w:val="22"/>
              </w:rPr>
            </w:pPr>
            <w:r>
              <w:rPr>
                <w:rFonts w:eastAsia="Times" w:cs="Arial"/>
              </w:rPr>
              <w:t>#</w:t>
            </w:r>
          </w:p>
        </w:tc>
      </w:tr>
      <w:tr w:rsidR="00DD2C0D" w:rsidTr="006D2B16">
        <w:trPr>
          <w:cantSplit/>
          <w:trHeight w:val="1021"/>
          <w:jc w:val="center"/>
        </w:trPr>
        <w:tc>
          <w:tcPr>
            <w:tcW w:w="1203"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CA</w:t>
            </w:r>
            <w:r w:rsidR="007F118E">
              <w:rPr>
                <w:rFonts w:eastAsia="Times" w:cs="Arial"/>
                <w:color w:val="000000"/>
              </w:rPr>
              <w:t>0</w:t>
            </w:r>
            <w:r w:rsidR="00DD2C0D">
              <w:rPr>
                <w:rFonts w:eastAsia="Times" w:cs="Arial"/>
                <w:color w:val="000000"/>
              </w:rPr>
              <w:t>5</w:t>
            </w:r>
          </w:p>
        </w:tc>
        <w:tc>
          <w:tcPr>
            <w:tcW w:w="3458" w:type="dxa"/>
            <w:vAlign w:val="center"/>
          </w:tcPr>
          <w:p w:rsidR="00DD2C0D" w:rsidRPr="00216344" w:rsidRDefault="00DD2C0D" w:rsidP="009F617E">
            <w:pPr>
              <w:jc w:val="center"/>
              <w:rPr>
                <w:rFonts w:cs="Arial"/>
              </w:rPr>
            </w:pPr>
            <w:r>
              <w:rPr>
                <w:rFonts w:cs="Arial"/>
              </w:rPr>
              <w:t>Prélèvement(s)</w:t>
            </w:r>
            <w:r w:rsidRPr="00216344">
              <w:rPr>
                <w:rFonts w:cs="Arial"/>
              </w:rPr>
              <w:t xml:space="preserve"> </w:t>
            </w:r>
            <w:r>
              <w:rPr>
                <w:rFonts w:cs="Arial"/>
              </w:rPr>
              <w:t xml:space="preserve">cellulaire(s) </w:t>
            </w:r>
            <w:r w:rsidRPr="00216344">
              <w:rPr>
                <w:rFonts w:cs="Arial"/>
              </w:rPr>
              <w:t>d'or</w:t>
            </w:r>
            <w:r>
              <w:rPr>
                <w:rFonts w:cs="Arial"/>
              </w:rPr>
              <w:t>igine humaine, en milieu liquide</w:t>
            </w:r>
            <w:r w:rsidRPr="00216344">
              <w:rPr>
                <w:rFonts w:cs="Arial"/>
              </w:rPr>
              <w:t> :</w:t>
            </w:r>
          </w:p>
          <w:p w:rsidR="00DD2C0D" w:rsidRPr="00F36E0C" w:rsidRDefault="00DD2C0D" w:rsidP="009F617E">
            <w:pPr>
              <w:jc w:val="center"/>
              <w:rPr>
                <w:rFonts w:cs="Arial"/>
              </w:rPr>
            </w:pPr>
            <w:r>
              <w:rPr>
                <w:rFonts w:eastAsia="Times"/>
              </w:rPr>
              <w:t>ponctions (sein, thyroïde, ganglion, kystes, …),</w:t>
            </w:r>
            <w:r>
              <w:rPr>
                <w:rFonts w:eastAsia="Times"/>
                <w:color w:val="A6A6A6"/>
              </w:rPr>
              <w:t xml:space="preserve"> </w:t>
            </w:r>
            <w:r>
              <w:rPr>
                <w:rFonts w:cs="Arial"/>
              </w:rPr>
              <w:t>f</w:t>
            </w:r>
            <w:r w:rsidRPr="00216344">
              <w:rPr>
                <w:rFonts w:cs="Arial"/>
              </w:rPr>
              <w:t>rottis cervico-utérin</w:t>
            </w:r>
            <w:r>
              <w:rPr>
                <w:rFonts w:cs="Arial"/>
              </w:rPr>
              <w:t xml:space="preserve">, </w:t>
            </w:r>
            <w:r w:rsidRPr="00456D19">
              <w:rPr>
                <w:rFonts w:eastAsia="Times"/>
              </w:rPr>
              <w:t xml:space="preserve">urine, LCR, </w:t>
            </w:r>
            <w:r w:rsidRPr="00456D19">
              <w:rPr>
                <w:rFonts w:cs="Arial"/>
              </w:rPr>
              <w:t>secrétions</w:t>
            </w:r>
            <w:r w:rsidRPr="00C132D4">
              <w:rPr>
                <w:rFonts w:cs="Arial"/>
              </w:rPr>
              <w:t xml:space="preserve"> broncho-pulmonaires (LBA</w:t>
            </w:r>
            <w:r w:rsidRPr="007A2761">
              <w:rPr>
                <w:rFonts w:cs="Arial"/>
              </w:rPr>
              <w:t xml:space="preserve">, …), </w:t>
            </w:r>
            <w:r w:rsidRPr="007A2761">
              <w:rPr>
                <w:rFonts w:eastAsia="Times"/>
              </w:rPr>
              <w:t>liquides d'épanchement des séreuses, é</w:t>
            </w:r>
            <w:r w:rsidRPr="007A2761">
              <w:rPr>
                <w:rFonts w:cs="Arial"/>
                <w:szCs w:val="22"/>
              </w:rPr>
              <w:t>coulement (mamelon), brossage (bronche, tube digestif, voie biliaire, peau...)</w:t>
            </w:r>
          </w:p>
        </w:tc>
        <w:tc>
          <w:tcPr>
            <w:tcW w:w="2738" w:type="dxa"/>
            <w:vAlign w:val="center"/>
          </w:tcPr>
          <w:p w:rsidR="00DD2C0D" w:rsidRPr="002932CA" w:rsidRDefault="00DD2C0D" w:rsidP="009F617E">
            <w:pPr>
              <w:jc w:val="center"/>
              <w:rPr>
                <w:rFonts w:eastAsia="Times"/>
              </w:rPr>
            </w:pPr>
            <w:r>
              <w:rPr>
                <w:rFonts w:eastAsia="Times"/>
              </w:rPr>
              <w:t>Evaluation de la proportion de constituants/antigènes spécifiques</w:t>
            </w:r>
          </w:p>
        </w:tc>
        <w:tc>
          <w:tcPr>
            <w:tcW w:w="3055" w:type="dxa"/>
            <w:vAlign w:val="center"/>
          </w:tcPr>
          <w:p w:rsidR="00DD2C0D" w:rsidRPr="002932CA"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2932CA" w:rsidRDefault="00DD2C0D" w:rsidP="009F617E">
            <w:pPr>
              <w:jc w:val="center"/>
              <w:rPr>
                <w:rFonts w:eastAsia="Times"/>
              </w:rPr>
            </w:pPr>
            <w:r w:rsidRPr="00C90479">
              <w:rPr>
                <w:rFonts w:eastAsia="Times"/>
              </w:rPr>
              <w:t xml:space="preserve">- </w:t>
            </w:r>
            <w:r>
              <w:rPr>
                <w:rFonts w:eastAsia="Times"/>
              </w:rPr>
              <w:t>E</w:t>
            </w:r>
            <w:r w:rsidRPr="00C90479">
              <w:rPr>
                <w:rFonts w:eastAsia="Times"/>
              </w:rPr>
              <w:t xml:space="preserve">talement </w:t>
            </w:r>
            <w:r>
              <w:rPr>
                <w:rFonts w:eastAsia="Times"/>
              </w:rPr>
              <w:t xml:space="preserve">sur </w:t>
            </w:r>
            <w:r w:rsidRPr="002932CA">
              <w:rPr>
                <w:rFonts w:eastAsia="Times"/>
              </w:rPr>
              <w:t>lame</w:t>
            </w:r>
            <w:r>
              <w:rPr>
                <w:rFonts w:eastAsia="Times"/>
              </w:rPr>
              <w:t>s</w:t>
            </w:r>
            <w:r w:rsidRPr="002932CA">
              <w:rPr>
                <w:rFonts w:eastAsia="Times"/>
              </w:rPr>
              <w:t>,</w:t>
            </w:r>
          </w:p>
          <w:p w:rsidR="00DD2C0D" w:rsidRDefault="00DD2C0D" w:rsidP="009F617E">
            <w:pPr>
              <w:jc w:val="center"/>
              <w:rPr>
                <w:rFonts w:eastAsia="Times" w:cs="Arial"/>
              </w:rPr>
            </w:pPr>
            <w:r>
              <w:rPr>
                <w:rFonts w:eastAsia="Times"/>
              </w:rPr>
              <w:t>- Marquage</w:t>
            </w:r>
            <w:r>
              <w:rPr>
                <w:rFonts w:eastAsia="Times" w:cs="Arial"/>
              </w:rPr>
              <w:t xml:space="preserve"> immunocytochimique</w:t>
            </w:r>
          </w:p>
          <w:p w:rsidR="00DD2C0D" w:rsidRDefault="00DD2C0D" w:rsidP="009F617E">
            <w:pPr>
              <w:jc w:val="center"/>
              <w:rPr>
                <w:rFonts w:eastAsia="Times" w:cs="Arial"/>
              </w:rPr>
            </w:pPr>
          </w:p>
          <w:p w:rsidR="00DD2C0D" w:rsidRDefault="00DD2C0D" w:rsidP="00776356">
            <w:pPr>
              <w:jc w:val="center"/>
              <w:rPr>
                <w:rFonts w:eastAsia="Times" w:cs="Arial"/>
              </w:rPr>
            </w:pPr>
            <w:r>
              <w:t xml:space="preserve">Quantification </w:t>
            </w:r>
            <w:r w:rsidRPr="00E161E0">
              <w:t xml:space="preserve">morphologique </w:t>
            </w:r>
            <w:r w:rsidRPr="00E161E0">
              <w:rPr>
                <w:rFonts w:eastAsia="Times"/>
              </w:rPr>
              <w:t>par microscopie</w:t>
            </w:r>
          </w:p>
        </w:tc>
        <w:tc>
          <w:tcPr>
            <w:tcW w:w="2682"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166" w:type="dxa"/>
            <w:vAlign w:val="center"/>
          </w:tcPr>
          <w:p w:rsidR="00DD2C0D" w:rsidRDefault="00DD2C0D" w:rsidP="009F617E">
            <w:pPr>
              <w:jc w:val="center"/>
              <w:rPr>
                <w:rFonts w:eastAsia="Times" w:cs="Arial"/>
              </w:rPr>
            </w:pPr>
            <w:r>
              <w:rPr>
                <w:rFonts w:eastAsia="Times" w:cs="Arial"/>
              </w:rPr>
              <w:t>Immunocytochimie quantitative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DD2C0D" w:rsidTr="006D2B16">
        <w:trPr>
          <w:cantSplit/>
          <w:trHeight w:val="1021"/>
          <w:jc w:val="center"/>
        </w:trPr>
        <w:tc>
          <w:tcPr>
            <w:tcW w:w="1203" w:type="dxa"/>
            <w:vAlign w:val="center"/>
          </w:tcPr>
          <w:p w:rsidR="00DD2C0D" w:rsidRDefault="00517EC4" w:rsidP="009F617E">
            <w:pPr>
              <w:jc w:val="center"/>
              <w:rPr>
                <w:rFonts w:eastAsia="Times" w:cs="Arial"/>
                <w:color w:val="000000"/>
              </w:rPr>
            </w:pPr>
            <w:r>
              <w:rPr>
                <w:rFonts w:eastAsia="Times" w:cs="Arial"/>
                <w:color w:val="000000"/>
              </w:rPr>
              <w:t>AC</w:t>
            </w:r>
            <w:r w:rsidR="00B811E4">
              <w:rPr>
                <w:rFonts w:eastAsia="Times" w:cs="Arial"/>
                <w:color w:val="000000"/>
              </w:rPr>
              <w:t xml:space="preserve"> </w:t>
            </w:r>
            <w:r w:rsidR="00DD2C0D">
              <w:rPr>
                <w:rFonts w:eastAsia="Times" w:cs="Arial"/>
                <w:color w:val="000000"/>
              </w:rPr>
              <w:t>CA</w:t>
            </w:r>
            <w:r w:rsidR="007F118E">
              <w:rPr>
                <w:rFonts w:eastAsia="Times" w:cs="Arial"/>
                <w:color w:val="000000"/>
              </w:rPr>
              <w:t>0</w:t>
            </w:r>
            <w:r w:rsidR="00DD2C0D">
              <w:rPr>
                <w:rFonts w:eastAsia="Times" w:cs="Arial"/>
                <w:color w:val="000000"/>
              </w:rPr>
              <w:t>6</w:t>
            </w:r>
          </w:p>
        </w:tc>
        <w:tc>
          <w:tcPr>
            <w:tcW w:w="3458" w:type="dxa"/>
            <w:vAlign w:val="center"/>
          </w:tcPr>
          <w:p w:rsidR="00DD2C0D" w:rsidRPr="00216344" w:rsidRDefault="00DD2C0D" w:rsidP="009F617E">
            <w:pPr>
              <w:jc w:val="center"/>
              <w:rPr>
                <w:rFonts w:cs="Arial"/>
              </w:rPr>
            </w:pPr>
            <w:r>
              <w:rPr>
                <w:rFonts w:cs="Arial"/>
              </w:rPr>
              <w:t>Prélèvement(s)</w:t>
            </w:r>
            <w:r w:rsidRPr="00216344">
              <w:rPr>
                <w:rFonts w:cs="Arial"/>
              </w:rPr>
              <w:t xml:space="preserve"> </w:t>
            </w:r>
            <w:r>
              <w:rPr>
                <w:rFonts w:cs="Arial"/>
              </w:rPr>
              <w:t xml:space="preserve">cellulaire(s) </w:t>
            </w:r>
            <w:r w:rsidRPr="00216344">
              <w:rPr>
                <w:rFonts w:cs="Arial"/>
              </w:rPr>
              <w:t>d'or</w:t>
            </w:r>
            <w:r>
              <w:rPr>
                <w:rFonts w:cs="Arial"/>
              </w:rPr>
              <w:t>igine humaine, en milieu liquide</w:t>
            </w:r>
            <w:r w:rsidRPr="00216344">
              <w:rPr>
                <w:rFonts w:cs="Arial"/>
              </w:rPr>
              <w:t> :</w:t>
            </w:r>
          </w:p>
          <w:p w:rsidR="00DD2C0D" w:rsidRPr="00F36E0C" w:rsidRDefault="00DD2C0D" w:rsidP="009F617E">
            <w:pPr>
              <w:jc w:val="center"/>
              <w:rPr>
                <w:rFonts w:cs="Arial"/>
              </w:rPr>
            </w:pPr>
            <w:r>
              <w:rPr>
                <w:rFonts w:eastAsia="Times"/>
              </w:rPr>
              <w:t>ponctions (sein, thyroïde, ganglion, kystes, …),</w:t>
            </w:r>
            <w:r>
              <w:rPr>
                <w:rFonts w:eastAsia="Times"/>
                <w:color w:val="A6A6A6"/>
              </w:rPr>
              <w:t xml:space="preserve"> </w:t>
            </w:r>
            <w:r w:rsidRPr="00185BFB">
              <w:rPr>
                <w:rFonts w:cs="Arial"/>
              </w:rPr>
              <w:t xml:space="preserve">frottis cervico-utérin, </w:t>
            </w:r>
            <w:r w:rsidRPr="00185BFB">
              <w:rPr>
                <w:rFonts w:eastAsia="Times"/>
              </w:rPr>
              <w:t>urine, L</w:t>
            </w:r>
            <w:r w:rsidRPr="00456D19">
              <w:rPr>
                <w:rFonts w:eastAsia="Times"/>
              </w:rPr>
              <w:t xml:space="preserve">CR, </w:t>
            </w:r>
            <w:r w:rsidRPr="00456D19">
              <w:rPr>
                <w:rFonts w:cs="Arial"/>
              </w:rPr>
              <w:t>secrétions</w:t>
            </w:r>
            <w:r w:rsidRPr="00C132D4">
              <w:rPr>
                <w:rFonts w:cs="Arial"/>
              </w:rPr>
              <w:t xml:space="preserve"> broncho-pulmonaires (LBA</w:t>
            </w:r>
            <w:r w:rsidRPr="007A2761">
              <w:rPr>
                <w:rFonts w:cs="Arial"/>
              </w:rPr>
              <w:t xml:space="preserve">, …), </w:t>
            </w:r>
            <w:r w:rsidRPr="007A2761">
              <w:rPr>
                <w:rFonts w:eastAsia="Times"/>
              </w:rPr>
              <w:t>liquides d'épanchement des séreuses, é</w:t>
            </w:r>
            <w:r w:rsidRPr="007A2761">
              <w:rPr>
                <w:rFonts w:cs="Arial"/>
                <w:szCs w:val="22"/>
              </w:rPr>
              <w:t>coulement (mamelon), brossage (bronche, tube di</w:t>
            </w:r>
            <w:r>
              <w:rPr>
                <w:rFonts w:cs="Arial"/>
                <w:szCs w:val="22"/>
              </w:rPr>
              <w:t>gestif, voie biliaire, peau...)</w:t>
            </w:r>
          </w:p>
        </w:tc>
        <w:tc>
          <w:tcPr>
            <w:tcW w:w="2738" w:type="dxa"/>
            <w:vAlign w:val="center"/>
          </w:tcPr>
          <w:p w:rsidR="00DD2C0D" w:rsidRDefault="00DD2C0D" w:rsidP="009F617E">
            <w:pPr>
              <w:jc w:val="center"/>
              <w:rPr>
                <w:rFonts w:eastAsia="Times"/>
              </w:rPr>
            </w:pPr>
            <w:r>
              <w:rPr>
                <w:rFonts w:eastAsia="Times"/>
              </w:rPr>
              <w:t xml:space="preserve">Recherche, </w:t>
            </w:r>
            <w:r w:rsidRPr="002932CA">
              <w:rPr>
                <w:rFonts w:eastAsia="Times"/>
              </w:rPr>
              <w:t xml:space="preserve">identification </w:t>
            </w:r>
            <w:r>
              <w:rPr>
                <w:rFonts w:eastAsia="Times"/>
              </w:rPr>
              <w:t>et/ou quantification de constituants/antigènes spécifiques</w:t>
            </w:r>
          </w:p>
        </w:tc>
        <w:tc>
          <w:tcPr>
            <w:tcW w:w="3055" w:type="dxa"/>
            <w:vAlign w:val="center"/>
          </w:tcPr>
          <w:p w:rsidR="00DD2C0D" w:rsidRPr="002932CA" w:rsidRDefault="00DD2C0D" w:rsidP="009F617E">
            <w:pPr>
              <w:spacing w:after="120"/>
              <w:jc w:val="center"/>
              <w:rPr>
                <w:rFonts w:eastAsia="Times"/>
              </w:rPr>
            </w:pPr>
            <w:r w:rsidRPr="00216344">
              <w:rPr>
                <w:rFonts w:eastAsia="Times"/>
              </w:rPr>
              <w:t xml:space="preserve">Préparation </w:t>
            </w:r>
            <w:r>
              <w:rPr>
                <w:rFonts w:eastAsia="Times"/>
              </w:rPr>
              <w:t>du prélèvement</w:t>
            </w:r>
            <w:r w:rsidRPr="002932CA">
              <w:rPr>
                <w:rFonts w:eastAsia="Times"/>
              </w:rPr>
              <w:t> :</w:t>
            </w:r>
          </w:p>
          <w:p w:rsidR="00DD2C0D" w:rsidRPr="00E31BD2" w:rsidRDefault="00DD2C0D" w:rsidP="009F617E">
            <w:pPr>
              <w:jc w:val="center"/>
              <w:rPr>
                <w:rFonts w:eastAsia="Times"/>
              </w:rPr>
            </w:pPr>
            <w:r>
              <w:t>- E</w:t>
            </w:r>
            <w:r w:rsidRPr="00E31BD2">
              <w:rPr>
                <w:rFonts w:eastAsia="Times"/>
              </w:rPr>
              <w:t>talemen</w:t>
            </w:r>
            <w:r>
              <w:rPr>
                <w:rFonts w:eastAsia="Times"/>
              </w:rPr>
              <w:t xml:space="preserve">t sur </w:t>
            </w:r>
            <w:r w:rsidRPr="00E31BD2">
              <w:rPr>
                <w:rFonts w:eastAsia="Times"/>
              </w:rPr>
              <w:t>lames,</w:t>
            </w:r>
          </w:p>
          <w:p w:rsidR="00DD2C0D" w:rsidRDefault="00DD2C0D" w:rsidP="009F617E">
            <w:pPr>
              <w:jc w:val="center"/>
              <w:rPr>
                <w:rFonts w:eastAsia="Times" w:cs="Arial"/>
              </w:rPr>
            </w:pPr>
            <w:r>
              <w:rPr>
                <w:rFonts w:eastAsia="Times"/>
              </w:rPr>
              <w:t xml:space="preserve">- </w:t>
            </w:r>
            <w:r>
              <w:rPr>
                <w:rFonts w:eastAsia="Times" w:cs="Arial"/>
              </w:rPr>
              <w:t>Marquage par immunofluorescence</w:t>
            </w:r>
          </w:p>
          <w:p w:rsidR="00DD2C0D" w:rsidRDefault="00DD2C0D" w:rsidP="009F617E">
            <w:pPr>
              <w:jc w:val="center"/>
              <w:rPr>
                <w:rFonts w:eastAsia="Times" w:cs="Arial"/>
              </w:rPr>
            </w:pPr>
          </w:p>
          <w:p w:rsidR="00DD2C0D" w:rsidRDefault="00DD2C0D" w:rsidP="00776356">
            <w:pPr>
              <w:jc w:val="center"/>
              <w:rPr>
                <w:rFonts w:eastAsia="Times" w:cs="Arial"/>
              </w:rPr>
            </w:pPr>
            <w:r>
              <w:rPr>
                <w:rFonts w:eastAsia="Times" w:cs="Arial"/>
              </w:rPr>
              <w:t>Identification morphologique par m</w:t>
            </w:r>
            <w:r w:rsidRPr="002F570D">
              <w:rPr>
                <w:rFonts w:eastAsia="Times" w:cs="Arial"/>
              </w:rPr>
              <w:t>icroscopie</w:t>
            </w:r>
          </w:p>
        </w:tc>
        <w:tc>
          <w:tcPr>
            <w:tcW w:w="2682" w:type="dxa"/>
            <w:vAlign w:val="center"/>
          </w:tcPr>
          <w:p w:rsidR="00DD2C0D" w:rsidRPr="00B8313E" w:rsidRDefault="00DD2C0D" w:rsidP="009F617E">
            <w:pPr>
              <w:jc w:val="center"/>
              <w:rPr>
                <w:rFonts w:cs="Arial"/>
              </w:rPr>
            </w:pPr>
            <w:r w:rsidRPr="00B8313E">
              <w:rPr>
                <w:rFonts w:cs="Arial"/>
              </w:rPr>
              <w:t>Méthodes reconnues (A)</w:t>
            </w:r>
          </w:p>
          <w:p w:rsidR="00DD2C0D" w:rsidRPr="00B8313E" w:rsidRDefault="00DD2C0D" w:rsidP="009F617E">
            <w:pPr>
              <w:jc w:val="center"/>
              <w:rPr>
                <w:rFonts w:cs="Arial"/>
              </w:rPr>
            </w:pPr>
            <w:r w:rsidRPr="00B8313E">
              <w:rPr>
                <w:rFonts w:cs="Arial"/>
              </w:rPr>
              <w:t>Méthodes reconnues, adaptées ou développées (B)</w:t>
            </w:r>
            <w:r>
              <w:rPr>
                <w:rFonts w:cs="Arial"/>
              </w:rPr>
              <w:t xml:space="preserve"> (**)</w:t>
            </w:r>
          </w:p>
        </w:tc>
        <w:tc>
          <w:tcPr>
            <w:tcW w:w="2166" w:type="dxa"/>
            <w:vAlign w:val="center"/>
          </w:tcPr>
          <w:p w:rsidR="00DD2C0D" w:rsidRDefault="00DD2C0D" w:rsidP="009F617E">
            <w:pPr>
              <w:jc w:val="center"/>
              <w:rPr>
                <w:rFonts w:eastAsia="Times" w:cs="Arial"/>
              </w:rPr>
            </w:pPr>
            <w:r>
              <w:rPr>
                <w:rFonts w:eastAsia="Times" w:cs="Arial"/>
              </w:rPr>
              <w:t>Immunofluorescence</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69755D" w:rsidTr="0069755D">
        <w:trPr>
          <w:cantSplit/>
          <w:trHeight w:val="605"/>
          <w:jc w:val="center"/>
        </w:trPr>
        <w:tc>
          <w:tcPr>
            <w:tcW w:w="1203" w:type="dxa"/>
            <w:vAlign w:val="center"/>
          </w:tcPr>
          <w:p w:rsidR="0069755D" w:rsidRDefault="0069755D" w:rsidP="009F617E">
            <w:pPr>
              <w:jc w:val="center"/>
              <w:rPr>
                <w:rFonts w:eastAsia="Times" w:cs="Arial"/>
                <w:color w:val="000000"/>
              </w:rPr>
            </w:pPr>
          </w:p>
        </w:tc>
        <w:tc>
          <w:tcPr>
            <w:tcW w:w="3458" w:type="dxa"/>
            <w:vAlign w:val="center"/>
          </w:tcPr>
          <w:p w:rsidR="0069755D" w:rsidRDefault="0069755D" w:rsidP="009F617E">
            <w:pPr>
              <w:jc w:val="center"/>
              <w:rPr>
                <w:rFonts w:cs="Arial"/>
              </w:rPr>
            </w:pPr>
          </w:p>
        </w:tc>
        <w:tc>
          <w:tcPr>
            <w:tcW w:w="2738" w:type="dxa"/>
            <w:vAlign w:val="center"/>
          </w:tcPr>
          <w:p w:rsidR="0069755D" w:rsidRDefault="0069755D" w:rsidP="009F617E">
            <w:pPr>
              <w:jc w:val="center"/>
              <w:rPr>
                <w:rFonts w:eastAsia="Times"/>
              </w:rPr>
            </w:pPr>
          </w:p>
        </w:tc>
        <w:tc>
          <w:tcPr>
            <w:tcW w:w="3055" w:type="dxa"/>
            <w:vAlign w:val="center"/>
          </w:tcPr>
          <w:p w:rsidR="0069755D" w:rsidDel="0026703B" w:rsidRDefault="0069755D" w:rsidP="009F617E">
            <w:pPr>
              <w:spacing w:after="120"/>
              <w:jc w:val="center"/>
              <w:rPr>
                <w:rFonts w:eastAsia="Times" w:cs="Arial"/>
              </w:rPr>
            </w:pPr>
          </w:p>
        </w:tc>
        <w:tc>
          <w:tcPr>
            <w:tcW w:w="2682" w:type="dxa"/>
            <w:vAlign w:val="center"/>
          </w:tcPr>
          <w:p w:rsidR="0069755D" w:rsidRPr="00B8313E" w:rsidRDefault="0069755D" w:rsidP="009F617E">
            <w:pPr>
              <w:jc w:val="center"/>
              <w:rPr>
                <w:rFonts w:cs="Arial"/>
              </w:rPr>
            </w:pPr>
          </w:p>
        </w:tc>
        <w:tc>
          <w:tcPr>
            <w:tcW w:w="2166" w:type="dxa"/>
            <w:vAlign w:val="center"/>
          </w:tcPr>
          <w:p w:rsidR="0069755D" w:rsidRDefault="0069755D" w:rsidP="009F617E">
            <w:pPr>
              <w:jc w:val="center"/>
              <w:rPr>
                <w:rFonts w:eastAsia="Times" w:cs="Arial"/>
              </w:rPr>
            </w:pPr>
          </w:p>
        </w:tc>
      </w:tr>
    </w:tbl>
    <w:p w:rsidR="00DD2C0D" w:rsidRDefault="00DD2C0D" w:rsidP="00DD2C0D">
      <w:pPr>
        <w:rPr>
          <w:rFonts w:cs="Arial"/>
        </w:rPr>
      </w:pPr>
    </w:p>
    <w:p w:rsidR="00DD2C0D" w:rsidRPr="003C7CBB" w:rsidRDefault="00DD2C0D" w:rsidP="00DD2C0D">
      <w:pPr>
        <w:rPr>
          <w:rFonts w:cs="Arial"/>
          <w:iCs/>
        </w:rPr>
      </w:pPr>
      <w:r w:rsidRPr="003C7CBB" w:rsidDel="00360B39">
        <w:rPr>
          <w:rFonts w:cs="Arial"/>
          <w:i/>
          <w:iCs/>
        </w:rPr>
        <w:t xml:space="preserve"> </w:t>
      </w:r>
      <w:r>
        <w:rPr>
          <w:rFonts w:cs="Arial"/>
          <w:i/>
          <w:iCs/>
        </w:rPr>
        <w:t>(**) : Ne retenir que la mention qui correspond à la flexibilité souhaitée.</w:t>
      </w: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2"/>
          <w:pgSz w:w="16840" w:h="11907" w:orient="landscape" w:code="9"/>
          <w:pgMar w:top="1418" w:right="567" w:bottom="1418" w:left="567" w:header="720" w:footer="720" w:gutter="0"/>
          <w:cols w:space="720"/>
        </w:sectPr>
      </w:pPr>
    </w:p>
    <w:p w:rsidR="00DD2C0D" w:rsidRDefault="00DD2C0D" w:rsidP="006D2B16">
      <w:pPr>
        <w:pStyle w:val="Titre1"/>
        <w:numPr>
          <w:ilvl w:val="0"/>
          <w:numId w:val="0"/>
        </w:numPr>
        <w:ind w:left="432"/>
        <w:rPr>
          <w:color w:val="FF00FF"/>
        </w:rPr>
      </w:pPr>
      <w:bookmarkStart w:id="179" w:name="_Toc341446699"/>
      <w:bookmarkStart w:id="180" w:name="_Toc360798180"/>
      <w:bookmarkStart w:id="181" w:name="_Toc360798720"/>
      <w:bookmarkStart w:id="182" w:name="_Toc438655641"/>
      <w:bookmarkStart w:id="183" w:name="_Toc530735069"/>
      <w:r>
        <w:rPr>
          <w:b w:val="0"/>
          <w:bCs w:val="0"/>
          <w:color w:val="FF00FF"/>
        </w:rPr>
        <w:t>D</w:t>
      </w:r>
      <w:r w:rsidRPr="00F9387E">
        <w:rPr>
          <w:b w:val="0"/>
          <w:bCs w:val="0"/>
          <w:color w:val="FF00FF"/>
        </w:rPr>
        <w:t>omaine</w:t>
      </w:r>
      <w:r w:rsidRPr="00F9387E">
        <w:rPr>
          <w:bCs w:val="0"/>
          <w:color w:val="FF00FF"/>
        </w:rPr>
        <w:t> : A</w:t>
      </w:r>
      <w:r>
        <w:rPr>
          <w:bCs w:val="0"/>
          <w:color w:val="FF00FF"/>
        </w:rPr>
        <w:t xml:space="preserve">natomie et </w:t>
      </w:r>
      <w:r w:rsidRPr="00F9387E">
        <w:rPr>
          <w:bCs w:val="0"/>
          <w:color w:val="FF00FF"/>
        </w:rPr>
        <w:t>C</w:t>
      </w:r>
      <w:r>
        <w:rPr>
          <w:bCs w:val="0"/>
          <w:color w:val="FF00FF"/>
        </w:rPr>
        <w:t xml:space="preserve">ytologie pathologiques </w:t>
      </w:r>
      <w:r w:rsidRPr="00F9387E">
        <w:rPr>
          <w:bCs w:val="0"/>
          <w:color w:val="FF00FF"/>
        </w:rPr>
        <w:t xml:space="preserve">– </w:t>
      </w:r>
      <w:r>
        <w:rPr>
          <w:bCs w:val="0"/>
          <w:color w:val="FF00FF"/>
        </w:rPr>
        <w:t>Sous-</w:t>
      </w:r>
      <w:r>
        <w:rPr>
          <w:b w:val="0"/>
          <w:bCs w:val="0"/>
          <w:color w:val="FF00FF"/>
        </w:rPr>
        <w:t>f</w:t>
      </w:r>
      <w:r w:rsidRPr="00F9387E">
        <w:rPr>
          <w:b w:val="0"/>
          <w:bCs w:val="0"/>
          <w:color w:val="FF00FF"/>
        </w:rPr>
        <w:t>amille </w:t>
      </w:r>
      <w:r w:rsidRPr="00F9387E">
        <w:rPr>
          <w:color w:val="FF00FF"/>
        </w:rPr>
        <w:t xml:space="preserve">: </w:t>
      </w:r>
      <w:r w:rsidRPr="00F9387E">
        <w:rPr>
          <w:bCs w:val="0"/>
          <w:color w:val="FF00FF"/>
        </w:rPr>
        <w:t xml:space="preserve">Virologie </w:t>
      </w:r>
      <w:r w:rsidRPr="00F9387E">
        <w:rPr>
          <w:color w:val="FF00FF"/>
        </w:rPr>
        <w:t>(VIROH)</w:t>
      </w:r>
      <w:bookmarkEnd w:id="179"/>
      <w:bookmarkEnd w:id="180"/>
      <w:bookmarkEnd w:id="181"/>
      <w:bookmarkEnd w:id="182"/>
      <w:bookmarkEnd w:id="183"/>
    </w:p>
    <w:p w:rsidR="00DD2C0D" w:rsidRDefault="00DD2C0D" w:rsidP="00DD2C0D"/>
    <w:p w:rsidR="00DD2C0D" w:rsidRDefault="00DD2C0D" w:rsidP="00DD2C0D">
      <w:r>
        <w:rPr>
          <w:rFonts w:cs="Arial"/>
        </w:rPr>
        <w:t xml:space="preserve">Pour l’ensemble des examens relevant des lignes identifiées par un #, l’accréditation est rendue obligatoire dans le cadre réglementaire français pour </w:t>
      </w:r>
      <w:r w:rsidRPr="008C0FE1">
        <w:rPr>
          <w:rFonts w:cs="Arial"/>
          <w:b/>
        </w:rPr>
        <w:t>les</w:t>
      </w:r>
      <w:r>
        <w:rPr>
          <w:rFonts w:cs="Arial"/>
        </w:rPr>
        <w:t xml:space="preserve"> </w:t>
      </w:r>
      <w:r w:rsidRPr="008C0FE1">
        <w:rPr>
          <w:rFonts w:cs="Arial"/>
          <w:b/>
        </w:rPr>
        <w:t>laboratoires de biologie médicale</w:t>
      </w:r>
      <w:r>
        <w:rPr>
          <w:rFonts w:cs="Arial"/>
        </w:rPr>
        <w:t xml:space="preserve"> par l’article</w:t>
      </w:r>
      <w:r>
        <w:t xml:space="preserve"> L.6221-1 du Code de la Santé Publique.</w:t>
      </w:r>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VA</w:t>
            </w:r>
            <w:r w:rsidR="007F118E">
              <w:rPr>
                <w:rFonts w:eastAsia="Times" w:cs="Arial"/>
                <w:color w:val="000000"/>
              </w:rPr>
              <w:t>0</w:t>
            </w:r>
            <w:r w:rsidR="00DD2C0D">
              <w:rPr>
                <w:rFonts w:eastAsia="Times" w:cs="Arial"/>
                <w:color w:val="000000"/>
              </w:rPr>
              <w:t>1</w:t>
            </w:r>
          </w:p>
        </w:tc>
        <w:tc>
          <w:tcPr>
            <w:tcW w:w="3506" w:type="dxa"/>
            <w:vAlign w:val="center"/>
          </w:tcPr>
          <w:p w:rsidR="00DD2C0D" w:rsidRPr="00216344" w:rsidRDefault="00DD2C0D" w:rsidP="009F617E">
            <w:pPr>
              <w:jc w:val="center"/>
              <w:rPr>
                <w:rFonts w:cs="Arial"/>
              </w:rPr>
            </w:pPr>
            <w:r>
              <w:rPr>
                <w:rFonts w:cs="Arial"/>
              </w:rPr>
              <w:t>Prélèvement(s)</w:t>
            </w:r>
            <w:r w:rsidRPr="00216344">
              <w:rPr>
                <w:rFonts w:cs="Arial"/>
              </w:rPr>
              <w:t xml:space="preserve"> </w:t>
            </w:r>
            <w:r>
              <w:rPr>
                <w:rFonts w:cs="Arial"/>
              </w:rPr>
              <w:t xml:space="preserve">cellulaire(s) </w:t>
            </w:r>
            <w:r w:rsidRPr="00216344">
              <w:rPr>
                <w:rFonts w:cs="Arial"/>
              </w:rPr>
              <w:t>d'or</w:t>
            </w:r>
            <w:r>
              <w:rPr>
                <w:rFonts w:cs="Arial"/>
              </w:rPr>
              <w:t>igine humaine, en milieu liquide</w:t>
            </w:r>
            <w:r w:rsidRPr="00216344">
              <w:rPr>
                <w:rFonts w:cs="Arial"/>
              </w:rPr>
              <w:t> :</w:t>
            </w:r>
          </w:p>
          <w:p w:rsidR="00DD2C0D" w:rsidRPr="00E24BF9" w:rsidRDefault="00DD2C0D" w:rsidP="009F617E">
            <w:pPr>
              <w:jc w:val="center"/>
              <w:rPr>
                <w:rFonts w:eastAsia="Times" w:cs="Arial"/>
                <w:color w:val="000000"/>
              </w:rPr>
            </w:pPr>
            <w:r>
              <w:rPr>
                <w:rFonts w:cs="Arial"/>
              </w:rPr>
              <w:t xml:space="preserve">frottis </w:t>
            </w:r>
            <w:r w:rsidRPr="00216344">
              <w:rPr>
                <w:rFonts w:cs="Arial"/>
              </w:rPr>
              <w:t>cervico-utérin</w:t>
            </w:r>
          </w:p>
        </w:tc>
        <w:tc>
          <w:tcPr>
            <w:tcW w:w="2750" w:type="dxa"/>
            <w:vAlign w:val="center"/>
          </w:tcPr>
          <w:p w:rsidR="00DD2C0D" w:rsidRPr="00E24BF9" w:rsidRDefault="00DD2C0D" w:rsidP="009F617E">
            <w:pPr>
              <w:jc w:val="center"/>
              <w:rPr>
                <w:rFonts w:eastAsia="Times" w:cs="Arial"/>
                <w:color w:val="000000"/>
              </w:rPr>
            </w:pPr>
            <w:r>
              <w:rPr>
                <w:rFonts w:cs="Arial"/>
              </w:rPr>
              <w:t xml:space="preserve">Recherche, identification et/ou quantification de virus </w:t>
            </w:r>
            <w:r w:rsidRPr="00DF56E9">
              <w:rPr>
                <w:rFonts w:cs="Arial"/>
              </w:rPr>
              <w:t>spécifiques</w:t>
            </w:r>
          </w:p>
        </w:tc>
        <w:tc>
          <w:tcPr>
            <w:tcW w:w="3076" w:type="dxa"/>
            <w:vAlign w:val="center"/>
          </w:tcPr>
          <w:p w:rsidR="00DD2C0D" w:rsidRPr="00E24BF9" w:rsidRDefault="00DD2C0D" w:rsidP="009F617E">
            <w:pPr>
              <w:jc w:val="center"/>
              <w:rPr>
                <w:rFonts w:eastAsia="Times" w:cs="Arial"/>
                <w:color w:val="000000"/>
              </w:rPr>
            </w:pPr>
            <w:r>
              <w:rPr>
                <w:rFonts w:eastAsia="Times" w:cs="Arial"/>
              </w:rPr>
              <w:t xml:space="preserve">Détection d'acides nucléiques avec ou sans amplification, après extraction et purification (hybridation, PCR, …) </w:t>
            </w:r>
            <w:r w:rsidRPr="00FC650D">
              <w:rPr>
                <w:rFonts w:eastAsia="Times" w:cs="Arial"/>
              </w:rPr>
              <w:t>– Biologie moléculaire</w:t>
            </w:r>
          </w:p>
        </w:tc>
        <w:tc>
          <w:tcPr>
            <w:tcW w:w="2717" w:type="dxa"/>
            <w:vAlign w:val="center"/>
          </w:tcPr>
          <w:p w:rsidR="00DD2C0D" w:rsidRPr="00DF56E9" w:rsidRDefault="00DD2C0D" w:rsidP="009F617E">
            <w:pPr>
              <w:jc w:val="center"/>
              <w:rPr>
                <w:rFonts w:cs="Arial"/>
              </w:rPr>
            </w:pPr>
            <w:r w:rsidRPr="00DF56E9">
              <w:rPr>
                <w:rFonts w:cs="Arial"/>
              </w:rPr>
              <w:t>Méthodes reconnues (A)</w:t>
            </w:r>
          </w:p>
          <w:p w:rsidR="00DD2C0D" w:rsidRPr="00E24BF9" w:rsidRDefault="00DD2C0D" w:rsidP="009F617E">
            <w:pPr>
              <w:jc w:val="center"/>
              <w:rPr>
                <w:rFonts w:eastAsia="Times" w:cs="Arial"/>
                <w:color w:val="000000"/>
              </w:rPr>
            </w:pPr>
            <w:r w:rsidRPr="00DF56E9">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r w:rsidRPr="00DF56E9">
              <w:rPr>
                <w:rFonts w:eastAsia="Times" w:cs="Arial"/>
              </w:rPr>
              <w:t>Détection d’HPV potentiellement oncogène(s)</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w:t>
            </w:r>
          </w:p>
        </w:tc>
      </w:tr>
      <w:tr w:rsidR="00947AE4" w:rsidTr="005100C1">
        <w:trPr>
          <w:cantSplit/>
          <w:trHeight w:val="610"/>
          <w:jc w:val="center"/>
        </w:trPr>
        <w:tc>
          <w:tcPr>
            <w:tcW w:w="1216" w:type="dxa"/>
            <w:vAlign w:val="center"/>
          </w:tcPr>
          <w:p w:rsidR="00947AE4" w:rsidRDefault="00947AE4" w:rsidP="009F617E">
            <w:pPr>
              <w:jc w:val="center"/>
              <w:rPr>
                <w:rFonts w:eastAsia="Times" w:cs="Arial"/>
                <w:color w:val="000000"/>
              </w:rPr>
            </w:pPr>
          </w:p>
        </w:tc>
        <w:tc>
          <w:tcPr>
            <w:tcW w:w="3506" w:type="dxa"/>
            <w:vAlign w:val="center"/>
          </w:tcPr>
          <w:p w:rsidR="00947AE4" w:rsidRDefault="00947AE4" w:rsidP="009F617E">
            <w:pPr>
              <w:jc w:val="center"/>
              <w:rPr>
                <w:rFonts w:cs="Arial"/>
              </w:rPr>
            </w:pPr>
          </w:p>
        </w:tc>
        <w:tc>
          <w:tcPr>
            <w:tcW w:w="2750" w:type="dxa"/>
            <w:vAlign w:val="center"/>
          </w:tcPr>
          <w:p w:rsidR="00947AE4" w:rsidRDefault="00947AE4" w:rsidP="009F617E">
            <w:pPr>
              <w:jc w:val="center"/>
              <w:rPr>
                <w:rFonts w:cs="Arial"/>
              </w:rPr>
            </w:pPr>
          </w:p>
        </w:tc>
        <w:tc>
          <w:tcPr>
            <w:tcW w:w="3076" w:type="dxa"/>
            <w:vAlign w:val="center"/>
          </w:tcPr>
          <w:p w:rsidR="00947AE4" w:rsidDel="0026703B" w:rsidRDefault="00947AE4" w:rsidP="009F617E">
            <w:pPr>
              <w:jc w:val="center"/>
              <w:rPr>
                <w:rFonts w:cs="Arial"/>
              </w:rPr>
            </w:pPr>
          </w:p>
        </w:tc>
        <w:tc>
          <w:tcPr>
            <w:tcW w:w="2717" w:type="dxa"/>
            <w:vAlign w:val="center"/>
          </w:tcPr>
          <w:p w:rsidR="00947AE4" w:rsidRPr="00DF56E9" w:rsidRDefault="00947AE4" w:rsidP="009F617E">
            <w:pPr>
              <w:jc w:val="center"/>
              <w:rPr>
                <w:rFonts w:cs="Arial"/>
              </w:rPr>
            </w:pPr>
          </w:p>
        </w:tc>
        <w:tc>
          <w:tcPr>
            <w:tcW w:w="2037" w:type="dxa"/>
            <w:vAlign w:val="center"/>
          </w:tcPr>
          <w:p w:rsidR="00947AE4" w:rsidRPr="00DF56E9" w:rsidRDefault="00947AE4" w:rsidP="009F617E">
            <w:pPr>
              <w:jc w:val="center"/>
              <w:rPr>
                <w:rFonts w:eastAsia="Times" w:cs="Arial"/>
              </w:rPr>
            </w:pPr>
          </w:p>
        </w:tc>
      </w:tr>
    </w:tbl>
    <w:p w:rsidR="00DD2C0D" w:rsidRDefault="00DD2C0D" w:rsidP="00DD2C0D">
      <w:pPr>
        <w:rPr>
          <w:rFonts w:cs="Arial"/>
        </w:rPr>
      </w:pPr>
    </w:p>
    <w:p w:rsidR="00DD2C0D" w:rsidRDefault="00DD2C0D" w:rsidP="00DD2C0D">
      <w:pPr>
        <w:rPr>
          <w:rFonts w:cs="Arial"/>
          <w:i/>
          <w:iCs/>
        </w:rPr>
      </w:pPr>
      <w:r>
        <w:rPr>
          <w:rFonts w:cs="Arial"/>
          <w:i/>
          <w:iCs/>
        </w:rPr>
        <w:t>(**) : Ne retenir que la mention qui correspond à la flexibilité souhaitée.</w:t>
      </w:r>
    </w:p>
    <w:p w:rsidR="00DD2C0D" w:rsidRPr="00F75B1C" w:rsidRDefault="00DD2C0D" w:rsidP="00DD2C0D">
      <w:pPr>
        <w:rPr>
          <w:rFonts w:cs="Arial"/>
          <w:iCs/>
        </w:rPr>
      </w:pPr>
    </w:p>
    <w:p w:rsidR="00DD2C0D" w:rsidRPr="003C7CBB" w:rsidRDefault="00DD2C0D" w:rsidP="00DD2C0D">
      <w:pPr>
        <w:rPr>
          <w:rFonts w:cs="Arial"/>
          <w:iCs/>
        </w:rPr>
      </w:pP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3"/>
          <w:pgSz w:w="16840" w:h="11907" w:orient="landscape" w:code="9"/>
          <w:pgMar w:top="1418" w:right="567" w:bottom="1418" w:left="567" w:header="720" w:footer="720" w:gutter="0"/>
          <w:cols w:space="720"/>
        </w:sectPr>
      </w:pPr>
    </w:p>
    <w:p w:rsidR="00DD2C0D" w:rsidRDefault="00DD2C0D" w:rsidP="006D2B16">
      <w:pPr>
        <w:pStyle w:val="Titre1"/>
        <w:numPr>
          <w:ilvl w:val="0"/>
          <w:numId w:val="0"/>
        </w:numPr>
        <w:ind w:left="432"/>
        <w:rPr>
          <w:color w:val="31849B"/>
        </w:rPr>
      </w:pPr>
      <w:bookmarkStart w:id="184" w:name="_Toc341446700"/>
      <w:bookmarkStart w:id="185" w:name="_Toc360798181"/>
      <w:bookmarkStart w:id="186" w:name="_Toc360798721"/>
      <w:bookmarkStart w:id="187" w:name="_Toc438655642"/>
      <w:bookmarkStart w:id="188" w:name="_Toc530735070"/>
      <w:r w:rsidRPr="00F9387E">
        <w:rPr>
          <w:b w:val="0"/>
          <w:bCs w:val="0"/>
          <w:color w:val="31849B"/>
        </w:rPr>
        <w:t>Domaine</w:t>
      </w:r>
      <w:r w:rsidRPr="00F9387E">
        <w:rPr>
          <w:bCs w:val="0"/>
          <w:color w:val="31849B"/>
        </w:rPr>
        <w:t> : A</w:t>
      </w:r>
      <w:r>
        <w:rPr>
          <w:bCs w:val="0"/>
          <w:color w:val="31849B"/>
        </w:rPr>
        <w:t xml:space="preserve">natomie et </w:t>
      </w:r>
      <w:r w:rsidRPr="00F9387E">
        <w:rPr>
          <w:bCs w:val="0"/>
          <w:color w:val="31849B"/>
        </w:rPr>
        <w:t>C</w:t>
      </w:r>
      <w:r>
        <w:rPr>
          <w:bCs w:val="0"/>
          <w:color w:val="31849B"/>
        </w:rPr>
        <w:t>ytologie pathologiques</w:t>
      </w:r>
      <w:r w:rsidRPr="00F9387E">
        <w:rPr>
          <w:bCs w:val="0"/>
          <w:color w:val="31849B"/>
        </w:rPr>
        <w:t xml:space="preserve"> – </w:t>
      </w:r>
      <w:r>
        <w:rPr>
          <w:bCs w:val="0"/>
          <w:color w:val="31849B"/>
        </w:rPr>
        <w:t>Sous-</w:t>
      </w:r>
      <w:r>
        <w:rPr>
          <w:b w:val="0"/>
          <w:bCs w:val="0"/>
          <w:color w:val="31849B"/>
        </w:rPr>
        <w:t>f</w:t>
      </w:r>
      <w:r w:rsidRPr="00F9387E">
        <w:rPr>
          <w:b w:val="0"/>
          <w:bCs w:val="0"/>
          <w:color w:val="31849B"/>
        </w:rPr>
        <w:t>amille </w:t>
      </w:r>
      <w:r w:rsidRPr="00F9387E">
        <w:rPr>
          <w:color w:val="31849B"/>
        </w:rPr>
        <w:t>: Génétique somatique (</w:t>
      </w:r>
      <w:r w:rsidR="001A6FDF" w:rsidRPr="00F9387E">
        <w:rPr>
          <w:color w:val="31849B"/>
        </w:rPr>
        <w:t>GEN</w:t>
      </w:r>
      <w:r w:rsidR="001A6FDF">
        <w:rPr>
          <w:color w:val="31849B"/>
        </w:rPr>
        <w:t>so</w:t>
      </w:r>
      <w:r w:rsidR="001A6FDF" w:rsidRPr="00F9387E">
        <w:rPr>
          <w:color w:val="31849B"/>
        </w:rPr>
        <w:t>BM</w:t>
      </w:r>
      <w:r w:rsidRPr="00F9387E">
        <w:rPr>
          <w:color w:val="31849B"/>
        </w:rPr>
        <w:t>)</w:t>
      </w:r>
      <w:bookmarkEnd w:id="184"/>
      <w:bookmarkEnd w:id="185"/>
      <w:bookmarkEnd w:id="186"/>
      <w:bookmarkEnd w:id="187"/>
      <w:bookmarkEnd w:id="188"/>
    </w:p>
    <w:p w:rsidR="00DD2C0D" w:rsidRPr="000A0B81" w:rsidRDefault="00DD2C0D" w:rsidP="00D44C41">
      <w:pPr>
        <w:spacing w:before="120" w:after="120"/>
        <w:ind w:left="142"/>
      </w:pPr>
      <w:r>
        <w:rPr>
          <w:rFonts w:cs="Arial"/>
        </w:rPr>
        <w:t xml:space="preserve">Pour l’ensemble des examens relevant des lignes identifiées par un #, l’accréditation est rendue obligatoire dans le cadre réglementaire français pour </w:t>
      </w:r>
      <w:r w:rsidRPr="008C0FE1">
        <w:rPr>
          <w:rFonts w:cs="Arial"/>
          <w:b/>
        </w:rPr>
        <w:t>les</w:t>
      </w:r>
      <w:r>
        <w:rPr>
          <w:rFonts w:cs="Arial"/>
        </w:rPr>
        <w:t xml:space="preserve"> </w:t>
      </w:r>
      <w:r w:rsidRPr="008C0FE1">
        <w:rPr>
          <w:rFonts w:cs="Arial"/>
          <w:b/>
        </w:rPr>
        <w:t>laboratoires de biologie médicale</w:t>
      </w:r>
      <w:r>
        <w:rPr>
          <w:rFonts w:cs="Arial"/>
        </w:rPr>
        <w:t xml:space="preserve"> par l’article</w:t>
      </w:r>
      <w:r>
        <w:t xml:space="preserve"> L.6221-1 du Code de la Santé Publique.</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1"/>
        <w:gridCol w:w="3504"/>
        <w:gridCol w:w="2588"/>
        <w:gridCol w:w="3236"/>
        <w:gridCol w:w="2716"/>
        <w:gridCol w:w="2037"/>
      </w:tblGrid>
      <w:tr w:rsidR="00DD2C0D" w:rsidTr="00776356">
        <w:trPr>
          <w:cantSplit/>
          <w:trHeight w:val="687"/>
          <w:tblHeader/>
          <w:jc w:val="center"/>
        </w:trPr>
        <w:tc>
          <w:tcPr>
            <w:tcW w:w="1221" w:type="dxa"/>
            <w:shd w:val="clear" w:color="auto" w:fill="E6EDF8"/>
            <w:vAlign w:val="center"/>
          </w:tcPr>
          <w:p w:rsidR="00DD2C0D" w:rsidRDefault="00F675D3" w:rsidP="009F617E">
            <w:pPr>
              <w:jc w:val="center"/>
              <w:rPr>
                <w:rFonts w:cs="Arial"/>
                <w:b/>
                <w:bCs/>
              </w:rPr>
            </w:pPr>
            <w:r>
              <w:rPr>
                <w:rFonts w:eastAsia="Times" w:cs="Arial"/>
                <w:noProof/>
                <w:color w:val="000000"/>
                <w:lang w:val="fr-CA" w:eastAsia="fr-CA"/>
              </w:rPr>
              <mc:AlternateContent>
                <mc:Choice Requires="wps">
                  <w:drawing>
                    <wp:anchor distT="0" distB="0" distL="114300" distR="114300" simplePos="0" relativeHeight="251711488" behindDoc="0" locked="0" layoutInCell="1" allowOverlap="1">
                      <wp:simplePos x="0" y="0"/>
                      <wp:positionH relativeFrom="column">
                        <wp:posOffset>-106045</wp:posOffset>
                      </wp:positionH>
                      <wp:positionV relativeFrom="paragraph">
                        <wp:posOffset>435610</wp:posOffset>
                      </wp:positionV>
                      <wp:extent cx="0" cy="2605405"/>
                      <wp:effectExtent l="8255" t="6985" r="10795" b="6985"/>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CB221" id="AutoShape 55" o:spid="_x0000_s1026" type="#_x0000_t32" style="position:absolute;margin-left:-8.35pt;margin-top:34.3pt;width:0;height:20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"/>
                  </w:pict>
                </mc:Fallback>
              </mc:AlternateContent>
            </w:r>
            <w:r w:rsidR="00DD2C0D">
              <w:rPr>
                <w:rFonts w:cs="Arial"/>
                <w:b/>
                <w:bCs/>
              </w:rPr>
              <w:t>Code</w:t>
            </w:r>
          </w:p>
        </w:tc>
        <w:tc>
          <w:tcPr>
            <w:tcW w:w="3504"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588"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23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6"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776356" w:rsidTr="00776356">
        <w:trPr>
          <w:cantSplit/>
          <w:trHeight w:val="1021"/>
          <w:jc w:val="center"/>
        </w:trPr>
        <w:tc>
          <w:tcPr>
            <w:tcW w:w="1221" w:type="dxa"/>
            <w:vAlign w:val="center"/>
          </w:tcPr>
          <w:p w:rsidR="00776356" w:rsidRDefault="001A6FDF" w:rsidP="009F617E">
            <w:pPr>
              <w:jc w:val="center"/>
              <w:rPr>
                <w:rFonts w:eastAsia="Times" w:cs="Arial"/>
                <w:color w:val="000000"/>
              </w:rPr>
            </w:pPr>
            <w:r>
              <w:rPr>
                <w:rFonts w:eastAsia="Times" w:cs="Arial"/>
                <w:color w:val="000000"/>
              </w:rPr>
              <w:t>AC GS</w:t>
            </w:r>
            <w:r w:rsidR="007F118E">
              <w:rPr>
                <w:rFonts w:eastAsia="Times" w:cs="Arial"/>
                <w:color w:val="000000"/>
              </w:rPr>
              <w:t>0</w:t>
            </w:r>
            <w:r>
              <w:rPr>
                <w:rFonts w:eastAsia="Times" w:cs="Arial"/>
                <w:color w:val="000000"/>
              </w:rPr>
              <w:t>1</w:t>
            </w:r>
          </w:p>
        </w:tc>
        <w:tc>
          <w:tcPr>
            <w:tcW w:w="3504" w:type="dxa"/>
            <w:vAlign w:val="center"/>
          </w:tcPr>
          <w:p w:rsidR="00776356" w:rsidRPr="00CC06A1" w:rsidRDefault="00776356" w:rsidP="009F617E">
            <w:pPr>
              <w:jc w:val="center"/>
              <w:rPr>
                <w:rFonts w:cs="Arial"/>
              </w:rPr>
            </w:pPr>
            <w:r>
              <w:rPr>
                <w:rFonts w:cs="Arial"/>
              </w:rPr>
              <w:t>Prélèvement</w:t>
            </w:r>
            <w:r w:rsidRPr="00CC06A1">
              <w:rPr>
                <w:rFonts w:cs="Arial"/>
              </w:rPr>
              <w:t>(s)</w:t>
            </w:r>
            <w:r>
              <w:rPr>
                <w:rFonts w:cs="Arial"/>
              </w:rPr>
              <w:t xml:space="preserve"> </w:t>
            </w:r>
            <w:r w:rsidRPr="00AD5928">
              <w:rPr>
                <w:rFonts w:cs="Arial"/>
              </w:rPr>
              <w:t>tissulaire</w:t>
            </w:r>
            <w:r>
              <w:rPr>
                <w:rFonts w:cs="Arial"/>
              </w:rPr>
              <w:t>(s)</w:t>
            </w:r>
            <w:r w:rsidRPr="00AD5928">
              <w:rPr>
                <w:rFonts w:cs="Arial"/>
              </w:rPr>
              <w:t xml:space="preserve"> ou cellulaire</w:t>
            </w:r>
            <w:r>
              <w:rPr>
                <w:rFonts w:cs="Arial"/>
              </w:rPr>
              <w:t>(s)</w:t>
            </w:r>
            <w:r w:rsidRPr="00AD5928">
              <w:rPr>
                <w:rFonts w:cs="Arial"/>
              </w:rPr>
              <w:t xml:space="preserve"> d'origine</w:t>
            </w:r>
            <w:r w:rsidRPr="00CC06A1">
              <w:rPr>
                <w:rFonts w:cs="Arial"/>
              </w:rPr>
              <w:t xml:space="preserve"> humaine :</w:t>
            </w:r>
          </w:p>
          <w:p w:rsidR="00776356" w:rsidRPr="00B45403" w:rsidRDefault="00776356" w:rsidP="009F617E">
            <w:pPr>
              <w:jc w:val="center"/>
              <w:rPr>
                <w:rFonts w:cs="Arial"/>
              </w:rPr>
            </w:pPr>
            <w:r>
              <w:rPr>
                <w:rFonts w:cs="Arial"/>
              </w:rPr>
              <w:t>b</w:t>
            </w:r>
            <w:r w:rsidRPr="00CC06A1">
              <w:rPr>
                <w:rFonts w:cs="Arial"/>
              </w:rPr>
              <w:t>iopsie</w:t>
            </w:r>
            <w:r>
              <w:rPr>
                <w:rFonts w:cs="Arial"/>
              </w:rPr>
              <w:t>s</w:t>
            </w:r>
            <w:r w:rsidRPr="00CC06A1">
              <w:rPr>
                <w:rFonts w:cs="Arial"/>
              </w:rPr>
              <w:t>,</w:t>
            </w:r>
            <w:r w:rsidRPr="00CC06A1">
              <w:rPr>
                <w:rFonts w:eastAsia="Times" w:cs="Arial"/>
              </w:rPr>
              <w:t xml:space="preserve"> pièce</w:t>
            </w:r>
            <w:r>
              <w:rPr>
                <w:rFonts w:eastAsia="Times" w:cs="Arial"/>
              </w:rPr>
              <w:t>s</w:t>
            </w:r>
            <w:r w:rsidRPr="00CC06A1">
              <w:rPr>
                <w:rFonts w:eastAsia="Times" w:cs="Arial"/>
              </w:rPr>
              <w:t xml:space="preserve"> opératoire</w:t>
            </w:r>
            <w:r>
              <w:rPr>
                <w:rFonts w:eastAsia="Times" w:cs="Arial"/>
              </w:rPr>
              <w:t>s</w:t>
            </w:r>
            <w:r w:rsidRPr="00CC06A1">
              <w:rPr>
                <w:rFonts w:eastAsia="Times" w:cs="Arial"/>
              </w:rPr>
              <w:t>, produit</w:t>
            </w:r>
            <w:r>
              <w:rPr>
                <w:rFonts w:eastAsia="Times" w:cs="Arial"/>
              </w:rPr>
              <w:t>s</w:t>
            </w:r>
            <w:r w:rsidRPr="00CC06A1">
              <w:rPr>
                <w:rFonts w:eastAsia="Times" w:cs="Arial"/>
              </w:rPr>
              <w:t xml:space="preserve"> de curetage et résection, </w:t>
            </w:r>
            <w:r>
              <w:rPr>
                <w:rFonts w:cs="Arial"/>
              </w:rPr>
              <w:t>placenta</w:t>
            </w:r>
            <w:r w:rsidRPr="00AD5928">
              <w:rPr>
                <w:rFonts w:cs="Arial"/>
              </w:rPr>
              <w:t xml:space="preserve">, embryon, fœtus, </w:t>
            </w:r>
            <w:r w:rsidRPr="00AD5928">
              <w:rPr>
                <w:rFonts w:eastAsia="Times" w:cs="Arial"/>
              </w:rPr>
              <w:t>prélèvements</w:t>
            </w:r>
            <w:r w:rsidRPr="00AD5928">
              <w:rPr>
                <w:rFonts w:cs="Arial"/>
              </w:rPr>
              <w:t xml:space="preserve"> </w:t>
            </w:r>
            <w:r w:rsidRPr="00C90479">
              <w:rPr>
                <w:rFonts w:cs="Arial"/>
              </w:rPr>
              <w:t xml:space="preserve">d'autopsie, liquides </w:t>
            </w:r>
            <w:r w:rsidRPr="00B45403">
              <w:rPr>
                <w:rFonts w:cs="Arial"/>
              </w:rPr>
              <w:t>biologiques, prélèvement cellulaire en milieu liquide (ponctions d'organes profonds, …)</w:t>
            </w:r>
          </w:p>
          <w:p w:rsidR="00776356" w:rsidRPr="00D27695" w:rsidRDefault="00776356" w:rsidP="009F617E">
            <w:pPr>
              <w:jc w:val="center"/>
              <w:rPr>
                <w:rFonts w:cs="Arial"/>
              </w:rPr>
            </w:pPr>
          </w:p>
          <w:p w:rsidR="00776356" w:rsidRDefault="00776356" w:rsidP="009F617E">
            <w:pPr>
              <w:jc w:val="center"/>
              <w:rPr>
                <w:rFonts w:cs="Arial"/>
              </w:rPr>
            </w:pPr>
            <w:r>
              <w:rPr>
                <w:rFonts w:cs="Arial"/>
              </w:rPr>
              <w:t xml:space="preserve">Blocs </w:t>
            </w:r>
            <w:r w:rsidRPr="00CC06A1">
              <w:rPr>
                <w:rFonts w:cs="Arial"/>
              </w:rPr>
              <w:t xml:space="preserve">en paraffine </w:t>
            </w:r>
            <w:r>
              <w:rPr>
                <w:rFonts w:cs="Arial"/>
              </w:rPr>
              <w:t>et lames</w:t>
            </w:r>
            <w:r w:rsidRPr="00CC06A1">
              <w:rPr>
                <w:rFonts w:cs="Arial"/>
              </w:rPr>
              <w:t xml:space="preserve"> </w:t>
            </w:r>
            <w:r>
              <w:rPr>
                <w:rFonts w:cs="Arial"/>
              </w:rPr>
              <w:t xml:space="preserve">de </w:t>
            </w:r>
            <w:r w:rsidRPr="00AD5928">
              <w:rPr>
                <w:rFonts w:cs="Arial"/>
              </w:rPr>
              <w:t xml:space="preserve">prélèvement(s) </w:t>
            </w:r>
            <w:r w:rsidRPr="003926C8">
              <w:rPr>
                <w:rFonts w:cs="Arial"/>
              </w:rPr>
              <w:t>tissulaire</w:t>
            </w:r>
            <w:r>
              <w:rPr>
                <w:rFonts w:cs="Arial"/>
              </w:rPr>
              <w:t>(</w:t>
            </w:r>
            <w:r w:rsidRPr="003926C8">
              <w:rPr>
                <w:rFonts w:cs="Arial"/>
              </w:rPr>
              <w:t>s</w:t>
            </w:r>
            <w:r>
              <w:rPr>
                <w:rFonts w:cs="Arial"/>
              </w:rPr>
              <w:t>)</w:t>
            </w:r>
            <w:r w:rsidRPr="003926C8">
              <w:rPr>
                <w:rFonts w:cs="Arial"/>
              </w:rPr>
              <w:t xml:space="preserve"> ou cellulaire</w:t>
            </w:r>
            <w:r>
              <w:rPr>
                <w:rFonts w:cs="Arial"/>
              </w:rPr>
              <w:t>(</w:t>
            </w:r>
            <w:r w:rsidRPr="003926C8">
              <w:rPr>
                <w:rFonts w:cs="Arial"/>
              </w:rPr>
              <w:t>s</w:t>
            </w:r>
            <w:r>
              <w:rPr>
                <w:rFonts w:cs="Arial"/>
              </w:rPr>
              <w:t>)</w:t>
            </w:r>
            <w:r w:rsidRPr="003926C8">
              <w:rPr>
                <w:rFonts w:cs="Arial"/>
              </w:rPr>
              <w:t xml:space="preserve"> d'origine humaine</w:t>
            </w:r>
          </w:p>
          <w:p w:rsidR="00776356" w:rsidRDefault="00776356" w:rsidP="009F617E">
            <w:pPr>
              <w:jc w:val="center"/>
              <w:rPr>
                <w:rFonts w:cs="Arial"/>
              </w:rPr>
            </w:pPr>
          </w:p>
          <w:p w:rsidR="00776356" w:rsidRPr="003A3C3F" w:rsidRDefault="00776356" w:rsidP="009F617E">
            <w:pPr>
              <w:jc w:val="center"/>
              <w:rPr>
                <w:rFonts w:eastAsia="Times" w:cs="Arial"/>
              </w:rPr>
            </w:pPr>
            <w:r w:rsidRPr="003A3C3F">
              <w:rPr>
                <w:rFonts w:eastAsia="Times" w:cs="Arial"/>
              </w:rPr>
              <w:t>Acides nucléiques :</w:t>
            </w:r>
          </w:p>
          <w:p w:rsidR="00776356" w:rsidRPr="00E24BF9" w:rsidRDefault="00776356" w:rsidP="009F617E">
            <w:pPr>
              <w:jc w:val="center"/>
              <w:rPr>
                <w:rFonts w:eastAsia="Times" w:cs="Arial"/>
                <w:color w:val="000000"/>
              </w:rPr>
            </w:pPr>
            <w:r w:rsidRPr="003A3C3F">
              <w:rPr>
                <w:rFonts w:eastAsia="Times" w:cs="Arial"/>
              </w:rPr>
              <w:t>ADN, ARN</w:t>
            </w:r>
          </w:p>
        </w:tc>
        <w:tc>
          <w:tcPr>
            <w:tcW w:w="2588" w:type="dxa"/>
            <w:vAlign w:val="center"/>
          </w:tcPr>
          <w:p w:rsidR="00776356" w:rsidRPr="00471E36" w:rsidRDefault="00776356" w:rsidP="003642E0">
            <w:pPr>
              <w:jc w:val="center"/>
            </w:pPr>
            <w:r w:rsidRPr="002066AF">
              <w:t xml:space="preserve">Caractérisation </w:t>
            </w:r>
            <w:r>
              <w:t xml:space="preserve">et/ou quantification </w:t>
            </w:r>
            <w:r w:rsidRPr="002066AF">
              <w:t>d’anomalies moléculaires</w:t>
            </w:r>
          </w:p>
        </w:tc>
        <w:tc>
          <w:tcPr>
            <w:tcW w:w="3236" w:type="dxa"/>
            <w:vAlign w:val="center"/>
          </w:tcPr>
          <w:p w:rsidR="00776356" w:rsidRPr="002066AF" w:rsidRDefault="00776356" w:rsidP="00B31356">
            <w:pPr>
              <w:jc w:val="center"/>
            </w:pPr>
            <w:r w:rsidRPr="002066AF">
              <w:rPr>
                <w:rFonts w:cs="Arial"/>
              </w:rPr>
              <w:t>Culture cellulaire éventuelle, extraction, purification de protéines et/ou d'acides nucléiques, avec ou sans amplification (PCR, …)</w:t>
            </w:r>
          </w:p>
          <w:p w:rsidR="00776356" w:rsidRPr="00C87F6C" w:rsidRDefault="00776356" w:rsidP="00B31356">
            <w:pPr>
              <w:jc w:val="center"/>
              <w:rPr>
                <w:highlight w:val="red"/>
              </w:rPr>
            </w:pPr>
          </w:p>
          <w:p w:rsidR="00776356" w:rsidRPr="002066AF" w:rsidRDefault="00776356" w:rsidP="00B31356">
            <w:pPr>
              <w:jc w:val="center"/>
            </w:pPr>
            <w:r w:rsidRPr="002066AF">
              <w:t>- PCR,</w:t>
            </w:r>
          </w:p>
          <w:p w:rsidR="00776356" w:rsidRPr="002066AF" w:rsidRDefault="00776356" w:rsidP="00B31356">
            <w:pPr>
              <w:jc w:val="center"/>
            </w:pPr>
            <w:r w:rsidRPr="002066AF">
              <w:t>- Long range PCR,</w:t>
            </w:r>
          </w:p>
          <w:p w:rsidR="00776356" w:rsidRPr="002066AF" w:rsidRDefault="00776356" w:rsidP="00B31356">
            <w:pPr>
              <w:jc w:val="center"/>
            </w:pPr>
            <w:r w:rsidRPr="002066AF">
              <w:t>Analyse de taille de fragments,</w:t>
            </w:r>
          </w:p>
          <w:p w:rsidR="00776356" w:rsidRPr="002066AF" w:rsidRDefault="00776356" w:rsidP="00B31356">
            <w:pPr>
              <w:jc w:val="center"/>
            </w:pPr>
            <w:r w:rsidRPr="002066AF">
              <w:t>- Séquençage,</w:t>
            </w:r>
          </w:p>
          <w:p w:rsidR="00776356" w:rsidRDefault="00776356" w:rsidP="00B31356">
            <w:pPr>
              <w:jc w:val="center"/>
            </w:pPr>
            <w:r w:rsidRPr="002066AF">
              <w:t xml:space="preserve">- Hybridation moléculaire ("puce à ADN", </w:t>
            </w:r>
            <w:r>
              <w:t>FISH</w:t>
            </w:r>
            <w:r w:rsidRPr="002066AF">
              <w:t xml:space="preserve"> …),</w:t>
            </w:r>
            <w:r>
              <w:t xml:space="preserve"> </w:t>
            </w:r>
          </w:p>
          <w:p w:rsidR="00776356" w:rsidRDefault="00776356" w:rsidP="00B31356">
            <w:pPr>
              <w:jc w:val="center"/>
            </w:pPr>
            <w:r>
              <w:t>PCR digitale</w:t>
            </w:r>
          </w:p>
          <w:p w:rsidR="00776356" w:rsidRDefault="00776356" w:rsidP="00B31356">
            <w:pPr>
              <w:jc w:val="center"/>
            </w:pPr>
            <w:r>
              <w:t>et/ou</w:t>
            </w:r>
          </w:p>
          <w:p w:rsidR="00776356" w:rsidRDefault="00776356" w:rsidP="00B31356">
            <w:pPr>
              <w:jc w:val="center"/>
            </w:pPr>
            <w:r>
              <w:t>-spectrométrie de masse</w:t>
            </w:r>
          </w:p>
          <w:p w:rsidR="00776356" w:rsidRPr="00E52129" w:rsidRDefault="00776356" w:rsidP="00776356">
            <w:pPr>
              <w:jc w:val="center"/>
              <w:rPr>
                <w:rFonts w:cs="Arial"/>
              </w:rPr>
            </w:pPr>
            <w:r>
              <w:t>(*)</w:t>
            </w:r>
          </w:p>
        </w:tc>
        <w:tc>
          <w:tcPr>
            <w:tcW w:w="2716" w:type="dxa"/>
            <w:vAlign w:val="center"/>
          </w:tcPr>
          <w:p w:rsidR="00776356" w:rsidRPr="00331DF1" w:rsidRDefault="00776356" w:rsidP="009F617E">
            <w:pPr>
              <w:jc w:val="center"/>
              <w:rPr>
                <w:rFonts w:cs="Arial"/>
              </w:rPr>
            </w:pPr>
            <w:r w:rsidRPr="00331DF1">
              <w:rPr>
                <w:rFonts w:cs="Arial"/>
              </w:rPr>
              <w:t>Méthodes reconnues (A)</w:t>
            </w:r>
          </w:p>
          <w:p w:rsidR="00776356" w:rsidRPr="00E24BF9" w:rsidRDefault="00776356" w:rsidP="009F617E">
            <w:pPr>
              <w:jc w:val="center"/>
              <w:rPr>
                <w:rFonts w:eastAsia="Times" w:cs="Arial"/>
                <w:color w:val="000000"/>
              </w:rPr>
            </w:pPr>
            <w:r w:rsidRPr="00331DF1">
              <w:rPr>
                <w:rFonts w:cs="Arial"/>
              </w:rPr>
              <w:t>Méthodes reconnues, adaptées ou développées (B)</w:t>
            </w:r>
            <w:r>
              <w:rPr>
                <w:rFonts w:cs="Arial"/>
              </w:rPr>
              <w:t xml:space="preserve"> (**)</w:t>
            </w:r>
          </w:p>
        </w:tc>
        <w:tc>
          <w:tcPr>
            <w:tcW w:w="2037" w:type="dxa"/>
            <w:vAlign w:val="center"/>
          </w:tcPr>
          <w:p w:rsidR="00776356" w:rsidRPr="00B45403" w:rsidRDefault="00776356" w:rsidP="009F617E">
            <w:pPr>
              <w:keepNext/>
              <w:jc w:val="center"/>
              <w:rPr>
                <w:rFonts w:eastAsia="Times" w:cs="Arial"/>
              </w:rPr>
            </w:pPr>
            <w:r w:rsidRPr="00B45403">
              <w:rPr>
                <w:rFonts w:eastAsia="Times" w:cs="Arial"/>
              </w:rPr>
              <w:t>Exemple</w:t>
            </w:r>
            <w:r>
              <w:rPr>
                <w:rFonts w:eastAsia="Times" w:cs="Arial"/>
              </w:rPr>
              <w:t>s</w:t>
            </w:r>
            <w:r w:rsidRPr="00B45403">
              <w:rPr>
                <w:rFonts w:eastAsia="Times" w:cs="Arial"/>
              </w:rPr>
              <w:t> :</w:t>
            </w:r>
          </w:p>
          <w:p w:rsidR="00776356" w:rsidRDefault="00776356" w:rsidP="009F617E">
            <w:pPr>
              <w:keepNext/>
              <w:jc w:val="center"/>
              <w:rPr>
                <w:rFonts w:eastAsia="Times" w:cs="Arial"/>
              </w:rPr>
            </w:pPr>
            <w:r w:rsidRPr="00B45403">
              <w:rPr>
                <w:rFonts w:eastAsia="Times" w:cs="Arial"/>
              </w:rPr>
              <w:t>KRAS, EGFR, BRAF, RER MSI, cKIT, PDGFRA, MYCN, LOH</w:t>
            </w:r>
          </w:p>
          <w:p w:rsidR="00776356" w:rsidRDefault="00776356" w:rsidP="009F617E">
            <w:pPr>
              <w:keepNext/>
              <w:jc w:val="center"/>
              <w:rPr>
                <w:rFonts w:eastAsia="Times" w:cs="Arial"/>
              </w:rPr>
            </w:pPr>
          </w:p>
          <w:p w:rsidR="00776356" w:rsidRDefault="00776356" w:rsidP="009F617E">
            <w:pPr>
              <w:jc w:val="center"/>
              <w:rPr>
                <w:rFonts w:eastAsia="Times" w:cs="Arial"/>
              </w:rPr>
            </w:pPr>
            <w:r w:rsidRPr="00B45403">
              <w:rPr>
                <w:rFonts w:eastAsia="Times" w:cs="Arial"/>
              </w:rPr>
              <w:t>Clones lymphocytaire</w:t>
            </w:r>
            <w:r>
              <w:rPr>
                <w:rFonts w:eastAsia="Times" w:cs="Arial"/>
              </w:rPr>
              <w:t>s</w:t>
            </w:r>
            <w:r w:rsidRPr="00B45403">
              <w:rPr>
                <w:rFonts w:eastAsia="Times" w:cs="Arial"/>
              </w:rPr>
              <w:t xml:space="preserve"> B ou T</w:t>
            </w:r>
          </w:p>
          <w:p w:rsidR="00776356" w:rsidRDefault="00776356" w:rsidP="009F617E">
            <w:pPr>
              <w:jc w:val="center"/>
              <w:rPr>
                <w:rFonts w:eastAsia="Times" w:cs="Arial"/>
              </w:rPr>
            </w:pPr>
          </w:p>
          <w:p w:rsidR="00776356" w:rsidRDefault="00776356" w:rsidP="009F617E">
            <w:pPr>
              <w:jc w:val="center"/>
              <w:rPr>
                <w:rFonts w:eastAsia="Times" w:cs="Arial"/>
              </w:rPr>
            </w:pPr>
            <w:r>
              <w:rPr>
                <w:rFonts w:eastAsia="Times" w:cs="Arial"/>
              </w:rPr>
              <w:t>#</w:t>
            </w:r>
          </w:p>
        </w:tc>
      </w:tr>
      <w:tr w:rsidR="00947AE4" w:rsidTr="00776356">
        <w:trPr>
          <w:cantSplit/>
          <w:trHeight w:val="507"/>
          <w:jc w:val="center"/>
        </w:trPr>
        <w:tc>
          <w:tcPr>
            <w:tcW w:w="1221" w:type="dxa"/>
            <w:vAlign w:val="center"/>
          </w:tcPr>
          <w:p w:rsidR="00947AE4" w:rsidRDefault="00947AE4" w:rsidP="009F617E">
            <w:pPr>
              <w:jc w:val="center"/>
              <w:rPr>
                <w:rFonts w:eastAsia="Times" w:cs="Arial"/>
                <w:color w:val="000000"/>
              </w:rPr>
            </w:pPr>
          </w:p>
        </w:tc>
        <w:tc>
          <w:tcPr>
            <w:tcW w:w="3504" w:type="dxa"/>
            <w:vAlign w:val="center"/>
          </w:tcPr>
          <w:p w:rsidR="00947AE4" w:rsidRDefault="00947AE4" w:rsidP="009F617E">
            <w:pPr>
              <w:jc w:val="center"/>
              <w:rPr>
                <w:rFonts w:cs="Arial"/>
              </w:rPr>
            </w:pPr>
          </w:p>
        </w:tc>
        <w:tc>
          <w:tcPr>
            <w:tcW w:w="2588" w:type="dxa"/>
            <w:vAlign w:val="center"/>
          </w:tcPr>
          <w:p w:rsidR="00947AE4" w:rsidRPr="00471E36" w:rsidRDefault="00947AE4" w:rsidP="009F617E">
            <w:pPr>
              <w:jc w:val="center"/>
            </w:pPr>
          </w:p>
        </w:tc>
        <w:tc>
          <w:tcPr>
            <w:tcW w:w="3236" w:type="dxa"/>
            <w:vAlign w:val="center"/>
          </w:tcPr>
          <w:p w:rsidR="00947AE4" w:rsidRPr="003A3C3F" w:rsidDel="0026703B" w:rsidRDefault="00947AE4" w:rsidP="009F617E">
            <w:pPr>
              <w:jc w:val="center"/>
              <w:rPr>
                <w:rFonts w:cs="Arial"/>
              </w:rPr>
            </w:pPr>
          </w:p>
        </w:tc>
        <w:tc>
          <w:tcPr>
            <w:tcW w:w="2716" w:type="dxa"/>
            <w:vAlign w:val="center"/>
          </w:tcPr>
          <w:p w:rsidR="00947AE4" w:rsidRPr="00331DF1" w:rsidRDefault="00947AE4" w:rsidP="009F617E">
            <w:pPr>
              <w:jc w:val="center"/>
              <w:rPr>
                <w:rFonts w:cs="Arial"/>
              </w:rPr>
            </w:pPr>
          </w:p>
        </w:tc>
        <w:tc>
          <w:tcPr>
            <w:tcW w:w="2037" w:type="dxa"/>
            <w:vAlign w:val="center"/>
          </w:tcPr>
          <w:p w:rsidR="00947AE4" w:rsidRPr="00B45403" w:rsidRDefault="00947AE4" w:rsidP="009F617E">
            <w:pPr>
              <w:keepNext/>
              <w:jc w:val="center"/>
              <w:rPr>
                <w:rFonts w:eastAsia="Times" w:cs="Arial"/>
              </w:rPr>
            </w:pPr>
          </w:p>
        </w:tc>
      </w:tr>
    </w:tbl>
    <w:p w:rsidR="00DD2C0D" w:rsidRDefault="00DD2C0D" w:rsidP="00DD2C0D">
      <w:pPr>
        <w:rPr>
          <w:rFonts w:cs="Arial"/>
        </w:rPr>
      </w:pPr>
    </w:p>
    <w:p w:rsidR="00DD2C0D" w:rsidRPr="003C7CBB" w:rsidRDefault="00DD2C0D" w:rsidP="00D44C41">
      <w:pPr>
        <w:ind w:left="142"/>
        <w:rPr>
          <w:rFonts w:cs="Arial"/>
          <w:iCs/>
        </w:rPr>
      </w:pPr>
      <w:r>
        <w:rPr>
          <w:rFonts w:cs="Arial"/>
          <w:i/>
          <w:iCs/>
        </w:rPr>
        <w:t>(**) : Ne retenir que la mention qui correspond à la flexibilité souhaitée.</w:t>
      </w: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4"/>
          <w:pgSz w:w="16840" w:h="11907" w:orient="landscape" w:code="9"/>
          <w:pgMar w:top="1418" w:right="567" w:bottom="1418" w:left="567" w:header="720" w:footer="720" w:gutter="0"/>
          <w:cols w:space="720"/>
        </w:sectPr>
      </w:pPr>
    </w:p>
    <w:p w:rsidR="00DD2C0D" w:rsidRDefault="00DD2C0D" w:rsidP="002C6E89">
      <w:pPr>
        <w:pStyle w:val="Titre1"/>
        <w:numPr>
          <w:ilvl w:val="0"/>
          <w:numId w:val="0"/>
        </w:numPr>
        <w:ind w:left="432"/>
      </w:pPr>
      <w:bookmarkStart w:id="189" w:name="_Toc341446701"/>
      <w:bookmarkStart w:id="190" w:name="_Toc360798182"/>
      <w:bookmarkStart w:id="191" w:name="_Toc360798722"/>
      <w:bookmarkStart w:id="192" w:name="_Toc438655643"/>
      <w:bookmarkStart w:id="193" w:name="_Toc530735071"/>
      <w:r>
        <w:rPr>
          <w:b w:val="0"/>
          <w:bCs w:val="0"/>
        </w:rPr>
        <w:t>D</w:t>
      </w:r>
      <w:r w:rsidRPr="007A46DB">
        <w:rPr>
          <w:b w:val="0"/>
          <w:bCs w:val="0"/>
        </w:rPr>
        <w:t>omaine</w:t>
      </w:r>
      <w:r w:rsidRPr="007A46DB">
        <w:rPr>
          <w:bCs w:val="0"/>
        </w:rPr>
        <w:t xml:space="preserve"> : </w:t>
      </w:r>
      <w:r>
        <w:rPr>
          <w:bCs w:val="0"/>
        </w:rPr>
        <w:t>Anatomie et Cytologie pathologiques</w:t>
      </w:r>
      <w:r w:rsidRPr="007A46DB">
        <w:rPr>
          <w:bCs w:val="0"/>
        </w:rPr>
        <w:t xml:space="preserve"> – </w:t>
      </w:r>
      <w:r>
        <w:rPr>
          <w:bCs w:val="0"/>
        </w:rPr>
        <w:t>Sous-</w:t>
      </w:r>
      <w:r>
        <w:rPr>
          <w:b w:val="0"/>
          <w:bCs w:val="0"/>
        </w:rPr>
        <w:t>f</w:t>
      </w:r>
      <w:r w:rsidRPr="007A46DB">
        <w:rPr>
          <w:b w:val="0"/>
          <w:bCs w:val="0"/>
        </w:rPr>
        <w:t>amille </w:t>
      </w:r>
      <w:r w:rsidRPr="007A46DB">
        <w:t xml:space="preserve">: </w:t>
      </w:r>
      <w:r>
        <w:t>Autopsie (AUTOPSI</w:t>
      </w:r>
      <w:r w:rsidRPr="007A46DB">
        <w:t>)</w:t>
      </w:r>
      <w:bookmarkEnd w:id="189"/>
      <w:bookmarkEnd w:id="190"/>
      <w:bookmarkEnd w:id="191"/>
      <w:bookmarkEnd w:id="192"/>
      <w:bookmarkEnd w:id="193"/>
    </w:p>
    <w:p w:rsidR="00DD2C0D" w:rsidRDefault="00DD2C0D" w:rsidP="00DD2C0D"/>
    <w:p w:rsidR="00DD2C0D" w:rsidRPr="002D2DC5" w:rsidRDefault="00DD2C0D" w:rsidP="00D44C41">
      <w:pPr>
        <w:ind w:left="142"/>
      </w:pPr>
      <w:r>
        <w:rPr>
          <w:rFonts w:cs="Arial"/>
        </w:rPr>
        <w:t xml:space="preserve">Pour l’ensemble des examens relevant des lignes identifiées par un #, l’accréditation est rendue obligatoire dans le cadre réglementaire français pour </w:t>
      </w:r>
      <w:r w:rsidRPr="008C0FE1">
        <w:rPr>
          <w:rFonts w:cs="Arial"/>
          <w:b/>
        </w:rPr>
        <w:t>les</w:t>
      </w:r>
      <w:r>
        <w:rPr>
          <w:rFonts w:cs="Arial"/>
        </w:rPr>
        <w:t xml:space="preserve"> </w:t>
      </w:r>
      <w:r w:rsidRPr="008C0FE1">
        <w:rPr>
          <w:rFonts w:cs="Arial"/>
          <w:b/>
        </w:rPr>
        <w:t>laboratoires de biologie médicale</w:t>
      </w:r>
      <w:r>
        <w:rPr>
          <w:rFonts w:cs="Arial"/>
        </w:rPr>
        <w:t xml:space="preserve"> par l’article</w:t>
      </w:r>
      <w:r>
        <w:t xml:space="preserve"> L.6221-1 du Code de la Santé Publique.</w:t>
      </w:r>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65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AC </w:t>
            </w:r>
            <w:r w:rsidR="00DD2C0D">
              <w:rPr>
                <w:rFonts w:eastAsia="Times" w:cs="Arial"/>
                <w:color w:val="000000"/>
              </w:rPr>
              <w:t>AA</w:t>
            </w:r>
            <w:r w:rsidR="007F118E">
              <w:rPr>
                <w:rFonts w:eastAsia="Times" w:cs="Arial"/>
                <w:color w:val="000000"/>
              </w:rPr>
              <w:t>0</w:t>
            </w:r>
            <w:r w:rsidR="00DD2C0D">
              <w:rPr>
                <w:rFonts w:eastAsia="Times" w:cs="Arial"/>
                <w:color w:val="000000"/>
              </w:rPr>
              <w:t>1</w:t>
            </w:r>
          </w:p>
        </w:tc>
        <w:tc>
          <w:tcPr>
            <w:tcW w:w="3506" w:type="dxa"/>
            <w:vAlign w:val="center"/>
          </w:tcPr>
          <w:p w:rsidR="00DD2C0D" w:rsidRPr="00E24BF9" w:rsidRDefault="00DD2C0D" w:rsidP="009F617E">
            <w:pPr>
              <w:jc w:val="center"/>
              <w:rPr>
                <w:rFonts w:eastAsia="Times" w:cs="Arial"/>
                <w:color w:val="000000"/>
              </w:rPr>
            </w:pPr>
            <w:r>
              <w:rPr>
                <w:rFonts w:cs="Arial"/>
              </w:rPr>
              <w:t>Corps humain (enfant, adulte), fœtus, nouveau-né (*)</w:t>
            </w:r>
          </w:p>
        </w:tc>
        <w:tc>
          <w:tcPr>
            <w:tcW w:w="2750" w:type="dxa"/>
            <w:vAlign w:val="center"/>
          </w:tcPr>
          <w:p w:rsidR="00DD2C0D" w:rsidRPr="00E24BF9" w:rsidRDefault="00DD2C0D" w:rsidP="009F617E">
            <w:pPr>
              <w:jc w:val="center"/>
              <w:rPr>
                <w:rFonts w:eastAsia="Times" w:cs="Arial"/>
                <w:color w:val="000000"/>
              </w:rPr>
            </w:pPr>
            <w:r w:rsidRPr="005C687D">
              <w:rPr>
                <w:rFonts w:eastAsia="Times"/>
              </w:rPr>
              <w:t>Autopsie</w:t>
            </w:r>
          </w:p>
        </w:tc>
        <w:tc>
          <w:tcPr>
            <w:tcW w:w="3076" w:type="dxa"/>
            <w:vAlign w:val="center"/>
          </w:tcPr>
          <w:p w:rsidR="00DD2C0D" w:rsidRPr="005C687D" w:rsidRDefault="00DD2C0D" w:rsidP="009F617E">
            <w:pPr>
              <w:jc w:val="center"/>
            </w:pPr>
            <w:r w:rsidRPr="005C687D">
              <w:t>Etude macroscopique externe</w:t>
            </w:r>
          </w:p>
          <w:p w:rsidR="00DD2C0D" w:rsidRPr="005C687D" w:rsidRDefault="00DD2C0D" w:rsidP="009F617E">
            <w:pPr>
              <w:jc w:val="center"/>
            </w:pPr>
            <w:r w:rsidRPr="005C687D">
              <w:t>Dissection</w:t>
            </w:r>
          </w:p>
          <w:p w:rsidR="00DD2C0D" w:rsidRPr="005C687D" w:rsidRDefault="00DD2C0D" w:rsidP="009F617E">
            <w:pPr>
              <w:jc w:val="center"/>
            </w:pPr>
          </w:p>
          <w:p w:rsidR="00DD2C0D" w:rsidRPr="00E24BF9" w:rsidRDefault="00DD2C0D" w:rsidP="009F617E">
            <w:pPr>
              <w:jc w:val="center"/>
              <w:rPr>
                <w:rFonts w:eastAsia="Times" w:cs="Arial"/>
                <w:color w:val="000000"/>
              </w:rPr>
            </w:pPr>
            <w:r w:rsidRPr="005C687D">
              <w:rPr>
                <w:rFonts w:eastAsia="Times" w:cs="Arial"/>
              </w:rPr>
              <w:t>Identification morphologique</w:t>
            </w:r>
          </w:p>
        </w:tc>
        <w:tc>
          <w:tcPr>
            <w:tcW w:w="2717" w:type="dxa"/>
            <w:vAlign w:val="center"/>
          </w:tcPr>
          <w:p w:rsidR="00DD2C0D" w:rsidRPr="00B8313E" w:rsidRDefault="00DD2C0D" w:rsidP="009F617E">
            <w:pPr>
              <w:jc w:val="center"/>
              <w:rPr>
                <w:rFonts w:cs="Arial"/>
              </w:rPr>
            </w:pPr>
            <w:r w:rsidRPr="00B8313E">
              <w:rPr>
                <w:rFonts w:cs="Arial"/>
              </w:rPr>
              <w:t>Méthodes reconnues (A)</w:t>
            </w:r>
          </w:p>
          <w:p w:rsidR="00DD2C0D" w:rsidRPr="00E24BF9" w:rsidRDefault="00DD2C0D" w:rsidP="009F617E">
            <w:pPr>
              <w:jc w:val="center"/>
              <w:rPr>
                <w:rFonts w:eastAsia="Times" w:cs="Arial"/>
                <w:color w:val="000000"/>
              </w:rPr>
            </w:pPr>
            <w:r w:rsidRPr="00B8313E">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rPr>
            </w:pPr>
            <w:r w:rsidRPr="005C687D">
              <w:rPr>
                <w:rFonts w:eastAsia="Times"/>
              </w:rPr>
              <w:t>Autopsie</w:t>
            </w:r>
            <w:r>
              <w:rPr>
                <w:rFonts w:eastAsia="Times"/>
              </w:rPr>
              <w:t xml:space="preserve"> à visée scientifique</w:t>
            </w:r>
          </w:p>
          <w:p w:rsidR="00DD2C0D" w:rsidRDefault="00DD2C0D" w:rsidP="009F617E">
            <w:pPr>
              <w:jc w:val="center"/>
              <w:rPr>
                <w:rFonts w:eastAsia="Times"/>
              </w:rPr>
            </w:pPr>
          </w:p>
          <w:p w:rsidR="00DD2C0D" w:rsidRDefault="00DD2C0D" w:rsidP="009F617E">
            <w:pPr>
              <w:jc w:val="center"/>
              <w:rPr>
                <w:rFonts w:eastAsia="Times" w:cs="Arial"/>
              </w:rPr>
            </w:pPr>
            <w:r>
              <w:rPr>
                <w:rFonts w:eastAsia="Times" w:cs="Arial"/>
              </w:rPr>
              <w:t>#</w:t>
            </w:r>
          </w:p>
        </w:tc>
      </w:tr>
      <w:tr w:rsidR="00E337BE" w:rsidTr="00227EB7">
        <w:trPr>
          <w:cantSplit/>
          <w:trHeight w:val="610"/>
          <w:jc w:val="center"/>
        </w:trPr>
        <w:tc>
          <w:tcPr>
            <w:tcW w:w="1216" w:type="dxa"/>
            <w:vAlign w:val="center"/>
          </w:tcPr>
          <w:p w:rsidR="00E337BE" w:rsidRDefault="00E337BE" w:rsidP="009F617E">
            <w:pPr>
              <w:jc w:val="center"/>
              <w:rPr>
                <w:rFonts w:eastAsia="Times" w:cs="Arial"/>
                <w:color w:val="000000"/>
              </w:rPr>
            </w:pPr>
          </w:p>
        </w:tc>
        <w:tc>
          <w:tcPr>
            <w:tcW w:w="3506" w:type="dxa"/>
            <w:vAlign w:val="center"/>
          </w:tcPr>
          <w:p w:rsidR="00E337BE" w:rsidRDefault="00E337BE" w:rsidP="009F617E">
            <w:pPr>
              <w:jc w:val="center"/>
              <w:rPr>
                <w:rFonts w:cs="Arial"/>
              </w:rPr>
            </w:pPr>
          </w:p>
        </w:tc>
        <w:tc>
          <w:tcPr>
            <w:tcW w:w="2750" w:type="dxa"/>
            <w:vAlign w:val="center"/>
          </w:tcPr>
          <w:p w:rsidR="00E337BE" w:rsidRPr="005C687D" w:rsidRDefault="00E337BE" w:rsidP="009F617E">
            <w:pPr>
              <w:jc w:val="center"/>
              <w:rPr>
                <w:rFonts w:eastAsia="Times"/>
              </w:rPr>
            </w:pPr>
          </w:p>
        </w:tc>
        <w:tc>
          <w:tcPr>
            <w:tcW w:w="3076" w:type="dxa"/>
            <w:vAlign w:val="center"/>
          </w:tcPr>
          <w:p w:rsidR="00E337BE" w:rsidRPr="005C687D" w:rsidDel="0026703B" w:rsidRDefault="00E337BE" w:rsidP="009F617E">
            <w:pPr>
              <w:jc w:val="center"/>
              <w:rPr>
                <w:rFonts w:eastAsia="Times" w:cs="Arial"/>
              </w:rPr>
            </w:pPr>
          </w:p>
        </w:tc>
        <w:tc>
          <w:tcPr>
            <w:tcW w:w="2717" w:type="dxa"/>
            <w:vAlign w:val="center"/>
          </w:tcPr>
          <w:p w:rsidR="00E337BE" w:rsidRPr="00B8313E" w:rsidRDefault="00E337BE" w:rsidP="009F617E">
            <w:pPr>
              <w:jc w:val="center"/>
              <w:rPr>
                <w:rFonts w:cs="Arial"/>
              </w:rPr>
            </w:pPr>
          </w:p>
        </w:tc>
        <w:tc>
          <w:tcPr>
            <w:tcW w:w="2037" w:type="dxa"/>
            <w:vAlign w:val="center"/>
          </w:tcPr>
          <w:p w:rsidR="00E337BE" w:rsidRPr="005C687D" w:rsidRDefault="00E337BE" w:rsidP="009F617E">
            <w:pPr>
              <w:jc w:val="center"/>
              <w:rPr>
                <w:rFonts w:eastAsia="Times"/>
              </w:rPr>
            </w:pPr>
          </w:p>
        </w:tc>
      </w:tr>
    </w:tbl>
    <w:p w:rsidR="00DD2C0D" w:rsidRDefault="00DD2C0D" w:rsidP="00DD2C0D">
      <w:pPr>
        <w:rPr>
          <w:rFonts w:cs="Arial"/>
        </w:rPr>
      </w:pPr>
    </w:p>
    <w:p w:rsidR="00DD2C0D" w:rsidRDefault="00DD2C0D" w:rsidP="00D44C41">
      <w:pPr>
        <w:ind w:left="142"/>
        <w:rPr>
          <w:rFonts w:cs="Arial"/>
          <w:i/>
          <w:iCs/>
        </w:rPr>
      </w:pPr>
      <w:r w:rsidRPr="003C7CBB" w:rsidDel="00360B39">
        <w:rPr>
          <w:rFonts w:cs="Arial"/>
          <w:i/>
          <w:iCs/>
        </w:rPr>
        <w:t xml:space="preserve"> </w:t>
      </w:r>
      <w:r>
        <w:rPr>
          <w:rFonts w:cs="Arial"/>
          <w:i/>
          <w:iCs/>
        </w:rPr>
        <w:t>(**) : Ne retenir que la mention qui correspond à la flexibilité souhaitée.</w:t>
      </w:r>
    </w:p>
    <w:p w:rsidR="00DD2C0D" w:rsidRPr="00F75B1C" w:rsidRDefault="00DD2C0D" w:rsidP="00DD2C0D">
      <w:pPr>
        <w:rPr>
          <w:rFonts w:cs="Arial"/>
          <w:iCs/>
        </w:rPr>
      </w:pPr>
    </w:p>
    <w:p w:rsidR="00DD2C0D" w:rsidRPr="003C7CBB" w:rsidRDefault="00DD2C0D" w:rsidP="00DD2C0D">
      <w:pPr>
        <w:rPr>
          <w:rFonts w:cs="Arial"/>
          <w:iCs/>
        </w:rPr>
      </w:pP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5"/>
          <w:pgSz w:w="16840" w:h="11907" w:orient="landscape" w:code="9"/>
          <w:pgMar w:top="1418" w:right="567" w:bottom="1418" w:left="567" w:header="720" w:footer="720" w:gutter="0"/>
          <w:cols w:space="720"/>
        </w:sectPr>
      </w:pPr>
    </w:p>
    <w:p w:rsidR="00DD2C0D" w:rsidRPr="00CB66A0" w:rsidRDefault="00DD2C0D" w:rsidP="00B7783F">
      <w:pPr>
        <w:pStyle w:val="Titre1"/>
        <w:numPr>
          <w:ilvl w:val="0"/>
          <w:numId w:val="0"/>
        </w:numPr>
        <w:ind w:left="432"/>
        <w:rPr>
          <w:color w:val="0000FF"/>
        </w:rPr>
      </w:pPr>
      <w:bookmarkStart w:id="194" w:name="_Toc341446702"/>
      <w:bookmarkStart w:id="195" w:name="_Toc360798183"/>
      <w:bookmarkStart w:id="196" w:name="_Toc360798723"/>
      <w:bookmarkStart w:id="197" w:name="_Toc438655644"/>
      <w:bookmarkStart w:id="198" w:name="_Toc530735072"/>
      <w:r w:rsidRPr="00CB66A0">
        <w:rPr>
          <w:b w:val="0"/>
          <w:bCs w:val="0"/>
          <w:color w:val="0000FF"/>
        </w:rPr>
        <w:t>Domaine</w:t>
      </w:r>
      <w:r w:rsidRPr="00CB66A0">
        <w:rPr>
          <w:bCs w:val="0"/>
          <w:color w:val="0000FF"/>
        </w:rPr>
        <w:t xml:space="preserve"> : Biologie médicolégale – </w:t>
      </w:r>
      <w:r>
        <w:rPr>
          <w:bCs w:val="0"/>
          <w:color w:val="0000FF"/>
        </w:rPr>
        <w:t>Sous-</w:t>
      </w:r>
      <w:r>
        <w:rPr>
          <w:b w:val="0"/>
          <w:bCs w:val="0"/>
          <w:color w:val="0000FF"/>
        </w:rPr>
        <w:t>f</w:t>
      </w:r>
      <w:r w:rsidRPr="00CB66A0">
        <w:rPr>
          <w:b w:val="0"/>
          <w:bCs w:val="0"/>
          <w:color w:val="0000FF"/>
        </w:rPr>
        <w:t>amille </w:t>
      </w:r>
      <w:r w:rsidRPr="00CB66A0">
        <w:rPr>
          <w:color w:val="0000FF"/>
        </w:rPr>
        <w:t>: Biologie – Biochimie (MEDICOLEGBB)</w:t>
      </w:r>
      <w:bookmarkEnd w:id="194"/>
      <w:bookmarkEnd w:id="195"/>
      <w:bookmarkEnd w:id="196"/>
      <w:bookmarkEnd w:id="197"/>
      <w:bookmarkEnd w:id="198"/>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2076"/>
          <w:jc w:val="center"/>
        </w:trPr>
        <w:tc>
          <w:tcPr>
            <w:tcW w:w="1216" w:type="dxa"/>
            <w:vAlign w:val="center"/>
          </w:tcPr>
          <w:p w:rsidR="00DD2C0D" w:rsidRDefault="00F675D3" w:rsidP="009F617E">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2512" behindDoc="0" locked="0" layoutInCell="1" allowOverlap="1">
                      <wp:simplePos x="0" y="0"/>
                      <wp:positionH relativeFrom="column">
                        <wp:posOffset>-153670</wp:posOffset>
                      </wp:positionH>
                      <wp:positionV relativeFrom="paragraph">
                        <wp:posOffset>-568325</wp:posOffset>
                      </wp:positionV>
                      <wp:extent cx="635" cy="1305560"/>
                      <wp:effectExtent l="8255" t="12700" r="10160" b="5715"/>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A01E8" id="AutoShape 56" o:spid="_x0000_s1026" type="#_x0000_t32" style="position:absolute;margin-left:-12.1pt;margin-top:-44.75pt;width:.05pt;height:10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"/>
                  </w:pict>
                </mc:Fallback>
              </mc:AlternateContent>
            </w:r>
            <w:r w:rsidR="000D6FF2">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1</w:t>
            </w:r>
          </w:p>
        </w:tc>
        <w:tc>
          <w:tcPr>
            <w:tcW w:w="3506" w:type="dxa"/>
            <w:vAlign w:val="center"/>
          </w:tcPr>
          <w:p w:rsidR="00DD2C0D" w:rsidRPr="00E24BF9" w:rsidRDefault="00DD2C0D" w:rsidP="009F617E">
            <w:pPr>
              <w:jc w:val="center"/>
              <w:rPr>
                <w:rFonts w:eastAsia="Times" w:cs="Arial"/>
                <w:color w:val="000000"/>
              </w:rPr>
            </w:pPr>
            <w:r w:rsidRPr="00F9366F">
              <w:rPr>
                <w:rFonts w:eastAsia="Times" w:cs="Arial"/>
              </w:rPr>
              <w:t>Traces de tout échantillon biologique d'origine humaine</w:t>
            </w:r>
            <w:r>
              <w:rPr>
                <w:rFonts w:eastAsia="Times" w:cs="Arial"/>
              </w:rPr>
              <w:t xml:space="preserve"> </w:t>
            </w:r>
            <w:r w:rsidRPr="00F9366F">
              <w:rPr>
                <w:rFonts w:eastAsia="Times" w:cs="Arial"/>
              </w:rPr>
              <w:t>(ex. liquides biologiques, tissus, écouvillonnages d'objets solides, …)</w:t>
            </w:r>
          </w:p>
        </w:tc>
        <w:tc>
          <w:tcPr>
            <w:tcW w:w="2750" w:type="dxa"/>
            <w:vAlign w:val="center"/>
          </w:tcPr>
          <w:p w:rsidR="00DD2C0D" w:rsidRPr="00E24BF9" w:rsidRDefault="00DD2C0D" w:rsidP="009F617E">
            <w:pPr>
              <w:jc w:val="center"/>
              <w:rPr>
                <w:rFonts w:eastAsia="Times" w:cs="Arial"/>
                <w:color w:val="000000"/>
              </w:rPr>
            </w:pPr>
            <w:r w:rsidRPr="00073F1B">
              <w:rPr>
                <w:rFonts w:cs="Arial"/>
                <w:szCs w:val="16"/>
              </w:rPr>
              <w:t>Recherche de liquides corporels</w:t>
            </w:r>
          </w:p>
        </w:tc>
        <w:tc>
          <w:tcPr>
            <w:tcW w:w="3076" w:type="dxa"/>
            <w:vAlign w:val="center"/>
          </w:tcPr>
          <w:p w:rsidR="00DD2C0D" w:rsidRPr="00E24BF9" w:rsidRDefault="00DD2C0D" w:rsidP="00C14523">
            <w:pPr>
              <w:jc w:val="center"/>
              <w:rPr>
                <w:rFonts w:eastAsia="Times" w:cs="Arial"/>
                <w:color w:val="000000"/>
              </w:rPr>
            </w:pPr>
            <w:r>
              <w:rPr>
                <w:rFonts w:cs="Arial"/>
                <w:szCs w:val="16"/>
              </w:rPr>
              <w:t>Fluorescence et l</w:t>
            </w:r>
            <w:r w:rsidRPr="009F1197">
              <w:rPr>
                <w:rFonts w:eastAsia="Times" w:cs="Arial"/>
              </w:rPr>
              <w:t>uminescence</w:t>
            </w:r>
          </w:p>
        </w:tc>
        <w:tc>
          <w:tcPr>
            <w:tcW w:w="2717" w:type="dxa"/>
            <w:vAlign w:val="center"/>
          </w:tcPr>
          <w:p w:rsidR="00DD2C0D" w:rsidRPr="00073F1B" w:rsidRDefault="00DD2C0D" w:rsidP="009F617E">
            <w:pPr>
              <w:jc w:val="center"/>
              <w:rPr>
                <w:rFonts w:cs="Arial"/>
              </w:rPr>
            </w:pPr>
            <w:r w:rsidRPr="00073F1B">
              <w:rPr>
                <w:rFonts w:cs="Arial"/>
              </w:rPr>
              <w:t>Méthodes reconnues (A)</w:t>
            </w:r>
          </w:p>
          <w:p w:rsidR="00DD2C0D" w:rsidRPr="00E24BF9" w:rsidRDefault="00DD2C0D" w:rsidP="009F617E">
            <w:pPr>
              <w:jc w:val="center"/>
              <w:rPr>
                <w:rFonts w:eastAsia="Times" w:cs="Arial"/>
                <w:color w:val="000000"/>
              </w:rPr>
            </w:pPr>
            <w:r w:rsidRPr="00073F1B">
              <w:rPr>
                <w:rFonts w:cs="Arial"/>
              </w:rPr>
              <w:t>Méthodes reconnues, adaptées ou développées (B)</w:t>
            </w:r>
            <w:r>
              <w:rPr>
                <w:rFonts w:cs="Arial"/>
              </w:rPr>
              <w:t xml:space="preserve"> (**)</w:t>
            </w:r>
          </w:p>
        </w:tc>
        <w:tc>
          <w:tcPr>
            <w:tcW w:w="2037" w:type="dxa"/>
            <w:vAlign w:val="center"/>
          </w:tcPr>
          <w:p w:rsidR="00DD2C0D" w:rsidRDefault="00C14523" w:rsidP="009F617E">
            <w:pPr>
              <w:jc w:val="center"/>
              <w:rPr>
                <w:rFonts w:eastAsia="Times" w:cs="Arial"/>
              </w:rPr>
            </w:pPr>
            <w:r>
              <w:t xml:space="preserve">Ex : </w:t>
            </w:r>
            <w:r>
              <w:rPr>
                <w:i/>
                <w:iCs/>
              </w:rPr>
              <w:t>Test Crimescope, Crime-lite</w:t>
            </w:r>
            <w:r>
              <w:t xml:space="preserve"> …</w:t>
            </w:r>
          </w:p>
        </w:tc>
      </w:tr>
      <w:tr w:rsidR="00DD2C0D" w:rsidTr="009F617E">
        <w:trPr>
          <w:cantSplit/>
          <w:trHeight w:val="2673"/>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2</w:t>
            </w:r>
          </w:p>
        </w:tc>
        <w:tc>
          <w:tcPr>
            <w:tcW w:w="3506" w:type="dxa"/>
            <w:vAlign w:val="center"/>
          </w:tcPr>
          <w:p w:rsidR="00DD2C0D" w:rsidRPr="00F9366F" w:rsidRDefault="00DD2C0D" w:rsidP="009F617E">
            <w:pPr>
              <w:jc w:val="center"/>
              <w:rPr>
                <w:rFonts w:eastAsia="Times" w:cs="Arial"/>
              </w:rPr>
            </w:pPr>
            <w:r w:rsidRPr="00F9366F">
              <w:rPr>
                <w:rFonts w:eastAsia="Times" w:cs="Arial"/>
              </w:rPr>
              <w:t>Traces de tout échantillon biologique d'origine humaine</w:t>
            </w:r>
            <w:r>
              <w:rPr>
                <w:rFonts w:eastAsia="Times" w:cs="Arial"/>
              </w:rPr>
              <w:t xml:space="preserve"> </w:t>
            </w:r>
            <w:r w:rsidRPr="00F9366F">
              <w:rPr>
                <w:rFonts w:eastAsia="Times" w:cs="Arial"/>
              </w:rPr>
              <w:t>(ex. liquides biologiques, tissus, écouvillonnages d'objets solides, …)</w:t>
            </w:r>
          </w:p>
        </w:tc>
        <w:tc>
          <w:tcPr>
            <w:tcW w:w="2750" w:type="dxa"/>
            <w:vAlign w:val="center"/>
          </w:tcPr>
          <w:p w:rsidR="00DD2C0D" w:rsidRPr="00073F1B" w:rsidRDefault="00DD2C0D" w:rsidP="00C14523">
            <w:pPr>
              <w:jc w:val="center"/>
              <w:rPr>
                <w:rFonts w:cs="Arial"/>
                <w:szCs w:val="16"/>
              </w:rPr>
            </w:pPr>
            <w:r w:rsidRPr="009F1197">
              <w:rPr>
                <w:rFonts w:cs="Arial"/>
              </w:rPr>
              <w:t>Recherche de sang</w:t>
            </w:r>
          </w:p>
        </w:tc>
        <w:tc>
          <w:tcPr>
            <w:tcW w:w="3076" w:type="dxa"/>
            <w:vAlign w:val="center"/>
          </w:tcPr>
          <w:p w:rsidR="00DD2C0D" w:rsidRPr="009F1197" w:rsidRDefault="00DD2C0D" w:rsidP="009F617E">
            <w:pPr>
              <w:jc w:val="center"/>
              <w:rPr>
                <w:rFonts w:cs="Arial"/>
              </w:rPr>
            </w:pPr>
            <w:r>
              <w:rPr>
                <w:rFonts w:cs="Arial"/>
              </w:rPr>
              <w:t>- E</w:t>
            </w:r>
            <w:r w:rsidRPr="009F1197">
              <w:rPr>
                <w:rFonts w:cs="Arial"/>
              </w:rPr>
              <w:t>nzymatique,</w:t>
            </w:r>
          </w:p>
          <w:p w:rsidR="00DD2C0D" w:rsidRPr="009F1197" w:rsidRDefault="00DD2C0D" w:rsidP="009F617E">
            <w:pPr>
              <w:jc w:val="center"/>
              <w:rPr>
                <w:rFonts w:cs="Arial"/>
                <w:szCs w:val="16"/>
              </w:rPr>
            </w:pPr>
            <w:r w:rsidRPr="009F1197">
              <w:rPr>
                <w:rFonts w:cs="Arial"/>
                <w:szCs w:val="16"/>
              </w:rPr>
              <w:t>- Immunochromatographie,</w:t>
            </w:r>
          </w:p>
          <w:p w:rsidR="00C14523" w:rsidRPr="00073F1B" w:rsidRDefault="00DD2C0D" w:rsidP="009F617E">
            <w:pPr>
              <w:jc w:val="center"/>
              <w:rPr>
                <w:rFonts w:cs="Arial"/>
              </w:rPr>
            </w:pPr>
            <w:r w:rsidRPr="009F1197">
              <w:rPr>
                <w:rFonts w:cs="Arial"/>
                <w:szCs w:val="16"/>
              </w:rPr>
              <w:t xml:space="preserve">- </w:t>
            </w:r>
            <w:r>
              <w:rPr>
                <w:rFonts w:cs="Arial"/>
                <w:szCs w:val="16"/>
              </w:rPr>
              <w:t xml:space="preserve">Fluorescence et </w:t>
            </w:r>
            <w:r>
              <w:rPr>
                <w:rFonts w:eastAsia="Times" w:cs="Arial"/>
              </w:rPr>
              <w:t>l</w:t>
            </w:r>
            <w:r w:rsidRPr="009F1197">
              <w:rPr>
                <w:rFonts w:eastAsia="Times" w:cs="Arial"/>
              </w:rPr>
              <w:t>uminescence</w:t>
            </w:r>
          </w:p>
        </w:tc>
        <w:tc>
          <w:tcPr>
            <w:tcW w:w="2717" w:type="dxa"/>
            <w:vAlign w:val="center"/>
          </w:tcPr>
          <w:p w:rsidR="00DD2C0D" w:rsidRPr="009F1197" w:rsidRDefault="00DD2C0D" w:rsidP="009F617E">
            <w:pPr>
              <w:jc w:val="center"/>
              <w:rPr>
                <w:rFonts w:cs="Arial"/>
              </w:rPr>
            </w:pPr>
            <w:r w:rsidRPr="009F1197">
              <w:rPr>
                <w:rFonts w:cs="Arial"/>
              </w:rPr>
              <w:t>Méthodes reconnues (A)</w:t>
            </w:r>
          </w:p>
          <w:p w:rsidR="00DD2C0D" w:rsidRPr="00073F1B" w:rsidRDefault="00DD2C0D" w:rsidP="009F617E">
            <w:pPr>
              <w:jc w:val="center"/>
              <w:rPr>
                <w:rFonts w:cs="Arial"/>
              </w:rPr>
            </w:pPr>
            <w:r w:rsidRPr="009F1197">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DD2C0D" w:rsidTr="009F617E">
        <w:trPr>
          <w:cantSplit/>
          <w:trHeight w:val="2130"/>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3</w:t>
            </w:r>
          </w:p>
        </w:tc>
        <w:tc>
          <w:tcPr>
            <w:tcW w:w="3506" w:type="dxa"/>
            <w:vAlign w:val="center"/>
          </w:tcPr>
          <w:p w:rsidR="00DD2C0D" w:rsidRPr="00F9366F" w:rsidRDefault="00DD2C0D" w:rsidP="009F617E">
            <w:pPr>
              <w:jc w:val="center"/>
              <w:rPr>
                <w:rFonts w:eastAsia="Times" w:cs="Arial"/>
              </w:rPr>
            </w:pPr>
            <w:r w:rsidRPr="00F9366F">
              <w:rPr>
                <w:rFonts w:eastAsia="Times" w:cs="Arial"/>
              </w:rPr>
              <w:t>Traces de tout échantillon biologique d'origine humaine</w:t>
            </w:r>
            <w:r>
              <w:rPr>
                <w:rFonts w:eastAsia="Times" w:cs="Arial"/>
              </w:rPr>
              <w:t xml:space="preserve"> </w:t>
            </w:r>
            <w:r w:rsidRPr="00F9366F">
              <w:rPr>
                <w:rFonts w:eastAsia="Times" w:cs="Arial"/>
              </w:rPr>
              <w:t>(ex. liquides biologiques, tissus, écouvillonnages d'objets solides, …)</w:t>
            </w:r>
          </w:p>
        </w:tc>
        <w:tc>
          <w:tcPr>
            <w:tcW w:w="2750" w:type="dxa"/>
            <w:vAlign w:val="center"/>
          </w:tcPr>
          <w:p w:rsidR="00DD2C0D" w:rsidRPr="009F1197" w:rsidRDefault="00DD2C0D" w:rsidP="009F617E">
            <w:pPr>
              <w:jc w:val="center"/>
              <w:rPr>
                <w:rFonts w:cs="Arial"/>
              </w:rPr>
            </w:pPr>
            <w:r>
              <w:rPr>
                <w:rFonts w:cs="Arial"/>
              </w:rPr>
              <w:t xml:space="preserve">Recherche de </w:t>
            </w:r>
            <w:r w:rsidRPr="00D41503">
              <w:rPr>
                <w:rFonts w:cs="Arial"/>
              </w:rPr>
              <w:t xml:space="preserve">sperme et/ou </w:t>
            </w:r>
            <w:r w:rsidRPr="00D41503">
              <w:rPr>
                <w:rFonts w:cs="Arial"/>
                <w:szCs w:val="16"/>
              </w:rPr>
              <w:t>de liquide séminal</w:t>
            </w:r>
          </w:p>
        </w:tc>
        <w:tc>
          <w:tcPr>
            <w:tcW w:w="3076" w:type="dxa"/>
            <w:vAlign w:val="center"/>
          </w:tcPr>
          <w:p w:rsidR="005312AA" w:rsidRPr="007820EF" w:rsidRDefault="005312AA" w:rsidP="005312AA">
            <w:pPr>
              <w:jc w:val="center"/>
              <w:rPr>
                <w:rFonts w:cs="Arial"/>
              </w:rPr>
            </w:pPr>
            <w:r w:rsidRPr="007820EF">
              <w:rPr>
                <w:rFonts w:cs="Arial"/>
              </w:rPr>
              <w:t xml:space="preserve">- </w:t>
            </w:r>
            <w:r>
              <w:rPr>
                <w:rFonts w:cs="Arial"/>
              </w:rPr>
              <w:t>E</w:t>
            </w:r>
            <w:r w:rsidRPr="007820EF">
              <w:rPr>
                <w:rFonts w:cs="Arial"/>
              </w:rPr>
              <w:t>nzymatique,</w:t>
            </w:r>
          </w:p>
          <w:p w:rsidR="005312AA" w:rsidRDefault="005312AA" w:rsidP="005312AA">
            <w:pPr>
              <w:jc w:val="center"/>
              <w:rPr>
                <w:rFonts w:cs="Arial"/>
                <w:szCs w:val="16"/>
              </w:rPr>
            </w:pPr>
            <w:r w:rsidRPr="007820EF">
              <w:rPr>
                <w:rFonts w:cs="Arial"/>
                <w:szCs w:val="16"/>
              </w:rPr>
              <w:t>- Immunochromatographie</w:t>
            </w:r>
          </w:p>
          <w:p w:rsidR="00DD2C0D" w:rsidRPr="009F1197" w:rsidRDefault="005312AA" w:rsidP="005312AA">
            <w:pPr>
              <w:jc w:val="center"/>
              <w:rPr>
                <w:rFonts w:cs="Arial"/>
              </w:rPr>
            </w:pPr>
            <w:r w:rsidRPr="005312AA">
              <w:rPr>
                <w:rFonts w:cs="Arial"/>
                <w:szCs w:val="16"/>
              </w:rPr>
              <w:t>- Fluorescence</w:t>
            </w:r>
          </w:p>
        </w:tc>
        <w:tc>
          <w:tcPr>
            <w:tcW w:w="2717" w:type="dxa"/>
            <w:vAlign w:val="center"/>
          </w:tcPr>
          <w:p w:rsidR="00DD2C0D" w:rsidRPr="007820EF" w:rsidRDefault="00DD2C0D" w:rsidP="009F617E">
            <w:pPr>
              <w:jc w:val="center"/>
              <w:rPr>
                <w:rFonts w:cs="Arial"/>
              </w:rPr>
            </w:pPr>
            <w:r w:rsidRPr="007820EF">
              <w:rPr>
                <w:rFonts w:cs="Arial"/>
              </w:rPr>
              <w:t>Méthodes reconnues (A)</w:t>
            </w:r>
          </w:p>
          <w:p w:rsidR="00DD2C0D" w:rsidRPr="009F1197" w:rsidRDefault="00DD2C0D" w:rsidP="009F617E">
            <w:pPr>
              <w:jc w:val="center"/>
              <w:rPr>
                <w:rFonts w:cs="Arial"/>
              </w:rPr>
            </w:pPr>
            <w:r w:rsidRPr="007820EF">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DD2C0D" w:rsidTr="009F617E">
        <w:trPr>
          <w:cantSplit/>
          <w:trHeight w:val="1021"/>
          <w:jc w:val="center"/>
        </w:trPr>
        <w:tc>
          <w:tcPr>
            <w:tcW w:w="1216" w:type="dxa"/>
            <w:vAlign w:val="center"/>
          </w:tcPr>
          <w:p w:rsidR="00DD2C0D" w:rsidRDefault="00517EC4" w:rsidP="00517EC4">
            <w:pPr>
              <w:jc w:val="cente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4</w:t>
            </w:r>
          </w:p>
        </w:tc>
        <w:tc>
          <w:tcPr>
            <w:tcW w:w="3506" w:type="dxa"/>
            <w:vAlign w:val="center"/>
          </w:tcPr>
          <w:p w:rsidR="00DD2C0D" w:rsidRPr="00F9366F" w:rsidRDefault="00DD2C0D" w:rsidP="009F617E">
            <w:pPr>
              <w:jc w:val="center"/>
              <w:rPr>
                <w:rFonts w:eastAsia="Times" w:cs="Arial"/>
              </w:rPr>
            </w:pPr>
            <w:r w:rsidRPr="00F9366F">
              <w:rPr>
                <w:rFonts w:eastAsia="Times" w:cs="Arial"/>
              </w:rPr>
              <w:t>Traces de tout échantillon biologique d'origine humaine</w:t>
            </w:r>
            <w:r w:rsidRPr="007472AF">
              <w:rPr>
                <w:rFonts w:eastAsia="Times" w:cs="Arial"/>
              </w:rPr>
              <w:t xml:space="preserve"> </w:t>
            </w:r>
            <w:r w:rsidRPr="00F9366F">
              <w:rPr>
                <w:rFonts w:eastAsia="Times" w:cs="Arial"/>
              </w:rPr>
              <w:t>(ex. liquides biologiques, tissus, écouvillonnages d'objets solides, …)</w:t>
            </w:r>
          </w:p>
        </w:tc>
        <w:tc>
          <w:tcPr>
            <w:tcW w:w="2750" w:type="dxa"/>
            <w:vAlign w:val="center"/>
          </w:tcPr>
          <w:p w:rsidR="00DD2C0D" w:rsidRDefault="00DD2C0D" w:rsidP="009F617E">
            <w:pPr>
              <w:jc w:val="center"/>
              <w:rPr>
                <w:rFonts w:cs="Arial"/>
              </w:rPr>
            </w:pPr>
            <w:r w:rsidRPr="007472AF">
              <w:rPr>
                <w:rFonts w:eastAsia="Times" w:cs="Arial"/>
              </w:rPr>
              <w:t>Recherche d'urine</w:t>
            </w:r>
          </w:p>
        </w:tc>
        <w:tc>
          <w:tcPr>
            <w:tcW w:w="3076" w:type="dxa"/>
            <w:vAlign w:val="center"/>
          </w:tcPr>
          <w:p w:rsidR="00DD2C0D" w:rsidRPr="007820EF" w:rsidRDefault="00DD2C0D" w:rsidP="009F617E">
            <w:pPr>
              <w:jc w:val="center"/>
              <w:rPr>
                <w:rFonts w:cs="Arial"/>
              </w:rPr>
            </w:pPr>
            <w:r>
              <w:rPr>
                <w:rFonts w:cs="Arial"/>
              </w:rPr>
              <w:t>Colorimétri</w:t>
            </w:r>
            <w:r w:rsidRPr="007820EF">
              <w:rPr>
                <w:rFonts w:cs="Arial"/>
              </w:rPr>
              <w:t>e</w:t>
            </w:r>
          </w:p>
        </w:tc>
        <w:tc>
          <w:tcPr>
            <w:tcW w:w="2717" w:type="dxa"/>
            <w:vAlign w:val="center"/>
          </w:tcPr>
          <w:p w:rsidR="00DD2C0D" w:rsidRPr="007820EF" w:rsidRDefault="00DD2C0D" w:rsidP="009F617E">
            <w:pPr>
              <w:jc w:val="center"/>
              <w:rPr>
                <w:rFonts w:cs="Arial"/>
              </w:rPr>
            </w:pPr>
            <w:r w:rsidRPr="007820EF">
              <w:rPr>
                <w:rFonts w:cs="Arial"/>
              </w:rPr>
              <w:t>Méthodes reconnues (A)</w:t>
            </w:r>
          </w:p>
          <w:p w:rsidR="00DD2C0D" w:rsidRPr="007820EF" w:rsidRDefault="00DD2C0D" w:rsidP="009F617E">
            <w:pPr>
              <w:jc w:val="center"/>
              <w:rPr>
                <w:rFonts w:cs="Arial"/>
              </w:rPr>
            </w:pPr>
            <w:r w:rsidRPr="007820EF">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5</w:t>
            </w:r>
          </w:p>
        </w:tc>
        <w:tc>
          <w:tcPr>
            <w:tcW w:w="3506" w:type="dxa"/>
            <w:vAlign w:val="center"/>
          </w:tcPr>
          <w:p w:rsidR="00DD2C0D" w:rsidRPr="00F9366F" w:rsidRDefault="00DD2C0D" w:rsidP="009F617E">
            <w:pPr>
              <w:jc w:val="center"/>
              <w:rPr>
                <w:rFonts w:eastAsia="Times" w:cs="Arial"/>
              </w:rPr>
            </w:pPr>
            <w:r w:rsidRPr="00C103AF">
              <w:rPr>
                <w:rFonts w:eastAsia="Times" w:cs="Arial"/>
              </w:rPr>
              <w:t>Traces de tout échantillon biologique d'origine humaine (ex. liquides biologiques, tissus, écouvillonnages d'objets solides, …)</w:t>
            </w:r>
          </w:p>
        </w:tc>
        <w:tc>
          <w:tcPr>
            <w:tcW w:w="2750" w:type="dxa"/>
            <w:vAlign w:val="center"/>
          </w:tcPr>
          <w:p w:rsidR="00DD2C0D" w:rsidRPr="007472AF" w:rsidRDefault="00DD2C0D" w:rsidP="009F617E">
            <w:pPr>
              <w:jc w:val="center"/>
              <w:rPr>
                <w:rFonts w:eastAsia="Times" w:cs="Arial"/>
              </w:rPr>
            </w:pPr>
            <w:r w:rsidRPr="00C103AF">
              <w:rPr>
                <w:rFonts w:eastAsia="Times" w:cs="Arial"/>
              </w:rPr>
              <w:t>Recherche de salive</w:t>
            </w:r>
          </w:p>
        </w:tc>
        <w:tc>
          <w:tcPr>
            <w:tcW w:w="3076" w:type="dxa"/>
            <w:vAlign w:val="center"/>
          </w:tcPr>
          <w:p w:rsidR="00DD2C0D" w:rsidRDefault="00DD2C0D" w:rsidP="009F617E">
            <w:pPr>
              <w:jc w:val="center"/>
              <w:rPr>
                <w:rFonts w:cs="Arial"/>
              </w:rPr>
            </w:pPr>
            <w:r>
              <w:rPr>
                <w:rFonts w:cs="Arial"/>
              </w:rPr>
              <w:t>E</w:t>
            </w:r>
            <w:r w:rsidRPr="00175D8E">
              <w:rPr>
                <w:rFonts w:cs="Arial"/>
              </w:rPr>
              <w:t>nzymatique</w:t>
            </w:r>
          </w:p>
        </w:tc>
        <w:tc>
          <w:tcPr>
            <w:tcW w:w="2717" w:type="dxa"/>
            <w:vAlign w:val="center"/>
          </w:tcPr>
          <w:p w:rsidR="00DD2C0D" w:rsidRPr="007820EF" w:rsidRDefault="00DD2C0D" w:rsidP="009F617E">
            <w:pPr>
              <w:jc w:val="center"/>
              <w:rPr>
                <w:rFonts w:cs="Arial"/>
              </w:rPr>
            </w:pPr>
            <w:r w:rsidRPr="007820EF">
              <w:rPr>
                <w:rFonts w:cs="Arial"/>
              </w:rPr>
              <w:t>Méthodes reconnues (A)</w:t>
            </w:r>
          </w:p>
          <w:p w:rsidR="00DD2C0D" w:rsidRPr="007820EF" w:rsidRDefault="00DD2C0D" w:rsidP="009F617E">
            <w:pPr>
              <w:jc w:val="center"/>
              <w:rPr>
                <w:rFonts w:cs="Arial"/>
              </w:rPr>
            </w:pPr>
            <w:r w:rsidRPr="007820EF">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DD2C0D" w:rsidTr="009F617E">
        <w:trPr>
          <w:cantSplit/>
          <w:trHeight w:val="1021"/>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6</w:t>
            </w:r>
          </w:p>
        </w:tc>
        <w:tc>
          <w:tcPr>
            <w:tcW w:w="3506" w:type="dxa"/>
            <w:vAlign w:val="center"/>
          </w:tcPr>
          <w:p w:rsidR="00DD2C0D" w:rsidRPr="00C103AF" w:rsidRDefault="00DD2C0D" w:rsidP="009F617E">
            <w:pPr>
              <w:jc w:val="center"/>
              <w:rPr>
                <w:rFonts w:eastAsia="Times" w:cs="Arial"/>
              </w:rPr>
            </w:pPr>
            <w:r w:rsidRPr="00C103AF">
              <w:rPr>
                <w:rFonts w:cs="Arial"/>
              </w:rPr>
              <w:t>Traces de tout échantillon biologique d'origine humaine prélevées sur tout type de support (ex. liquides biologiques, tissus, écouvillonnages d'objets solides, …)</w:t>
            </w:r>
          </w:p>
        </w:tc>
        <w:tc>
          <w:tcPr>
            <w:tcW w:w="2750" w:type="dxa"/>
            <w:vAlign w:val="center"/>
          </w:tcPr>
          <w:p w:rsidR="00DD2C0D" w:rsidRPr="00C103AF" w:rsidRDefault="00DD2C0D" w:rsidP="009F617E">
            <w:pPr>
              <w:jc w:val="center"/>
              <w:rPr>
                <w:rFonts w:eastAsia="Times" w:cs="Arial"/>
              </w:rPr>
            </w:pPr>
            <w:r w:rsidRPr="00797E21">
              <w:rPr>
                <w:rFonts w:cs="Arial"/>
              </w:rPr>
              <w:t>Recherche de matières fécales ou de vomissures</w:t>
            </w:r>
          </w:p>
        </w:tc>
        <w:tc>
          <w:tcPr>
            <w:tcW w:w="3076" w:type="dxa"/>
            <w:vAlign w:val="center"/>
          </w:tcPr>
          <w:p w:rsidR="00DD2C0D" w:rsidRPr="00797E21" w:rsidRDefault="00DD2C0D" w:rsidP="009F617E">
            <w:pPr>
              <w:jc w:val="center"/>
              <w:rPr>
                <w:rFonts w:cs="Arial"/>
              </w:rPr>
            </w:pPr>
            <w:r w:rsidRPr="00797E21">
              <w:rPr>
                <w:rFonts w:cs="Arial"/>
              </w:rPr>
              <w:t>- Enzymatique</w:t>
            </w:r>
          </w:p>
          <w:p w:rsidR="00DD2C0D" w:rsidRPr="00175D8E" w:rsidRDefault="00DD2C0D" w:rsidP="009F617E">
            <w:pPr>
              <w:jc w:val="center"/>
              <w:rPr>
                <w:rFonts w:cs="Arial"/>
              </w:rPr>
            </w:pPr>
            <w:r w:rsidRPr="00797E21">
              <w:rPr>
                <w:rFonts w:cs="Arial"/>
                <w:szCs w:val="16"/>
              </w:rPr>
              <w:t xml:space="preserve">- Fluorescence et </w:t>
            </w:r>
            <w:r w:rsidRPr="00797E21">
              <w:rPr>
                <w:rFonts w:eastAsia="Times" w:cs="Arial"/>
              </w:rPr>
              <w:t>luminescence</w:t>
            </w:r>
          </w:p>
        </w:tc>
        <w:tc>
          <w:tcPr>
            <w:tcW w:w="2717" w:type="dxa"/>
            <w:vAlign w:val="center"/>
          </w:tcPr>
          <w:p w:rsidR="00DD2C0D" w:rsidRPr="00797E21" w:rsidRDefault="00DD2C0D" w:rsidP="009F617E">
            <w:pPr>
              <w:snapToGrid w:val="0"/>
              <w:jc w:val="center"/>
              <w:rPr>
                <w:rFonts w:cs="Arial"/>
              </w:rPr>
            </w:pPr>
            <w:r w:rsidRPr="00797E21">
              <w:rPr>
                <w:rFonts w:cs="Arial"/>
              </w:rPr>
              <w:t>Méthodes reconnues (A)</w:t>
            </w:r>
          </w:p>
          <w:p w:rsidR="00DD2C0D" w:rsidRPr="007820EF" w:rsidRDefault="00DD2C0D" w:rsidP="009F617E">
            <w:pPr>
              <w:jc w:val="center"/>
              <w:rPr>
                <w:rFonts w:cs="Arial"/>
              </w:rPr>
            </w:pPr>
            <w:r w:rsidRPr="00797E21">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DD2C0D" w:rsidTr="009F617E">
        <w:trPr>
          <w:cantSplit/>
          <w:trHeight w:val="2366"/>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7</w:t>
            </w:r>
          </w:p>
        </w:tc>
        <w:tc>
          <w:tcPr>
            <w:tcW w:w="3506" w:type="dxa"/>
            <w:vAlign w:val="center"/>
          </w:tcPr>
          <w:p w:rsidR="00DD2C0D" w:rsidRPr="00C103AF" w:rsidRDefault="00DD2C0D" w:rsidP="009F617E">
            <w:pPr>
              <w:jc w:val="center"/>
              <w:rPr>
                <w:rFonts w:cs="Arial"/>
              </w:rPr>
            </w:pPr>
            <w:r w:rsidRPr="00F9366F">
              <w:rPr>
                <w:rFonts w:eastAsia="Times" w:cs="Arial"/>
              </w:rPr>
              <w:t>Traces de tout échantillon biologique d'origine humaine</w:t>
            </w:r>
            <w:r>
              <w:rPr>
                <w:rFonts w:eastAsia="Times" w:cs="Arial"/>
              </w:rPr>
              <w:t xml:space="preserve"> </w:t>
            </w:r>
            <w:r w:rsidRPr="00F9366F">
              <w:rPr>
                <w:rFonts w:eastAsia="Times" w:cs="Arial"/>
              </w:rPr>
              <w:t>(ex. liquides biologiques, tissus, écouvillonnages d'objets solides, …)</w:t>
            </w:r>
          </w:p>
        </w:tc>
        <w:tc>
          <w:tcPr>
            <w:tcW w:w="2750" w:type="dxa"/>
            <w:vAlign w:val="center"/>
          </w:tcPr>
          <w:p w:rsidR="00DD2C0D" w:rsidRPr="00797E21" w:rsidRDefault="00DD2C0D" w:rsidP="009F617E">
            <w:pPr>
              <w:jc w:val="center"/>
              <w:rPr>
                <w:rFonts w:cs="Arial"/>
              </w:rPr>
            </w:pPr>
            <w:r w:rsidRPr="007472AF">
              <w:rPr>
                <w:rFonts w:eastAsia="Times" w:cs="Arial"/>
              </w:rPr>
              <w:t>Recherche et identification de différents types de cellules (ex. spermatozoïdes, cellules épithéliales, …) et/ou d'éléments subcellulaires (ex. têtes de spermatozoïdes, noyaux, …)</w:t>
            </w:r>
          </w:p>
        </w:tc>
        <w:tc>
          <w:tcPr>
            <w:tcW w:w="3076" w:type="dxa"/>
            <w:vAlign w:val="center"/>
          </w:tcPr>
          <w:p w:rsidR="00DD2C0D" w:rsidRPr="00797E21" w:rsidRDefault="00DD2C0D" w:rsidP="009F617E">
            <w:pPr>
              <w:snapToGrid w:val="0"/>
              <w:jc w:val="center"/>
              <w:rPr>
                <w:rFonts w:cs="Arial"/>
              </w:rPr>
            </w:pPr>
            <w:r>
              <w:rPr>
                <w:rFonts w:cs="Arial"/>
              </w:rPr>
              <w:t>Examen microscopique après préparation et coloration</w:t>
            </w:r>
          </w:p>
        </w:tc>
        <w:tc>
          <w:tcPr>
            <w:tcW w:w="2717" w:type="dxa"/>
            <w:vAlign w:val="center"/>
          </w:tcPr>
          <w:p w:rsidR="00DD2C0D" w:rsidRPr="007820EF" w:rsidRDefault="00DD2C0D" w:rsidP="009F617E">
            <w:pPr>
              <w:jc w:val="center"/>
              <w:rPr>
                <w:rFonts w:cs="Arial"/>
              </w:rPr>
            </w:pPr>
            <w:r w:rsidRPr="007820EF">
              <w:rPr>
                <w:rFonts w:cs="Arial"/>
              </w:rPr>
              <w:t>Méthodes reconnues (A)</w:t>
            </w:r>
          </w:p>
          <w:p w:rsidR="00DD2C0D" w:rsidRPr="00797E21" w:rsidRDefault="00DD2C0D" w:rsidP="009F617E">
            <w:pPr>
              <w:snapToGrid w:val="0"/>
              <w:jc w:val="center"/>
              <w:rPr>
                <w:rFonts w:cs="Arial"/>
              </w:rPr>
            </w:pPr>
            <w:r w:rsidRPr="007820EF">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DD2C0D" w:rsidTr="009F617E">
        <w:trPr>
          <w:cantSplit/>
          <w:trHeight w:val="1407"/>
          <w:jc w:val="center"/>
        </w:trPr>
        <w:tc>
          <w:tcPr>
            <w:tcW w:w="1216" w:type="dxa"/>
            <w:vAlign w:val="center"/>
          </w:tcPr>
          <w:p w:rsidR="00DD2C0D" w:rsidRDefault="00517EC4" w:rsidP="00517EC4">
            <w:pPr>
              <w:rPr>
                <w:rFonts w:eastAsia="Times" w:cs="Arial"/>
                <w:color w:val="000000"/>
              </w:rPr>
            </w:pPr>
            <w:r>
              <w:rPr>
                <w:rFonts w:eastAsia="Times" w:cs="Arial"/>
                <w:color w:val="000000"/>
              </w:rPr>
              <w:t xml:space="preserve">ML </w:t>
            </w:r>
            <w:r w:rsidR="00DD2C0D">
              <w:rPr>
                <w:rFonts w:eastAsia="Times" w:cs="Arial"/>
                <w:color w:val="000000"/>
              </w:rPr>
              <w:t>BM</w:t>
            </w:r>
            <w:r w:rsidR="007F118E">
              <w:rPr>
                <w:rFonts w:eastAsia="Times" w:cs="Arial"/>
                <w:color w:val="000000"/>
              </w:rPr>
              <w:t>0</w:t>
            </w:r>
            <w:r w:rsidR="00DD2C0D">
              <w:rPr>
                <w:rFonts w:eastAsia="Times" w:cs="Arial"/>
                <w:color w:val="000000"/>
              </w:rPr>
              <w:t>8</w:t>
            </w:r>
          </w:p>
        </w:tc>
        <w:tc>
          <w:tcPr>
            <w:tcW w:w="3506" w:type="dxa"/>
            <w:vAlign w:val="center"/>
          </w:tcPr>
          <w:p w:rsidR="00DD2C0D" w:rsidRPr="00F9366F" w:rsidRDefault="00DD2C0D" w:rsidP="009F617E">
            <w:pPr>
              <w:jc w:val="center"/>
              <w:rPr>
                <w:rFonts w:eastAsia="Times" w:cs="Arial"/>
              </w:rPr>
            </w:pPr>
            <w:r w:rsidRPr="007472AF">
              <w:rPr>
                <w:rFonts w:eastAsia="Times" w:cs="Arial"/>
              </w:rPr>
              <w:t>Cheveux et poils</w:t>
            </w:r>
          </w:p>
        </w:tc>
        <w:tc>
          <w:tcPr>
            <w:tcW w:w="2750" w:type="dxa"/>
            <w:vAlign w:val="center"/>
          </w:tcPr>
          <w:p w:rsidR="00DD2C0D" w:rsidRPr="007472AF" w:rsidRDefault="00DD2C0D" w:rsidP="009F617E">
            <w:pPr>
              <w:jc w:val="center"/>
              <w:rPr>
                <w:rFonts w:eastAsia="Times" w:cs="Arial"/>
              </w:rPr>
            </w:pPr>
            <w:r w:rsidRPr="007472AF">
              <w:rPr>
                <w:rFonts w:eastAsia="Times" w:cs="Arial"/>
              </w:rPr>
              <w:t>Recherche de bulbes</w:t>
            </w:r>
          </w:p>
        </w:tc>
        <w:tc>
          <w:tcPr>
            <w:tcW w:w="3076" w:type="dxa"/>
            <w:vAlign w:val="center"/>
          </w:tcPr>
          <w:p w:rsidR="00DD2C0D" w:rsidRDefault="00DD2C0D" w:rsidP="009F617E">
            <w:pPr>
              <w:jc w:val="center"/>
              <w:rPr>
                <w:rFonts w:cs="Arial"/>
              </w:rPr>
            </w:pPr>
            <w:r w:rsidRPr="007820EF">
              <w:rPr>
                <w:rFonts w:cs="Arial"/>
              </w:rPr>
              <w:t xml:space="preserve">Examen </w:t>
            </w:r>
            <w:r w:rsidRPr="007472AF">
              <w:rPr>
                <w:rFonts w:cs="Arial"/>
              </w:rPr>
              <w:t>macroscopique</w:t>
            </w:r>
            <w:r w:rsidRPr="007820EF">
              <w:rPr>
                <w:rFonts w:cs="Arial"/>
              </w:rPr>
              <w:t xml:space="preserve"> et microscopique</w:t>
            </w:r>
          </w:p>
        </w:tc>
        <w:tc>
          <w:tcPr>
            <w:tcW w:w="2717" w:type="dxa"/>
            <w:vAlign w:val="center"/>
          </w:tcPr>
          <w:p w:rsidR="00DD2C0D" w:rsidRPr="007820EF" w:rsidRDefault="00DD2C0D" w:rsidP="009F617E">
            <w:pPr>
              <w:jc w:val="center"/>
              <w:rPr>
                <w:rFonts w:cs="Arial"/>
              </w:rPr>
            </w:pPr>
            <w:r w:rsidRPr="007820EF">
              <w:rPr>
                <w:rFonts w:cs="Arial"/>
              </w:rPr>
              <w:t>Méthodes reconnues (A)</w:t>
            </w:r>
          </w:p>
          <w:p w:rsidR="00DD2C0D" w:rsidRPr="007820EF" w:rsidRDefault="00DD2C0D" w:rsidP="009F617E">
            <w:pPr>
              <w:jc w:val="center"/>
              <w:rPr>
                <w:rFonts w:cs="Arial"/>
              </w:rPr>
            </w:pPr>
            <w:r w:rsidRPr="007820EF">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eastAsia="Times" w:cs="Arial"/>
              </w:rPr>
            </w:pPr>
          </w:p>
        </w:tc>
      </w:tr>
      <w:tr w:rsidR="00E337BE" w:rsidTr="009C1455">
        <w:trPr>
          <w:cantSplit/>
          <w:trHeight w:val="572"/>
          <w:jc w:val="center"/>
        </w:trPr>
        <w:tc>
          <w:tcPr>
            <w:tcW w:w="1216" w:type="dxa"/>
            <w:vAlign w:val="center"/>
          </w:tcPr>
          <w:p w:rsidR="00E337BE" w:rsidRDefault="00E337BE" w:rsidP="009F617E">
            <w:pPr>
              <w:jc w:val="center"/>
              <w:rPr>
                <w:rFonts w:eastAsia="Times" w:cs="Arial"/>
                <w:color w:val="000000"/>
              </w:rPr>
            </w:pPr>
          </w:p>
        </w:tc>
        <w:tc>
          <w:tcPr>
            <w:tcW w:w="3506" w:type="dxa"/>
            <w:vAlign w:val="center"/>
          </w:tcPr>
          <w:p w:rsidR="00E337BE" w:rsidRPr="007472AF" w:rsidRDefault="00E337BE" w:rsidP="009F617E">
            <w:pPr>
              <w:jc w:val="center"/>
              <w:rPr>
                <w:rFonts w:eastAsia="Times" w:cs="Arial"/>
              </w:rPr>
            </w:pPr>
          </w:p>
        </w:tc>
        <w:tc>
          <w:tcPr>
            <w:tcW w:w="2750" w:type="dxa"/>
            <w:vAlign w:val="center"/>
          </w:tcPr>
          <w:p w:rsidR="00E337BE" w:rsidRPr="007472AF" w:rsidRDefault="00E337BE" w:rsidP="009F617E">
            <w:pPr>
              <w:jc w:val="center"/>
              <w:rPr>
                <w:rFonts w:eastAsia="Times" w:cs="Arial"/>
              </w:rPr>
            </w:pPr>
          </w:p>
        </w:tc>
        <w:tc>
          <w:tcPr>
            <w:tcW w:w="3076" w:type="dxa"/>
            <w:vAlign w:val="center"/>
          </w:tcPr>
          <w:p w:rsidR="00E337BE" w:rsidDel="0026703B" w:rsidRDefault="00E337BE" w:rsidP="009F617E">
            <w:pPr>
              <w:jc w:val="center"/>
              <w:rPr>
                <w:rFonts w:cs="Arial"/>
              </w:rPr>
            </w:pPr>
          </w:p>
        </w:tc>
        <w:tc>
          <w:tcPr>
            <w:tcW w:w="2717" w:type="dxa"/>
            <w:vAlign w:val="center"/>
          </w:tcPr>
          <w:p w:rsidR="00E337BE" w:rsidRPr="007820EF" w:rsidRDefault="00E337BE" w:rsidP="009F617E">
            <w:pPr>
              <w:jc w:val="center"/>
              <w:rPr>
                <w:rFonts w:cs="Arial"/>
              </w:rPr>
            </w:pPr>
          </w:p>
        </w:tc>
        <w:tc>
          <w:tcPr>
            <w:tcW w:w="2037" w:type="dxa"/>
            <w:vAlign w:val="center"/>
          </w:tcPr>
          <w:p w:rsidR="00E337BE" w:rsidRDefault="00E337BE" w:rsidP="009F617E">
            <w:pPr>
              <w:jc w:val="center"/>
              <w:rPr>
                <w:rFonts w:eastAsia="Times" w:cs="Arial"/>
              </w:rPr>
            </w:pPr>
          </w:p>
        </w:tc>
      </w:tr>
    </w:tbl>
    <w:p w:rsidR="00DD2C0D" w:rsidRDefault="00DD2C0D" w:rsidP="00DD2C0D">
      <w:pPr>
        <w:rPr>
          <w:rFonts w:cs="Arial"/>
        </w:rPr>
      </w:pPr>
    </w:p>
    <w:p w:rsidR="00DD2C0D" w:rsidRDefault="00DD2C0D" w:rsidP="00D44C41">
      <w:pPr>
        <w:ind w:left="142"/>
        <w:rPr>
          <w:rFonts w:cs="Arial"/>
          <w:i/>
          <w:iCs/>
        </w:rPr>
      </w:pPr>
      <w:r w:rsidRPr="003C7CBB" w:rsidDel="00360B39">
        <w:rPr>
          <w:rFonts w:cs="Arial"/>
          <w:i/>
          <w:iCs/>
        </w:rPr>
        <w:t xml:space="preserve"> </w:t>
      </w:r>
      <w:r>
        <w:rPr>
          <w:rFonts w:cs="Arial"/>
          <w:i/>
          <w:iCs/>
        </w:rPr>
        <w:t>(**) : Ne retenir que la mention qui correspond à la flexibilité souhaitée.</w:t>
      </w:r>
    </w:p>
    <w:p w:rsidR="00DD2C0D" w:rsidRPr="003C7CBB" w:rsidRDefault="00DD2C0D" w:rsidP="00DD2C0D">
      <w:pPr>
        <w:rPr>
          <w:rFonts w:cs="Arial"/>
          <w:iCs/>
        </w:rPr>
      </w:pP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6"/>
          <w:pgSz w:w="16840" w:h="11907" w:orient="landscape" w:code="9"/>
          <w:pgMar w:top="1418" w:right="567" w:bottom="1418" w:left="567" w:header="720" w:footer="720" w:gutter="0"/>
          <w:cols w:space="720"/>
        </w:sectPr>
      </w:pPr>
    </w:p>
    <w:p w:rsidR="00DD2C0D" w:rsidRDefault="00DD2C0D" w:rsidP="00B7783F">
      <w:pPr>
        <w:pStyle w:val="Titre1"/>
        <w:numPr>
          <w:ilvl w:val="0"/>
          <w:numId w:val="0"/>
        </w:numPr>
        <w:ind w:left="432"/>
        <w:rPr>
          <w:color w:val="FFC000"/>
        </w:rPr>
      </w:pPr>
      <w:bookmarkStart w:id="199" w:name="_Toc341446703"/>
      <w:bookmarkStart w:id="200" w:name="_Toc360798184"/>
      <w:bookmarkStart w:id="201" w:name="_Toc360798724"/>
      <w:bookmarkStart w:id="202" w:name="_Toc438655645"/>
      <w:bookmarkStart w:id="203" w:name="_Toc530735073"/>
      <w:r w:rsidRPr="00CB66A0">
        <w:rPr>
          <w:b w:val="0"/>
          <w:bCs w:val="0"/>
          <w:color w:val="FFC000"/>
        </w:rPr>
        <w:t>Domaine</w:t>
      </w:r>
      <w:r w:rsidRPr="00CB66A0">
        <w:rPr>
          <w:bCs w:val="0"/>
          <w:color w:val="FFC000"/>
        </w:rPr>
        <w:t xml:space="preserve"> : Biologie médicolégale – </w:t>
      </w:r>
      <w:r>
        <w:rPr>
          <w:bCs w:val="0"/>
          <w:color w:val="FFC000"/>
        </w:rPr>
        <w:t>Sous-</w:t>
      </w:r>
      <w:r>
        <w:rPr>
          <w:b w:val="0"/>
          <w:bCs w:val="0"/>
          <w:color w:val="FFC000"/>
        </w:rPr>
        <w:t>f</w:t>
      </w:r>
      <w:r w:rsidRPr="00CB66A0">
        <w:rPr>
          <w:b w:val="0"/>
          <w:bCs w:val="0"/>
          <w:color w:val="FFC000"/>
        </w:rPr>
        <w:t>amille </w:t>
      </w:r>
      <w:r w:rsidRPr="00CB66A0">
        <w:rPr>
          <w:color w:val="FFC000"/>
        </w:rPr>
        <w:t>: Génétique moléculaire (MEDICOLEGBM)</w:t>
      </w:r>
      <w:bookmarkEnd w:id="199"/>
      <w:bookmarkEnd w:id="200"/>
      <w:bookmarkEnd w:id="201"/>
      <w:bookmarkEnd w:id="202"/>
      <w:bookmarkEnd w:id="203"/>
    </w:p>
    <w:p w:rsidR="00DD2C0D" w:rsidRDefault="00DD2C0D" w:rsidP="00DD2C0D"/>
    <w:p w:rsidR="00DD2C0D" w:rsidRPr="00893D9A" w:rsidRDefault="00DD2C0D" w:rsidP="00D44C41">
      <w:pPr>
        <w:ind w:left="142"/>
        <w:rPr>
          <w:rFonts w:cs="Arial"/>
        </w:rPr>
      </w:pPr>
      <w:r>
        <w:rPr>
          <w:rFonts w:cs="Arial"/>
        </w:rPr>
        <w:t xml:space="preserve">Pour l’ensemble des examens relevant des lignes identifiées par un #, l’accréditation est rendue obligatoire dans le cadre réglementaire français par le </w:t>
      </w:r>
      <w:r w:rsidRPr="00893D9A">
        <w:rPr>
          <w:rFonts w:cs="Arial"/>
        </w:rPr>
        <w:t>décret n°2016-796 du 14 juin 2016 modifiant le décret n°97-109 du 6 février 1997 relatif aux conditions d’agrément des personnes habilitées à procéder à des identifications par empreintes génétiques dans le cadre d’une procédure judiciaire ou de la procédure extrajudiciaire d’identi</w:t>
      </w:r>
      <w:r>
        <w:rPr>
          <w:rFonts w:cs="Arial"/>
        </w:rPr>
        <w:t>fication des personnes décédées.</w:t>
      </w:r>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2927"/>
          <w:jc w:val="center"/>
        </w:trPr>
        <w:tc>
          <w:tcPr>
            <w:tcW w:w="1216" w:type="dxa"/>
            <w:vAlign w:val="center"/>
          </w:tcPr>
          <w:p w:rsidR="00DD2C0D" w:rsidRDefault="00517EC4" w:rsidP="00517EC4">
            <w:pPr>
              <w:rPr>
                <w:rFonts w:eastAsia="Times" w:cs="Arial"/>
                <w:color w:val="000000"/>
              </w:rPr>
            </w:pPr>
            <w:r>
              <w:rPr>
                <w:rFonts w:eastAsia="Times" w:cs="Arial"/>
                <w:color w:val="000000"/>
              </w:rPr>
              <w:t xml:space="preserve">ML </w:t>
            </w:r>
            <w:r w:rsidR="00DD2C0D">
              <w:rPr>
                <w:rFonts w:eastAsia="Times" w:cs="Arial"/>
                <w:color w:val="000000"/>
              </w:rPr>
              <w:t>GM</w:t>
            </w:r>
            <w:r w:rsidR="007F118E">
              <w:rPr>
                <w:rFonts w:eastAsia="Times" w:cs="Arial"/>
                <w:color w:val="000000"/>
              </w:rPr>
              <w:t>0</w:t>
            </w:r>
            <w:r w:rsidR="00DD2C0D">
              <w:rPr>
                <w:rFonts w:eastAsia="Times" w:cs="Arial"/>
                <w:color w:val="000000"/>
              </w:rPr>
              <w:t>1</w:t>
            </w:r>
          </w:p>
        </w:tc>
        <w:tc>
          <w:tcPr>
            <w:tcW w:w="3506" w:type="dxa"/>
            <w:vAlign w:val="center"/>
          </w:tcPr>
          <w:p w:rsidR="00DD2C0D" w:rsidRDefault="00DD2C0D" w:rsidP="009F617E">
            <w:pPr>
              <w:jc w:val="center"/>
              <w:rPr>
                <w:rFonts w:eastAsia="Times" w:cs="Arial"/>
              </w:rPr>
            </w:pPr>
            <w:r>
              <w:rPr>
                <w:rFonts w:eastAsia="Times" w:cs="Arial"/>
              </w:rPr>
              <w:t xml:space="preserve">Tout échantillon biologique d'origine humaine de référence (ex. échantillon buccal, sang, muscle, os, …) </w:t>
            </w:r>
          </w:p>
          <w:p w:rsidR="00DD2C0D" w:rsidRDefault="00DD2C0D" w:rsidP="009F617E">
            <w:pPr>
              <w:jc w:val="center"/>
              <w:rPr>
                <w:rFonts w:eastAsia="Times" w:cs="Arial"/>
              </w:rPr>
            </w:pPr>
          </w:p>
          <w:p w:rsidR="00DD2C0D" w:rsidRPr="00E24BF9" w:rsidRDefault="00DD2C0D" w:rsidP="009F617E">
            <w:pPr>
              <w:jc w:val="center"/>
              <w:rPr>
                <w:rFonts w:eastAsia="Times" w:cs="Arial"/>
                <w:color w:val="000000"/>
              </w:rPr>
            </w:pPr>
            <w:r>
              <w:rPr>
                <w:rFonts w:eastAsia="Times" w:cs="Arial"/>
              </w:rPr>
              <w:t xml:space="preserve">Traces de tout échantillon biologique </w:t>
            </w:r>
            <w:r w:rsidRPr="00104011">
              <w:rPr>
                <w:rFonts w:eastAsia="Times" w:cs="Arial"/>
              </w:rPr>
              <w:t>d'origine humaine</w:t>
            </w:r>
            <w:r>
              <w:rPr>
                <w:rFonts w:eastAsia="Times" w:cs="Arial"/>
              </w:rPr>
              <w:t xml:space="preserve"> (ex. cheveux, liquides biologiques, tissus, mégots, écouvillonnages d'objets solides, …) </w:t>
            </w:r>
          </w:p>
        </w:tc>
        <w:tc>
          <w:tcPr>
            <w:tcW w:w="2750" w:type="dxa"/>
            <w:vAlign w:val="center"/>
          </w:tcPr>
          <w:p w:rsidR="00DD2C0D" w:rsidRDefault="00DD2C0D" w:rsidP="009F617E">
            <w:pPr>
              <w:jc w:val="center"/>
              <w:rPr>
                <w:rFonts w:eastAsia="Times" w:cs="Arial"/>
              </w:rPr>
            </w:pPr>
            <w:r>
              <w:rPr>
                <w:rFonts w:eastAsia="Times" w:cs="Arial"/>
              </w:rPr>
              <w:t>Détermination de l'empreinte génétique humaine</w:t>
            </w:r>
          </w:p>
          <w:p w:rsidR="00DD2C0D" w:rsidRPr="00E24BF9" w:rsidRDefault="00DD2C0D" w:rsidP="009F617E">
            <w:pPr>
              <w:jc w:val="center"/>
              <w:rPr>
                <w:rFonts w:eastAsia="Times" w:cs="Arial"/>
                <w:color w:val="000000"/>
              </w:rPr>
            </w:pPr>
            <w:r>
              <w:rPr>
                <w:rFonts w:eastAsia="Times" w:cs="Arial"/>
              </w:rPr>
              <w:t>(profil génétique)</w:t>
            </w:r>
          </w:p>
        </w:tc>
        <w:tc>
          <w:tcPr>
            <w:tcW w:w="3076" w:type="dxa"/>
            <w:vAlign w:val="center"/>
          </w:tcPr>
          <w:p w:rsidR="00DD2C0D" w:rsidRPr="007452B3" w:rsidRDefault="00DD2C0D" w:rsidP="009F617E">
            <w:pPr>
              <w:jc w:val="center"/>
              <w:rPr>
                <w:rFonts w:eastAsia="Times" w:cs="Arial"/>
              </w:rPr>
            </w:pPr>
            <w:r>
              <w:rPr>
                <w:rFonts w:eastAsia="Times" w:cs="Arial"/>
              </w:rPr>
              <w:t xml:space="preserve">Extraction, </w:t>
            </w:r>
            <w:r w:rsidRPr="007452B3">
              <w:rPr>
                <w:rFonts w:eastAsia="Times" w:cs="Arial"/>
              </w:rPr>
              <w:t>purification, c</w:t>
            </w:r>
            <w:r w:rsidRPr="007452B3">
              <w:rPr>
                <w:rFonts w:cs="Arial"/>
                <w:szCs w:val="16"/>
              </w:rPr>
              <w:t xml:space="preserve">oncentration, </w:t>
            </w:r>
            <w:r w:rsidRPr="007452B3">
              <w:rPr>
                <w:rFonts w:eastAsia="Times" w:cs="Arial"/>
              </w:rPr>
              <w:t>quantification et amplification d'ADN par PCR (séquences STR)</w:t>
            </w:r>
          </w:p>
          <w:p w:rsidR="00DD2C0D" w:rsidRPr="007452B3" w:rsidRDefault="00DD2C0D" w:rsidP="009F617E">
            <w:pPr>
              <w:jc w:val="center"/>
              <w:rPr>
                <w:rFonts w:eastAsia="Times" w:cs="Arial"/>
              </w:rPr>
            </w:pPr>
            <w:r w:rsidRPr="007452B3">
              <w:rPr>
                <w:rFonts w:eastAsia="Times" w:cs="Arial"/>
              </w:rPr>
              <w:t>Séparation par électrophorèse (capillaire) et révélation par fluorescence</w:t>
            </w:r>
          </w:p>
          <w:p w:rsidR="00DD2C0D" w:rsidRPr="00E24BF9" w:rsidRDefault="00DD2C0D" w:rsidP="009F617E">
            <w:pPr>
              <w:jc w:val="center"/>
              <w:rPr>
                <w:rFonts w:eastAsia="Times" w:cs="Arial"/>
                <w:color w:val="000000"/>
              </w:rPr>
            </w:pPr>
            <w:r w:rsidRPr="007452B3">
              <w:rPr>
                <w:rFonts w:cs="Arial"/>
                <w:szCs w:val="16"/>
              </w:rPr>
              <w:t>Traitement logiciel</w:t>
            </w:r>
          </w:p>
        </w:tc>
        <w:tc>
          <w:tcPr>
            <w:tcW w:w="2717" w:type="dxa"/>
            <w:vAlign w:val="center"/>
          </w:tcPr>
          <w:p w:rsidR="00DD2C0D" w:rsidRPr="007452B3" w:rsidRDefault="00DD2C0D" w:rsidP="009F617E">
            <w:pPr>
              <w:jc w:val="center"/>
              <w:rPr>
                <w:rFonts w:cs="Arial"/>
              </w:rPr>
            </w:pPr>
            <w:r w:rsidRPr="007452B3">
              <w:rPr>
                <w:rFonts w:cs="Arial"/>
              </w:rPr>
              <w:t>Méthodes reconnues (A)</w:t>
            </w:r>
          </w:p>
          <w:p w:rsidR="00DD2C0D" w:rsidRPr="00E24BF9" w:rsidRDefault="00DD2C0D" w:rsidP="009F617E">
            <w:pPr>
              <w:jc w:val="center"/>
              <w:rPr>
                <w:rFonts w:eastAsia="Times" w:cs="Arial"/>
                <w:color w:val="000000"/>
              </w:rPr>
            </w:pPr>
            <w:r w:rsidRPr="007452B3">
              <w:rPr>
                <w:rFonts w:cs="Arial"/>
              </w:rPr>
              <w:t>Méthodes reconnues, adaptées ou développées (B)</w:t>
            </w:r>
            <w:r>
              <w:rPr>
                <w:rFonts w:cs="Arial"/>
              </w:rPr>
              <w:t xml:space="preserve"> (**)</w:t>
            </w:r>
          </w:p>
        </w:tc>
        <w:tc>
          <w:tcPr>
            <w:tcW w:w="2037" w:type="dxa"/>
            <w:vAlign w:val="center"/>
          </w:tcPr>
          <w:p w:rsidR="00DD2C0D" w:rsidRDefault="00DD2C0D" w:rsidP="009F617E">
            <w:pPr>
              <w:jc w:val="center"/>
              <w:rPr>
                <w:rFonts w:cs="Arial"/>
              </w:rPr>
            </w:pPr>
            <w:r w:rsidRPr="00CD387A">
              <w:rPr>
                <w:rFonts w:cs="Arial"/>
              </w:rPr>
              <w:t>STR autosomaux, STR Y</w:t>
            </w:r>
            <w:r>
              <w:rPr>
                <w:rFonts w:cs="Arial"/>
              </w:rPr>
              <w:t xml:space="preserve"> (haplotype)</w:t>
            </w:r>
            <w:r w:rsidRPr="00CD387A">
              <w:rPr>
                <w:rFonts w:cs="Arial"/>
              </w:rPr>
              <w:t xml:space="preserve"> ou STR X</w:t>
            </w:r>
          </w:p>
          <w:p w:rsidR="00DD2C0D" w:rsidRDefault="00DD2C0D" w:rsidP="009F617E">
            <w:pPr>
              <w:jc w:val="center"/>
              <w:rPr>
                <w:rFonts w:cs="Arial"/>
              </w:rPr>
            </w:pPr>
          </w:p>
          <w:p w:rsidR="00DD2C0D" w:rsidRDefault="00DD2C0D" w:rsidP="009F617E">
            <w:pPr>
              <w:jc w:val="center"/>
              <w:rPr>
                <w:rFonts w:eastAsia="Times" w:cs="Arial"/>
              </w:rPr>
            </w:pPr>
            <w:r>
              <w:rPr>
                <w:rFonts w:cs="Arial"/>
              </w:rPr>
              <w:t>#</w:t>
            </w:r>
          </w:p>
        </w:tc>
      </w:tr>
      <w:tr w:rsidR="00DD2C0D" w:rsidTr="009F617E">
        <w:trPr>
          <w:cantSplit/>
          <w:trHeight w:val="3691"/>
          <w:jc w:val="center"/>
        </w:trPr>
        <w:tc>
          <w:tcPr>
            <w:tcW w:w="1216" w:type="dxa"/>
            <w:vAlign w:val="center"/>
          </w:tcPr>
          <w:p w:rsidR="00DD2C0D" w:rsidRDefault="00517EC4" w:rsidP="00517EC4">
            <w:pPr>
              <w:rPr>
                <w:rFonts w:eastAsia="Times" w:cs="Arial"/>
                <w:color w:val="000000"/>
              </w:rPr>
            </w:pPr>
            <w:r>
              <w:rPr>
                <w:rFonts w:eastAsia="Times" w:cs="Arial"/>
                <w:color w:val="000000"/>
              </w:rPr>
              <w:t xml:space="preserve">ML </w:t>
            </w:r>
            <w:r w:rsidR="00DD2C0D">
              <w:rPr>
                <w:rFonts w:eastAsia="Times" w:cs="Arial"/>
                <w:color w:val="000000"/>
              </w:rPr>
              <w:t>GM</w:t>
            </w:r>
            <w:r w:rsidR="007F118E">
              <w:rPr>
                <w:rFonts w:eastAsia="Times" w:cs="Arial"/>
                <w:color w:val="000000"/>
              </w:rPr>
              <w:t>0</w:t>
            </w:r>
            <w:r w:rsidR="00DD2C0D">
              <w:rPr>
                <w:rFonts w:eastAsia="Times" w:cs="Arial"/>
                <w:color w:val="000000"/>
              </w:rPr>
              <w:t>2</w:t>
            </w:r>
          </w:p>
        </w:tc>
        <w:tc>
          <w:tcPr>
            <w:tcW w:w="3506" w:type="dxa"/>
            <w:vAlign w:val="center"/>
          </w:tcPr>
          <w:p w:rsidR="00DD2C0D" w:rsidRDefault="00DD2C0D" w:rsidP="009F617E">
            <w:pPr>
              <w:jc w:val="center"/>
              <w:rPr>
                <w:rFonts w:eastAsia="Times" w:cs="Arial"/>
              </w:rPr>
            </w:pPr>
            <w:r>
              <w:rPr>
                <w:rFonts w:eastAsia="Times" w:cs="Arial"/>
              </w:rPr>
              <w:t xml:space="preserve">Tout échantillon biologique d'origine humaine de référence (ex. échantillon buccal, sang, muscle, os, …) </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 xml:space="preserve">Traces de tout échantillon biologique </w:t>
            </w:r>
            <w:r w:rsidRPr="00104011">
              <w:rPr>
                <w:rFonts w:eastAsia="Times" w:cs="Arial"/>
              </w:rPr>
              <w:t>d'origine humaine</w:t>
            </w:r>
            <w:r>
              <w:rPr>
                <w:rFonts w:eastAsia="Times" w:cs="Arial"/>
              </w:rPr>
              <w:t xml:space="preserve"> (ex. cheveux, liquides biologiques, tissus, mégots, écouvillonnages d'objets solides, …) </w:t>
            </w:r>
          </w:p>
        </w:tc>
        <w:tc>
          <w:tcPr>
            <w:tcW w:w="2750" w:type="dxa"/>
            <w:vAlign w:val="center"/>
          </w:tcPr>
          <w:p w:rsidR="00DD2C0D" w:rsidRDefault="00DD2C0D" w:rsidP="009F617E">
            <w:pPr>
              <w:jc w:val="center"/>
              <w:rPr>
                <w:rFonts w:eastAsia="Times" w:cs="Arial"/>
              </w:rPr>
            </w:pPr>
            <w:r>
              <w:rPr>
                <w:rFonts w:eastAsia="Times" w:cs="Arial"/>
              </w:rPr>
              <w:t>Détermination de l'empreinte génétique humaine</w:t>
            </w:r>
          </w:p>
          <w:p w:rsidR="00DD2C0D" w:rsidRDefault="00DD2C0D" w:rsidP="009F617E">
            <w:pPr>
              <w:jc w:val="center"/>
              <w:rPr>
                <w:rFonts w:eastAsia="Times" w:cs="Arial"/>
              </w:rPr>
            </w:pPr>
            <w:r>
              <w:rPr>
                <w:rFonts w:eastAsia="Times" w:cs="Arial"/>
              </w:rPr>
              <w:t>(profil génétique)</w:t>
            </w:r>
          </w:p>
        </w:tc>
        <w:tc>
          <w:tcPr>
            <w:tcW w:w="3076" w:type="dxa"/>
            <w:vAlign w:val="center"/>
          </w:tcPr>
          <w:p w:rsidR="00DD2C0D" w:rsidRDefault="00DD2C0D" w:rsidP="009F617E">
            <w:pPr>
              <w:jc w:val="center"/>
              <w:rPr>
                <w:rFonts w:eastAsia="Times" w:cs="Arial"/>
              </w:rPr>
            </w:pPr>
            <w:r>
              <w:rPr>
                <w:rFonts w:eastAsia="Times" w:cs="Arial"/>
              </w:rPr>
              <w:t>Microdissection et isolement d'une cellule</w:t>
            </w:r>
          </w:p>
          <w:p w:rsidR="00DD2C0D" w:rsidRDefault="00DD2C0D" w:rsidP="009F617E">
            <w:pPr>
              <w:jc w:val="center"/>
              <w:rPr>
                <w:rFonts w:eastAsia="Times" w:cs="Arial"/>
              </w:rPr>
            </w:pPr>
          </w:p>
          <w:p w:rsidR="00DD2C0D" w:rsidRPr="007452B3" w:rsidRDefault="00DD2C0D" w:rsidP="009F617E">
            <w:pPr>
              <w:jc w:val="center"/>
              <w:rPr>
                <w:rFonts w:eastAsia="Times" w:cs="Arial"/>
              </w:rPr>
            </w:pPr>
            <w:r>
              <w:rPr>
                <w:rFonts w:eastAsia="Times" w:cs="Arial"/>
              </w:rPr>
              <w:t xml:space="preserve">Extraction, </w:t>
            </w:r>
            <w:r w:rsidRPr="007452B3">
              <w:rPr>
                <w:rFonts w:eastAsia="Times" w:cs="Arial"/>
              </w:rPr>
              <w:t>purification, c</w:t>
            </w:r>
            <w:r w:rsidRPr="007452B3">
              <w:rPr>
                <w:rFonts w:cs="Arial"/>
                <w:szCs w:val="16"/>
              </w:rPr>
              <w:t xml:space="preserve">oncentration, </w:t>
            </w:r>
            <w:r w:rsidRPr="007452B3">
              <w:rPr>
                <w:rFonts w:eastAsia="Times" w:cs="Arial"/>
              </w:rPr>
              <w:t>quantification et amplification d'ADN par PCR (séquences STR)</w:t>
            </w:r>
          </w:p>
          <w:p w:rsidR="00DD2C0D" w:rsidRPr="007452B3" w:rsidRDefault="00DD2C0D" w:rsidP="009F617E">
            <w:pPr>
              <w:jc w:val="center"/>
              <w:rPr>
                <w:rFonts w:eastAsia="Times" w:cs="Arial"/>
              </w:rPr>
            </w:pPr>
            <w:r w:rsidRPr="007452B3">
              <w:rPr>
                <w:rFonts w:eastAsia="Times" w:cs="Arial"/>
              </w:rPr>
              <w:t>Séparation par électrophorèse (capillaire) et révélation par fluorescence</w:t>
            </w:r>
          </w:p>
          <w:p w:rsidR="00DD2C0D" w:rsidRDefault="00DD2C0D" w:rsidP="009F617E">
            <w:pPr>
              <w:jc w:val="center"/>
              <w:rPr>
                <w:rFonts w:eastAsia="Times" w:cs="Arial"/>
              </w:rPr>
            </w:pPr>
            <w:r w:rsidRPr="007452B3">
              <w:rPr>
                <w:rFonts w:cs="Arial"/>
                <w:szCs w:val="16"/>
              </w:rPr>
              <w:t>Traitement logiciel</w:t>
            </w:r>
          </w:p>
        </w:tc>
        <w:tc>
          <w:tcPr>
            <w:tcW w:w="2717" w:type="dxa"/>
            <w:vAlign w:val="center"/>
          </w:tcPr>
          <w:p w:rsidR="00DD2C0D" w:rsidRPr="00CE0B6F" w:rsidRDefault="00DD2C0D" w:rsidP="009F617E">
            <w:pPr>
              <w:jc w:val="center"/>
              <w:rPr>
                <w:rFonts w:cs="Arial"/>
              </w:rPr>
            </w:pPr>
            <w:r w:rsidRPr="00CE0B6F">
              <w:rPr>
                <w:rFonts w:cs="Arial"/>
              </w:rPr>
              <w:t>Méthodes reconnues (A)</w:t>
            </w:r>
          </w:p>
          <w:p w:rsidR="00DD2C0D" w:rsidRPr="007452B3" w:rsidRDefault="00DD2C0D" w:rsidP="009F617E">
            <w:pPr>
              <w:jc w:val="center"/>
              <w:rPr>
                <w:rFonts w:cs="Arial"/>
              </w:rPr>
            </w:pPr>
            <w:r w:rsidRPr="00CE0B6F">
              <w:rPr>
                <w:rFonts w:cs="Arial"/>
              </w:rPr>
              <w:t>Méthodes reconnues, adaptées ou développées (B)</w:t>
            </w:r>
            <w:r>
              <w:rPr>
                <w:rFonts w:cs="Arial"/>
              </w:rPr>
              <w:t xml:space="preserve"> (**)</w:t>
            </w:r>
          </w:p>
        </w:tc>
        <w:tc>
          <w:tcPr>
            <w:tcW w:w="2037" w:type="dxa"/>
            <w:vAlign w:val="center"/>
          </w:tcPr>
          <w:p w:rsidR="00DD2C0D" w:rsidRPr="00CD387A" w:rsidRDefault="00DD2C0D" w:rsidP="009F617E">
            <w:pPr>
              <w:jc w:val="center"/>
              <w:rPr>
                <w:rFonts w:cs="Arial"/>
              </w:rPr>
            </w:pPr>
            <w:r>
              <w:rPr>
                <w:rFonts w:cs="Arial"/>
              </w:rPr>
              <w:t>#</w:t>
            </w:r>
          </w:p>
        </w:tc>
      </w:tr>
      <w:tr w:rsidR="00DD2C0D" w:rsidTr="009F617E">
        <w:trPr>
          <w:cantSplit/>
          <w:trHeight w:val="2933"/>
          <w:jc w:val="center"/>
        </w:trPr>
        <w:tc>
          <w:tcPr>
            <w:tcW w:w="1216"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GM</w:t>
            </w:r>
            <w:r w:rsidR="007F118E">
              <w:rPr>
                <w:rFonts w:eastAsia="Times" w:cs="Arial"/>
                <w:color w:val="000000"/>
              </w:rPr>
              <w:t>0</w:t>
            </w:r>
            <w:r w:rsidR="00DD2C0D">
              <w:rPr>
                <w:rFonts w:eastAsia="Times" w:cs="Arial"/>
                <w:color w:val="000000"/>
              </w:rPr>
              <w:t>3</w:t>
            </w:r>
          </w:p>
        </w:tc>
        <w:tc>
          <w:tcPr>
            <w:tcW w:w="3506" w:type="dxa"/>
            <w:vAlign w:val="center"/>
          </w:tcPr>
          <w:p w:rsidR="00DD2C0D" w:rsidRDefault="00DD2C0D" w:rsidP="009F617E">
            <w:pPr>
              <w:jc w:val="center"/>
              <w:rPr>
                <w:rFonts w:eastAsia="Times" w:cs="Arial"/>
              </w:rPr>
            </w:pPr>
            <w:r>
              <w:rPr>
                <w:rFonts w:eastAsia="Times" w:cs="Arial"/>
              </w:rPr>
              <w:t xml:space="preserve">Tout échantillon biologique d'origine humaine de référence (ex. échantillon buccal, sang, muscle, os, …) </w:t>
            </w:r>
          </w:p>
          <w:p w:rsidR="00DD2C0D" w:rsidRDefault="00DD2C0D" w:rsidP="009F617E">
            <w:pPr>
              <w:jc w:val="center"/>
              <w:rPr>
                <w:rFonts w:eastAsia="Times" w:cs="Arial"/>
              </w:rPr>
            </w:pPr>
          </w:p>
          <w:p w:rsidR="00DD2C0D" w:rsidRDefault="00DD2C0D" w:rsidP="009F617E">
            <w:pPr>
              <w:jc w:val="center"/>
              <w:rPr>
                <w:rFonts w:eastAsia="Times" w:cs="Arial"/>
              </w:rPr>
            </w:pPr>
            <w:r>
              <w:rPr>
                <w:rFonts w:eastAsia="Times" w:cs="Arial"/>
              </w:rPr>
              <w:t xml:space="preserve">Traces de tout échantillon biologique </w:t>
            </w:r>
            <w:r w:rsidRPr="00104011">
              <w:rPr>
                <w:rFonts w:eastAsia="Times" w:cs="Arial"/>
              </w:rPr>
              <w:t>d'origine humaine</w:t>
            </w:r>
            <w:r>
              <w:rPr>
                <w:rFonts w:eastAsia="Times" w:cs="Arial"/>
              </w:rPr>
              <w:t xml:space="preserve"> (ex. cheveux, liquides biologiques, tissus, mégots, écouvillonnages d'objets solides, …) </w:t>
            </w:r>
          </w:p>
        </w:tc>
        <w:tc>
          <w:tcPr>
            <w:tcW w:w="2750" w:type="dxa"/>
            <w:vAlign w:val="center"/>
          </w:tcPr>
          <w:p w:rsidR="00DD2C0D" w:rsidRDefault="00DD2C0D" w:rsidP="009F617E">
            <w:pPr>
              <w:jc w:val="center"/>
              <w:rPr>
                <w:rFonts w:eastAsia="Times" w:cs="Arial"/>
              </w:rPr>
            </w:pPr>
            <w:r>
              <w:rPr>
                <w:rFonts w:eastAsia="Times" w:cs="Arial"/>
              </w:rPr>
              <w:t>Détermination de séquences d'ADN mitochondrial (mitotype)</w:t>
            </w:r>
          </w:p>
        </w:tc>
        <w:tc>
          <w:tcPr>
            <w:tcW w:w="3076" w:type="dxa"/>
            <w:vAlign w:val="center"/>
          </w:tcPr>
          <w:p w:rsidR="00DD2C0D" w:rsidRPr="007452B3" w:rsidRDefault="00DD2C0D" w:rsidP="009F617E">
            <w:pPr>
              <w:jc w:val="center"/>
              <w:rPr>
                <w:rFonts w:eastAsia="Times" w:cs="Arial"/>
              </w:rPr>
            </w:pPr>
            <w:r>
              <w:rPr>
                <w:rFonts w:eastAsia="Times" w:cs="Arial"/>
              </w:rPr>
              <w:t xml:space="preserve">Extraction, </w:t>
            </w:r>
            <w:r w:rsidRPr="007452B3">
              <w:rPr>
                <w:rFonts w:eastAsia="Times" w:cs="Arial"/>
              </w:rPr>
              <w:t>purification, c</w:t>
            </w:r>
            <w:r w:rsidRPr="007452B3">
              <w:rPr>
                <w:rFonts w:cs="Arial"/>
                <w:szCs w:val="16"/>
              </w:rPr>
              <w:t xml:space="preserve">oncentration, </w:t>
            </w:r>
            <w:r w:rsidRPr="007452B3">
              <w:rPr>
                <w:rFonts w:eastAsia="Times" w:cs="Arial"/>
              </w:rPr>
              <w:t xml:space="preserve">quantification et amplification d'ADN </w:t>
            </w:r>
            <w:r>
              <w:rPr>
                <w:rFonts w:eastAsia="Times" w:cs="Arial"/>
              </w:rPr>
              <w:t>mitochondrial par PCR</w:t>
            </w:r>
          </w:p>
          <w:p w:rsidR="00DD2C0D" w:rsidRPr="007452B3" w:rsidRDefault="00DD2C0D" w:rsidP="009F617E">
            <w:pPr>
              <w:jc w:val="center"/>
              <w:rPr>
                <w:rFonts w:eastAsia="Times" w:cs="Arial"/>
              </w:rPr>
            </w:pPr>
            <w:r>
              <w:rPr>
                <w:rFonts w:eastAsia="Times" w:cs="Arial"/>
              </w:rPr>
              <w:t>Séquençage, s</w:t>
            </w:r>
            <w:r w:rsidRPr="007452B3">
              <w:rPr>
                <w:rFonts w:eastAsia="Times" w:cs="Arial"/>
              </w:rPr>
              <w:t>éparation par électrophorèse (capillaire) et révélation par fluorescence</w:t>
            </w:r>
          </w:p>
          <w:p w:rsidR="00DD2C0D" w:rsidRDefault="00DD2C0D" w:rsidP="009F617E">
            <w:pPr>
              <w:jc w:val="center"/>
              <w:rPr>
                <w:rFonts w:eastAsia="Times" w:cs="Arial"/>
              </w:rPr>
            </w:pPr>
            <w:r w:rsidRPr="007452B3">
              <w:rPr>
                <w:rFonts w:cs="Arial"/>
                <w:szCs w:val="16"/>
              </w:rPr>
              <w:t>Traitement logiciel</w:t>
            </w:r>
          </w:p>
        </w:tc>
        <w:tc>
          <w:tcPr>
            <w:tcW w:w="2717" w:type="dxa"/>
            <w:vAlign w:val="center"/>
          </w:tcPr>
          <w:p w:rsidR="00DD2C0D" w:rsidRPr="009415A2" w:rsidRDefault="00DD2C0D" w:rsidP="009F617E">
            <w:pPr>
              <w:jc w:val="center"/>
              <w:rPr>
                <w:rFonts w:cs="Arial"/>
              </w:rPr>
            </w:pPr>
            <w:r w:rsidRPr="009415A2">
              <w:rPr>
                <w:rFonts w:cs="Arial"/>
              </w:rPr>
              <w:t>Méthodes reconnues (A)</w:t>
            </w:r>
          </w:p>
          <w:p w:rsidR="00DD2C0D" w:rsidRPr="00CE0B6F" w:rsidRDefault="00DD2C0D" w:rsidP="009F617E">
            <w:pPr>
              <w:jc w:val="center"/>
              <w:rPr>
                <w:rFonts w:cs="Arial"/>
              </w:rPr>
            </w:pPr>
            <w:r w:rsidRPr="009415A2">
              <w:rPr>
                <w:rFonts w:cs="Arial"/>
              </w:rPr>
              <w:t>Méthodes reconnues, adaptées ou développées (B)</w:t>
            </w:r>
            <w:r>
              <w:rPr>
                <w:rFonts w:cs="Arial"/>
              </w:rPr>
              <w:t xml:space="preserve"> (**)</w:t>
            </w:r>
          </w:p>
        </w:tc>
        <w:tc>
          <w:tcPr>
            <w:tcW w:w="2037" w:type="dxa"/>
            <w:vAlign w:val="center"/>
          </w:tcPr>
          <w:p w:rsidR="00DD2C0D" w:rsidRPr="00CD387A" w:rsidRDefault="00DD2C0D" w:rsidP="009F617E">
            <w:pPr>
              <w:jc w:val="center"/>
              <w:rPr>
                <w:rFonts w:cs="Arial"/>
              </w:rPr>
            </w:pPr>
          </w:p>
        </w:tc>
      </w:tr>
      <w:tr w:rsidR="00E337BE" w:rsidTr="007A20CC">
        <w:trPr>
          <w:cantSplit/>
          <w:trHeight w:val="591"/>
          <w:jc w:val="center"/>
        </w:trPr>
        <w:tc>
          <w:tcPr>
            <w:tcW w:w="1216" w:type="dxa"/>
            <w:vAlign w:val="center"/>
          </w:tcPr>
          <w:p w:rsidR="00E337BE" w:rsidRDefault="00E337BE" w:rsidP="009F617E">
            <w:pPr>
              <w:jc w:val="center"/>
              <w:rPr>
                <w:rFonts w:eastAsia="Times" w:cs="Arial"/>
                <w:color w:val="000000"/>
              </w:rPr>
            </w:pPr>
          </w:p>
        </w:tc>
        <w:tc>
          <w:tcPr>
            <w:tcW w:w="3506" w:type="dxa"/>
            <w:vAlign w:val="center"/>
          </w:tcPr>
          <w:p w:rsidR="00E337BE" w:rsidRDefault="00E337BE" w:rsidP="009F617E">
            <w:pPr>
              <w:jc w:val="center"/>
              <w:rPr>
                <w:rFonts w:eastAsia="Times" w:cs="Arial"/>
              </w:rPr>
            </w:pPr>
          </w:p>
        </w:tc>
        <w:tc>
          <w:tcPr>
            <w:tcW w:w="2750" w:type="dxa"/>
            <w:vAlign w:val="center"/>
          </w:tcPr>
          <w:p w:rsidR="00E337BE" w:rsidRDefault="00E337BE" w:rsidP="009F617E">
            <w:pPr>
              <w:jc w:val="center"/>
              <w:rPr>
                <w:rFonts w:eastAsia="Times" w:cs="Arial"/>
              </w:rPr>
            </w:pPr>
          </w:p>
        </w:tc>
        <w:tc>
          <w:tcPr>
            <w:tcW w:w="3076" w:type="dxa"/>
            <w:vAlign w:val="center"/>
          </w:tcPr>
          <w:p w:rsidR="00E337BE" w:rsidDel="0026703B" w:rsidRDefault="00E337BE" w:rsidP="009F617E">
            <w:pPr>
              <w:jc w:val="center"/>
              <w:rPr>
                <w:rFonts w:eastAsia="Times" w:cs="Arial"/>
              </w:rPr>
            </w:pPr>
          </w:p>
        </w:tc>
        <w:tc>
          <w:tcPr>
            <w:tcW w:w="2717" w:type="dxa"/>
            <w:vAlign w:val="center"/>
          </w:tcPr>
          <w:p w:rsidR="00E337BE" w:rsidRPr="009415A2" w:rsidRDefault="00E337BE" w:rsidP="009F617E">
            <w:pPr>
              <w:jc w:val="center"/>
              <w:rPr>
                <w:rFonts w:cs="Arial"/>
              </w:rPr>
            </w:pPr>
          </w:p>
        </w:tc>
        <w:tc>
          <w:tcPr>
            <w:tcW w:w="2037" w:type="dxa"/>
            <w:vAlign w:val="center"/>
          </w:tcPr>
          <w:p w:rsidR="00E337BE" w:rsidRPr="00CD387A" w:rsidRDefault="00E337BE" w:rsidP="009F617E">
            <w:pPr>
              <w:jc w:val="center"/>
              <w:rPr>
                <w:rFonts w:cs="Arial"/>
              </w:rPr>
            </w:pPr>
          </w:p>
        </w:tc>
      </w:tr>
    </w:tbl>
    <w:p w:rsidR="00DD2C0D" w:rsidRPr="003C7CBB" w:rsidRDefault="00DD2C0D" w:rsidP="00DD2C0D">
      <w:pPr>
        <w:rPr>
          <w:rFonts w:cs="Arial"/>
        </w:rPr>
      </w:pPr>
    </w:p>
    <w:p w:rsidR="00DD2C0D" w:rsidRPr="003C7CBB" w:rsidRDefault="00DD2C0D" w:rsidP="00D44C41">
      <w:pPr>
        <w:ind w:firstLine="142"/>
        <w:rPr>
          <w:rFonts w:cs="Arial"/>
          <w:iCs/>
        </w:rPr>
      </w:pPr>
      <w:r w:rsidRPr="003C7CBB" w:rsidDel="00360B39">
        <w:rPr>
          <w:rFonts w:cs="Arial"/>
          <w:i/>
          <w:iCs/>
        </w:rPr>
        <w:t xml:space="preserve"> </w:t>
      </w:r>
      <w:r>
        <w:rPr>
          <w:rFonts w:cs="Arial"/>
          <w:i/>
          <w:iCs/>
        </w:rPr>
        <w:t>(**) : Ne retenir que la mention qui correspond à la flexibilité souhaitée.</w:t>
      </w: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7"/>
          <w:pgSz w:w="16840" w:h="11907" w:orient="landscape" w:code="9"/>
          <w:pgMar w:top="1418" w:right="567" w:bottom="1418" w:left="567" w:header="720" w:footer="720" w:gutter="0"/>
          <w:cols w:space="720"/>
        </w:sectPr>
      </w:pPr>
    </w:p>
    <w:p w:rsidR="00DD2C0D" w:rsidRPr="00CB66A0" w:rsidRDefault="00DD2C0D" w:rsidP="00B7783F">
      <w:pPr>
        <w:pStyle w:val="Titre1"/>
        <w:numPr>
          <w:ilvl w:val="0"/>
          <w:numId w:val="0"/>
        </w:numPr>
        <w:ind w:left="432"/>
        <w:rPr>
          <w:color w:val="FF0000"/>
        </w:rPr>
      </w:pPr>
      <w:bookmarkStart w:id="204" w:name="_Toc341446704"/>
      <w:bookmarkStart w:id="205" w:name="_Toc360798185"/>
      <w:bookmarkStart w:id="206" w:name="_Toc360798725"/>
      <w:bookmarkStart w:id="207" w:name="_Toc438655646"/>
      <w:bookmarkStart w:id="208" w:name="_Toc530735074"/>
      <w:r>
        <w:rPr>
          <w:b w:val="0"/>
          <w:bCs w:val="0"/>
          <w:color w:val="FF0000"/>
        </w:rPr>
        <w:t>D</w:t>
      </w:r>
      <w:r w:rsidRPr="00CB66A0">
        <w:rPr>
          <w:b w:val="0"/>
          <w:bCs w:val="0"/>
          <w:color w:val="FF0000"/>
        </w:rPr>
        <w:t>omaine</w:t>
      </w:r>
      <w:r w:rsidRPr="00CB66A0">
        <w:rPr>
          <w:bCs w:val="0"/>
          <w:color w:val="FF0000"/>
        </w:rPr>
        <w:t xml:space="preserve"> : Biologie médicolégale – </w:t>
      </w:r>
      <w:r>
        <w:rPr>
          <w:bCs w:val="0"/>
          <w:color w:val="FF0000"/>
        </w:rPr>
        <w:t>Sous-</w:t>
      </w:r>
      <w:r>
        <w:rPr>
          <w:b w:val="0"/>
          <w:bCs w:val="0"/>
          <w:color w:val="FF0000"/>
        </w:rPr>
        <w:t>f</w:t>
      </w:r>
      <w:r w:rsidRPr="00CB66A0">
        <w:rPr>
          <w:b w:val="0"/>
          <w:bCs w:val="0"/>
          <w:color w:val="FF0000"/>
        </w:rPr>
        <w:t>amille </w:t>
      </w:r>
      <w:r w:rsidRPr="00CB66A0">
        <w:rPr>
          <w:color w:val="FF0000"/>
        </w:rPr>
        <w:t>: Toxicologie (TOXICOBM)</w:t>
      </w:r>
      <w:bookmarkEnd w:id="204"/>
      <w:bookmarkEnd w:id="205"/>
      <w:bookmarkEnd w:id="206"/>
      <w:bookmarkEnd w:id="207"/>
      <w:bookmarkEnd w:id="208"/>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5"/>
        <w:gridCol w:w="3495"/>
        <w:gridCol w:w="2745"/>
        <w:gridCol w:w="3104"/>
        <w:gridCol w:w="2709"/>
        <w:gridCol w:w="2034"/>
      </w:tblGrid>
      <w:tr w:rsidR="00DD2C0D" w:rsidTr="00341A92">
        <w:trPr>
          <w:cantSplit/>
          <w:trHeight w:val="687"/>
          <w:tblHeader/>
          <w:jc w:val="center"/>
        </w:trPr>
        <w:tc>
          <w:tcPr>
            <w:tcW w:w="1215" w:type="dxa"/>
            <w:shd w:val="clear" w:color="auto" w:fill="E6EDF8"/>
            <w:vAlign w:val="center"/>
          </w:tcPr>
          <w:p w:rsidR="00DD2C0D" w:rsidRDefault="00DD2C0D" w:rsidP="009F617E">
            <w:pPr>
              <w:jc w:val="center"/>
              <w:rPr>
                <w:rFonts w:cs="Arial"/>
                <w:b/>
                <w:bCs/>
              </w:rPr>
            </w:pPr>
            <w:r>
              <w:rPr>
                <w:rFonts w:cs="Arial"/>
                <w:b/>
                <w:bCs/>
              </w:rPr>
              <w:t>Code</w:t>
            </w:r>
          </w:p>
        </w:tc>
        <w:tc>
          <w:tcPr>
            <w:tcW w:w="3495"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45"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104"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09"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4"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341A92">
        <w:trPr>
          <w:cantSplit/>
          <w:trHeight w:val="1021"/>
          <w:jc w:val="center"/>
        </w:trPr>
        <w:tc>
          <w:tcPr>
            <w:tcW w:w="1215" w:type="dxa"/>
            <w:vAlign w:val="center"/>
          </w:tcPr>
          <w:p w:rsidR="00DD2C0D" w:rsidRDefault="00F675D3" w:rsidP="009F617E">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4560" behindDoc="0" locked="0" layoutInCell="1" allowOverlap="1">
                      <wp:simplePos x="0" y="0"/>
                      <wp:positionH relativeFrom="column">
                        <wp:posOffset>-336550</wp:posOffset>
                      </wp:positionH>
                      <wp:positionV relativeFrom="paragraph">
                        <wp:posOffset>-918210</wp:posOffset>
                      </wp:positionV>
                      <wp:extent cx="0" cy="3940810"/>
                      <wp:effectExtent l="6350" t="5715" r="12700" b="635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492B7" id="AutoShape 58" o:spid="_x0000_s1026" type="#_x0000_t32" style="position:absolute;margin-left:-26.5pt;margin-top:-72.3pt;width:0;height:3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Vb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"/>
                  </w:pict>
                </mc:Fallback>
              </mc:AlternateContent>
            </w:r>
            <w:r w:rsidR="00517EC4">
              <w:rPr>
                <w:rFonts w:eastAsia="Times" w:cs="Arial"/>
                <w:color w:val="000000"/>
              </w:rPr>
              <w:t xml:space="preserve">ML </w:t>
            </w:r>
            <w:r w:rsidR="00DD2C0D">
              <w:rPr>
                <w:rFonts w:eastAsia="Times" w:cs="Arial"/>
                <w:color w:val="000000"/>
              </w:rPr>
              <w:t>TO</w:t>
            </w:r>
            <w:r w:rsidR="007F118E">
              <w:rPr>
                <w:rFonts w:eastAsia="Times" w:cs="Arial"/>
                <w:color w:val="000000"/>
              </w:rPr>
              <w:t>0</w:t>
            </w:r>
            <w:r w:rsidR="00DD2C0D">
              <w:rPr>
                <w:rFonts w:eastAsia="Times" w:cs="Arial"/>
                <w:color w:val="000000"/>
              </w:rPr>
              <w:t>1</w:t>
            </w:r>
          </w:p>
        </w:tc>
        <w:tc>
          <w:tcPr>
            <w:tcW w:w="3495" w:type="dxa"/>
            <w:vAlign w:val="center"/>
          </w:tcPr>
          <w:p w:rsidR="00DD2C0D" w:rsidRPr="00E24BF9" w:rsidRDefault="00DD2C0D" w:rsidP="009F617E">
            <w:pPr>
              <w:jc w:val="center"/>
              <w:rPr>
                <w:rFonts w:eastAsia="Times" w:cs="Arial"/>
                <w:color w:val="000000"/>
              </w:rPr>
            </w:pPr>
            <w:r w:rsidRPr="00830063">
              <w:rPr>
                <w:rFonts w:cs="Arial"/>
              </w:rPr>
              <w:t xml:space="preserve">Tout </w:t>
            </w:r>
            <w:r>
              <w:rPr>
                <w:rFonts w:cs="Arial"/>
              </w:rPr>
              <w:t xml:space="preserve">échantillon </w:t>
            </w:r>
            <w:r w:rsidRPr="00BA4D6E">
              <w:rPr>
                <w:rFonts w:cs="Arial"/>
              </w:rPr>
              <w:t xml:space="preserve">biologique d'origine humaine </w:t>
            </w:r>
            <w:r>
              <w:rPr>
                <w:rFonts w:cs="Arial"/>
              </w:rPr>
              <w:t>(</w:t>
            </w:r>
            <w:r w:rsidRPr="00BA4D6E">
              <w:rPr>
                <w:rFonts w:cs="Arial"/>
              </w:rPr>
              <w:t xml:space="preserve">sang et dérivés, urine, </w:t>
            </w:r>
            <w:r>
              <w:rPr>
                <w:rFonts w:cs="Arial"/>
              </w:rPr>
              <w:t>échantillon</w:t>
            </w:r>
            <w:r w:rsidRPr="005334B0">
              <w:rPr>
                <w:rFonts w:cs="Arial"/>
              </w:rPr>
              <w:t>s cutanés ou muqueux,</w:t>
            </w:r>
            <w:r>
              <w:rPr>
                <w:rFonts w:cs="Arial"/>
              </w:rPr>
              <w:t xml:space="preserve"> </w:t>
            </w:r>
            <w:r w:rsidRPr="005334B0">
              <w:rPr>
                <w:rFonts w:cs="Arial"/>
              </w:rPr>
              <w:t>phanères,</w:t>
            </w:r>
            <w:r>
              <w:rPr>
                <w:rFonts w:cs="Arial"/>
              </w:rPr>
              <w:t xml:space="preserve"> …)</w:t>
            </w:r>
          </w:p>
        </w:tc>
        <w:tc>
          <w:tcPr>
            <w:tcW w:w="2745" w:type="dxa"/>
            <w:vAlign w:val="center"/>
          </w:tcPr>
          <w:p w:rsidR="00DD2C0D" w:rsidRPr="005334B0" w:rsidRDefault="00DD2C0D" w:rsidP="009F617E">
            <w:pPr>
              <w:jc w:val="center"/>
              <w:rPr>
                <w:rFonts w:cs="Arial"/>
              </w:rPr>
            </w:pPr>
            <w:r w:rsidRPr="005334B0">
              <w:rPr>
                <w:rFonts w:cs="Arial"/>
              </w:rPr>
              <w:t>Recherche, identification ("screening") et/ou détermination de la concentration de xénobiotiques</w:t>
            </w:r>
          </w:p>
          <w:p w:rsidR="00DD2C0D" w:rsidRPr="005334B0" w:rsidRDefault="00DD2C0D" w:rsidP="009F617E">
            <w:pPr>
              <w:jc w:val="center"/>
              <w:rPr>
                <w:rFonts w:cs="Arial"/>
              </w:rPr>
            </w:pPr>
          </w:p>
          <w:p w:rsidR="00DD2C0D" w:rsidRPr="00E24BF9" w:rsidRDefault="00DD2C0D" w:rsidP="009F617E">
            <w:pPr>
              <w:jc w:val="center"/>
              <w:rPr>
                <w:rFonts w:eastAsia="Times" w:cs="Arial"/>
                <w:color w:val="000000"/>
              </w:rPr>
            </w:pPr>
            <w:r w:rsidRPr="005334B0">
              <w:rPr>
                <w:rFonts w:cs="Arial"/>
              </w:rPr>
              <w:t>Type de substances : stupéfiants, drogues-toxiques, anabolisants, médicaments, produits phytosanitaires, éléments inorganiques, autres substances naturelles ou de synthèse</w:t>
            </w:r>
          </w:p>
        </w:tc>
        <w:tc>
          <w:tcPr>
            <w:tcW w:w="3104" w:type="dxa"/>
            <w:vAlign w:val="center"/>
          </w:tcPr>
          <w:p w:rsidR="00DD2C0D" w:rsidRPr="005334B0" w:rsidRDefault="00DD2C0D" w:rsidP="009F617E">
            <w:pPr>
              <w:jc w:val="center"/>
              <w:rPr>
                <w:rFonts w:eastAsia="Times" w:cs="Arial"/>
              </w:rPr>
            </w:pPr>
            <w:r w:rsidRPr="005334B0">
              <w:rPr>
                <w:rFonts w:eastAsia="Times" w:cs="Arial"/>
              </w:rPr>
              <w:t>- Spectrophotométrie, Néphélémétrie et Turbidimétrie,</w:t>
            </w:r>
          </w:p>
          <w:p w:rsidR="00DD2C0D" w:rsidRPr="005334B0" w:rsidRDefault="00DD2C0D" w:rsidP="009F617E">
            <w:pPr>
              <w:jc w:val="center"/>
              <w:rPr>
                <w:rFonts w:eastAsia="Times" w:cs="Arial"/>
              </w:rPr>
            </w:pPr>
            <w:r w:rsidRPr="005334B0">
              <w:rPr>
                <w:rFonts w:eastAsia="Times" w:cs="Arial"/>
              </w:rPr>
              <w:t>- Réfractométrie – Réflectométrie,</w:t>
            </w:r>
          </w:p>
          <w:p w:rsidR="00DD2C0D" w:rsidRPr="005334B0" w:rsidRDefault="00DD2C0D" w:rsidP="009F617E">
            <w:pPr>
              <w:jc w:val="center"/>
              <w:rPr>
                <w:rFonts w:eastAsia="Times" w:cs="Arial"/>
              </w:rPr>
            </w:pPr>
            <w:r w:rsidRPr="005334B0">
              <w:rPr>
                <w:rFonts w:eastAsia="Times" w:cs="Arial"/>
              </w:rPr>
              <w:t>- Enzymatique et Immuno-enzymatique,</w:t>
            </w:r>
          </w:p>
          <w:p w:rsidR="00DD2C0D" w:rsidRPr="005334B0" w:rsidRDefault="00DD2C0D" w:rsidP="009F617E">
            <w:pPr>
              <w:jc w:val="center"/>
              <w:rPr>
                <w:rFonts w:eastAsia="Times" w:cs="Arial"/>
              </w:rPr>
            </w:pPr>
            <w:r w:rsidRPr="005334B0">
              <w:rPr>
                <w:rFonts w:eastAsia="Times" w:cs="Arial"/>
              </w:rPr>
              <w:t>- Fluorescence, Immunofluorescence et Chimiluminescence,</w:t>
            </w:r>
          </w:p>
          <w:p w:rsidR="00DD2C0D" w:rsidRDefault="00DD2C0D" w:rsidP="009F617E">
            <w:pPr>
              <w:jc w:val="center"/>
              <w:rPr>
                <w:rFonts w:eastAsia="Times" w:cs="Arial"/>
              </w:rPr>
            </w:pPr>
            <w:r w:rsidRPr="005334B0">
              <w:rPr>
                <w:rFonts w:eastAsia="Times" w:cs="Arial"/>
              </w:rPr>
              <w:t>- Electrochimie</w:t>
            </w:r>
          </w:p>
          <w:p w:rsidR="0045346D" w:rsidRPr="00E24BF9" w:rsidRDefault="0045346D" w:rsidP="00C14523">
            <w:pPr>
              <w:jc w:val="center"/>
              <w:rPr>
                <w:rFonts w:eastAsia="Times" w:cs="Arial"/>
                <w:color w:val="000000"/>
              </w:rPr>
            </w:pPr>
            <w:r>
              <w:rPr>
                <w:rFonts w:eastAsia="Times" w:cs="Arial"/>
              </w:rPr>
              <w:t xml:space="preserve">- </w:t>
            </w:r>
            <w:r w:rsidR="00C14523">
              <w:rPr>
                <w:rFonts w:eastAsia="Times" w:cs="Arial"/>
              </w:rPr>
              <w:t>Immunochromatographie</w:t>
            </w:r>
          </w:p>
        </w:tc>
        <w:tc>
          <w:tcPr>
            <w:tcW w:w="27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E24BF9" w:rsidRDefault="00DD2C0D" w:rsidP="009F617E">
            <w:pPr>
              <w:jc w:val="center"/>
              <w:rPr>
                <w:rFonts w:eastAsia="Times" w:cs="Arial"/>
                <w:color w:val="000000"/>
              </w:rPr>
            </w:pPr>
            <w:r>
              <w:rPr>
                <w:rFonts w:cs="Arial"/>
              </w:rPr>
              <w:t>M</w:t>
            </w:r>
            <w:r w:rsidRPr="0068544B">
              <w:rPr>
                <w:rFonts w:cs="Arial"/>
              </w:rPr>
              <w:t>éthodes reconnues, adaptées ou développées</w:t>
            </w:r>
            <w:r>
              <w:rPr>
                <w:rFonts w:cs="Arial"/>
              </w:rPr>
              <w:t xml:space="preserve"> (B) (**)</w:t>
            </w:r>
          </w:p>
        </w:tc>
        <w:tc>
          <w:tcPr>
            <w:tcW w:w="2034" w:type="dxa"/>
            <w:vAlign w:val="center"/>
          </w:tcPr>
          <w:p w:rsidR="00DD2C0D" w:rsidRDefault="005312AA" w:rsidP="009F617E">
            <w:pPr>
              <w:jc w:val="center"/>
              <w:rPr>
                <w:rFonts w:eastAsia="Times" w:cs="Arial"/>
              </w:rPr>
            </w:pPr>
            <w:r>
              <w:rPr>
                <w:rFonts w:eastAsia="Times" w:cs="Arial"/>
              </w:rPr>
              <w:t>#</w:t>
            </w:r>
          </w:p>
        </w:tc>
      </w:tr>
      <w:tr w:rsidR="00DD2C0D" w:rsidTr="00341A92">
        <w:trPr>
          <w:cantSplit/>
          <w:trHeight w:val="1021"/>
          <w:jc w:val="center"/>
        </w:trPr>
        <w:tc>
          <w:tcPr>
            <w:tcW w:w="1215" w:type="dxa"/>
            <w:vAlign w:val="center"/>
          </w:tcPr>
          <w:p w:rsidR="00DD2C0D" w:rsidRDefault="00517EC4" w:rsidP="009F617E">
            <w:pPr>
              <w:jc w:val="center"/>
              <w:rPr>
                <w:rFonts w:eastAsia="Times" w:cs="Arial"/>
                <w:color w:val="000000"/>
              </w:rPr>
            </w:pPr>
            <w:r>
              <w:rPr>
                <w:rFonts w:eastAsia="Times" w:cs="Arial"/>
                <w:color w:val="000000"/>
              </w:rPr>
              <w:t xml:space="preserve">ML </w:t>
            </w:r>
            <w:r w:rsidR="00DD2C0D">
              <w:rPr>
                <w:rFonts w:eastAsia="Times" w:cs="Arial"/>
                <w:color w:val="000000"/>
              </w:rPr>
              <w:t>TO</w:t>
            </w:r>
            <w:r w:rsidR="007F118E">
              <w:rPr>
                <w:rFonts w:eastAsia="Times" w:cs="Arial"/>
                <w:color w:val="000000"/>
              </w:rPr>
              <w:t>0</w:t>
            </w:r>
            <w:r w:rsidR="00DD2C0D">
              <w:rPr>
                <w:rFonts w:eastAsia="Times" w:cs="Arial"/>
                <w:color w:val="000000"/>
              </w:rPr>
              <w:t>2</w:t>
            </w:r>
          </w:p>
        </w:tc>
        <w:tc>
          <w:tcPr>
            <w:tcW w:w="3495" w:type="dxa"/>
            <w:vAlign w:val="center"/>
          </w:tcPr>
          <w:p w:rsidR="00DD2C0D" w:rsidRPr="00044290" w:rsidRDefault="00DD2C0D" w:rsidP="009F617E">
            <w:pPr>
              <w:jc w:val="center"/>
              <w:rPr>
                <w:rFonts w:cs="Arial"/>
              </w:rPr>
            </w:pPr>
            <w:r w:rsidRPr="00DD6F1B">
              <w:rPr>
                <w:rFonts w:cs="Arial"/>
              </w:rPr>
              <w:t xml:space="preserve">Tout liquide biologique d'origine humaine </w:t>
            </w:r>
            <w:r>
              <w:rPr>
                <w:rFonts w:cs="Arial"/>
              </w:rPr>
              <w:t>(</w:t>
            </w:r>
            <w:r w:rsidRPr="00DD6F1B">
              <w:rPr>
                <w:rFonts w:cs="Arial"/>
              </w:rPr>
              <w:t xml:space="preserve">sang et dérivés, urine, </w:t>
            </w:r>
            <w:r>
              <w:rPr>
                <w:rFonts w:cs="Arial"/>
              </w:rPr>
              <w:t>…)</w:t>
            </w:r>
          </w:p>
        </w:tc>
        <w:tc>
          <w:tcPr>
            <w:tcW w:w="2745" w:type="dxa"/>
            <w:vAlign w:val="center"/>
          </w:tcPr>
          <w:p w:rsidR="00DD2C0D" w:rsidRPr="00DD6F1B" w:rsidRDefault="00DD2C0D" w:rsidP="009F617E">
            <w:pPr>
              <w:jc w:val="center"/>
              <w:rPr>
                <w:rFonts w:cs="Arial"/>
              </w:rPr>
            </w:pPr>
            <w:r w:rsidRPr="00DD6F1B">
              <w:rPr>
                <w:rFonts w:cs="Arial"/>
              </w:rPr>
              <w:t>Détermination de la concentration de xénobiotiques</w:t>
            </w:r>
          </w:p>
          <w:p w:rsidR="00DD2C0D" w:rsidRPr="00DD6F1B" w:rsidRDefault="00DD2C0D" w:rsidP="009F617E">
            <w:pPr>
              <w:jc w:val="center"/>
              <w:rPr>
                <w:rFonts w:cs="Arial"/>
              </w:rPr>
            </w:pPr>
          </w:p>
          <w:p w:rsidR="00DD2C0D" w:rsidRPr="00DD6F1B" w:rsidRDefault="00DD2C0D" w:rsidP="009F617E">
            <w:pPr>
              <w:jc w:val="center"/>
              <w:rPr>
                <w:rFonts w:cs="Arial"/>
              </w:rPr>
            </w:pPr>
            <w:r w:rsidRPr="00DD6F1B">
              <w:rPr>
                <w:rFonts w:cs="Arial"/>
              </w:rPr>
              <w:t>Type de substances : stupéfiants, drogues-toxiques, anabolisants, médicaments, produits phytosanitaires, autres substances naturelles ou de synthèse</w:t>
            </w:r>
          </w:p>
        </w:tc>
        <w:tc>
          <w:tcPr>
            <w:tcW w:w="3104" w:type="dxa"/>
            <w:vAlign w:val="center"/>
          </w:tcPr>
          <w:p w:rsidR="001A6FDF" w:rsidRDefault="001A6FDF" w:rsidP="001A6FDF">
            <w:pPr>
              <w:jc w:val="center"/>
              <w:rPr>
                <w:rFonts w:eastAsia="Times" w:cs="Arial"/>
              </w:rPr>
            </w:pPr>
            <w:r>
              <w:rPr>
                <w:rFonts w:eastAsia="Times" w:cs="Arial"/>
              </w:rPr>
              <w:t>Pré-traitement</w:t>
            </w:r>
          </w:p>
          <w:p w:rsidR="001A6FDF" w:rsidRDefault="001A6FDF" w:rsidP="009F617E">
            <w:pPr>
              <w:jc w:val="center"/>
              <w:rPr>
                <w:rFonts w:cs="Arial"/>
              </w:rPr>
            </w:pPr>
          </w:p>
          <w:p w:rsidR="00DD2C0D" w:rsidRPr="00DD6F1B" w:rsidRDefault="00DD2C0D" w:rsidP="009F617E">
            <w:pPr>
              <w:jc w:val="center"/>
              <w:rPr>
                <w:rFonts w:cs="Arial"/>
              </w:rPr>
            </w:pPr>
            <w:r w:rsidRPr="00DD6F1B">
              <w:rPr>
                <w:rFonts w:cs="Arial"/>
              </w:rPr>
              <w:t>Radio-immunoanalyse (RIA)</w:t>
            </w:r>
          </w:p>
        </w:tc>
        <w:tc>
          <w:tcPr>
            <w:tcW w:w="2709" w:type="dxa"/>
            <w:vAlign w:val="center"/>
          </w:tcPr>
          <w:p w:rsidR="00DD2C0D" w:rsidRPr="00DD6F1B" w:rsidRDefault="00DD2C0D" w:rsidP="009F617E">
            <w:pPr>
              <w:jc w:val="center"/>
              <w:rPr>
                <w:rFonts w:cs="Arial"/>
              </w:rPr>
            </w:pPr>
            <w:r w:rsidRPr="00DD6F1B">
              <w:rPr>
                <w:rFonts w:cs="Arial"/>
              </w:rPr>
              <w:t>Méthodes reconnues (A)</w:t>
            </w:r>
          </w:p>
          <w:p w:rsidR="00DD2C0D" w:rsidRDefault="00DD2C0D" w:rsidP="009F617E">
            <w:pPr>
              <w:jc w:val="center"/>
              <w:rPr>
                <w:rFonts w:cs="Arial"/>
              </w:rPr>
            </w:pPr>
            <w:r w:rsidRPr="00DD6F1B">
              <w:rPr>
                <w:rFonts w:cs="Arial"/>
              </w:rPr>
              <w:t>Méthodes reconnues, adaptées ou développées (B)</w:t>
            </w:r>
            <w:r>
              <w:rPr>
                <w:rFonts w:cs="Arial"/>
              </w:rPr>
              <w:t xml:space="preserve"> (**)</w:t>
            </w:r>
          </w:p>
        </w:tc>
        <w:tc>
          <w:tcPr>
            <w:tcW w:w="2034" w:type="dxa"/>
            <w:vAlign w:val="center"/>
          </w:tcPr>
          <w:p w:rsidR="00DD2C0D" w:rsidRPr="00044290" w:rsidRDefault="00DD2C0D" w:rsidP="009F617E">
            <w:pPr>
              <w:keepNext/>
              <w:jc w:val="center"/>
              <w:rPr>
                <w:rFonts w:eastAsia="Times" w:cs="Arial"/>
                <w:lang w:val="fr-WINDIES"/>
              </w:rPr>
            </w:pPr>
          </w:p>
        </w:tc>
      </w:tr>
      <w:tr w:rsidR="00DD2C0D" w:rsidTr="00341A92">
        <w:trPr>
          <w:cantSplit/>
          <w:trHeight w:val="1021"/>
          <w:jc w:val="center"/>
        </w:trPr>
        <w:tc>
          <w:tcPr>
            <w:tcW w:w="1215" w:type="dxa"/>
            <w:vAlign w:val="center"/>
          </w:tcPr>
          <w:p w:rsidR="00DD2C0D" w:rsidRDefault="00F675D3" w:rsidP="00B8206C">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3536" behindDoc="0" locked="0" layoutInCell="1" allowOverlap="1">
                      <wp:simplePos x="0" y="0"/>
                      <wp:positionH relativeFrom="column">
                        <wp:posOffset>-267970</wp:posOffset>
                      </wp:positionH>
                      <wp:positionV relativeFrom="paragraph">
                        <wp:posOffset>-636270</wp:posOffset>
                      </wp:positionV>
                      <wp:extent cx="0" cy="3940810"/>
                      <wp:effectExtent l="8255" t="11430" r="10795" b="1016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7E32A" id="AutoShape 57" o:spid="_x0000_s1026" type="#_x0000_t32" style="position:absolute;margin-left:-21.1pt;margin-top:-50.1pt;width:0;height:31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2HIAIAAD0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"/>
                  </w:pict>
                </mc:Fallback>
              </mc:AlternateContent>
            </w:r>
            <w:r w:rsidR="00517EC4">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3</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s cutanés ou muqueux, phanères</w:t>
            </w:r>
            <w:r>
              <w:rPr>
                <w:rFonts w:cs="Arial"/>
              </w:rPr>
              <w:t>…)</w:t>
            </w:r>
          </w:p>
          <w:p w:rsidR="00DD2C0D" w:rsidRDefault="00DD2C0D" w:rsidP="009F617E">
            <w:pPr>
              <w:jc w:val="center"/>
              <w:rPr>
                <w:rFonts w:cs="Arial"/>
              </w:rPr>
            </w:pPr>
          </w:p>
          <w:p w:rsidR="00DD2C0D" w:rsidRPr="00044290"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044290" w:rsidRDefault="00DD2C0D" w:rsidP="009F617E">
            <w:pPr>
              <w:jc w:val="center"/>
              <w:rPr>
                <w:rFonts w:cs="Arial"/>
              </w:rPr>
            </w:pPr>
            <w:r w:rsidRPr="00044290">
              <w:rPr>
                <w:rFonts w:cs="Arial"/>
              </w:rPr>
              <w:t>Recherche, identification ("screening") et/ou détermination de la concentration de xénobiotiques</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Type de substances : stupéfiants, drogues-toxiques, anabolisants, médicaments, produits phytosanitaires, autres substances naturelles ou de synthèse</w:t>
            </w:r>
          </w:p>
        </w:tc>
        <w:tc>
          <w:tcPr>
            <w:tcW w:w="3104" w:type="dxa"/>
            <w:vAlign w:val="center"/>
          </w:tcPr>
          <w:p w:rsidR="005312AA" w:rsidRPr="00044290" w:rsidRDefault="005312AA" w:rsidP="005312AA">
            <w:pPr>
              <w:jc w:val="center"/>
              <w:rPr>
                <w:rFonts w:cs="Arial"/>
                <w:lang w:val="fr-WINDIES"/>
              </w:rPr>
            </w:pPr>
            <w:r w:rsidRPr="00044290">
              <w:rPr>
                <w:rFonts w:cs="Arial"/>
                <w:lang w:val="fr-WINDIES"/>
              </w:rPr>
              <w:t>Déprotéinisation, extraction, avec ou sans hydrolyse, avec ou sans dérivation, avec ou sans purification</w:t>
            </w:r>
          </w:p>
          <w:p w:rsidR="005312AA" w:rsidRPr="00044290" w:rsidRDefault="005312AA" w:rsidP="005312AA">
            <w:pPr>
              <w:jc w:val="center"/>
              <w:rPr>
                <w:rFonts w:cs="Arial"/>
                <w:lang w:val="fr-WINDIES"/>
              </w:rPr>
            </w:pPr>
          </w:p>
          <w:p w:rsidR="00717988" w:rsidRDefault="005312AA" w:rsidP="00717988">
            <w:pPr>
              <w:jc w:val="center"/>
              <w:rPr>
                <w:rFonts w:cs="Arial"/>
                <w:lang w:val="fr-WINDIES"/>
              </w:rPr>
            </w:pPr>
            <w:r w:rsidRPr="00044290">
              <w:rPr>
                <w:rFonts w:cs="Arial"/>
                <w:lang w:val="fr-WINDIES"/>
              </w:rPr>
              <w:t>Chromatographie liquide (</w:t>
            </w:r>
            <w:r>
              <w:rPr>
                <w:rFonts w:cs="Arial"/>
                <w:lang w:val="fr-WINDIES"/>
              </w:rPr>
              <w:t>LC</w:t>
            </w:r>
            <w:r w:rsidRPr="00044290">
              <w:rPr>
                <w:rFonts w:cs="Arial"/>
                <w:lang w:val="fr-WINDIES"/>
              </w:rPr>
              <w:t xml:space="preserve">) avec détection par spectrophotométrie et/ou </w:t>
            </w:r>
            <w:r w:rsidRPr="00044290">
              <w:rPr>
                <w:rFonts w:eastAsia="Times" w:cs="Arial"/>
                <w:lang w:val="fr-WINDIES"/>
              </w:rPr>
              <w:t>spectrofluorimétrie</w:t>
            </w:r>
            <w:r w:rsidRPr="00044290">
              <w:rPr>
                <w:rFonts w:cs="Arial"/>
                <w:lang w:val="fr-WINDIES"/>
              </w:rPr>
              <w:t xml:space="preserve"> </w:t>
            </w:r>
          </w:p>
          <w:p w:rsidR="00717988" w:rsidRDefault="005312AA" w:rsidP="00717988">
            <w:pPr>
              <w:jc w:val="center"/>
              <w:rPr>
                <w:rFonts w:cs="Arial"/>
                <w:lang w:val="fr-WINDIES"/>
              </w:rPr>
            </w:pPr>
            <w:r w:rsidRPr="00044290">
              <w:rPr>
                <w:rFonts w:cs="Arial"/>
                <w:lang w:val="fr-WINDIES"/>
              </w:rPr>
              <w:t>et/ou</w:t>
            </w:r>
          </w:p>
          <w:p w:rsidR="00717988" w:rsidRDefault="00717988" w:rsidP="00717988">
            <w:pPr>
              <w:jc w:val="center"/>
              <w:rPr>
                <w:rFonts w:cs="Arial"/>
                <w:lang w:val="fr-WINDIES"/>
              </w:rPr>
            </w:pPr>
            <w:r>
              <w:rPr>
                <w:rFonts w:cs="Arial"/>
                <w:lang w:val="fr-WINDIES"/>
              </w:rPr>
              <w:t xml:space="preserve">Chromatographie liquide (LC) avec détection par </w:t>
            </w:r>
            <w:r w:rsidR="005312AA" w:rsidRPr="00044290">
              <w:rPr>
                <w:rFonts w:cs="Arial"/>
                <w:lang w:val="fr-WINDIES"/>
              </w:rPr>
              <w:t>spectrométrie de masse (</w:t>
            </w:r>
            <w:r>
              <w:rPr>
                <w:rFonts w:cs="Arial"/>
                <w:lang w:val="fr-WINDIES"/>
              </w:rPr>
              <w:t>MS</w:t>
            </w:r>
            <w:r w:rsidR="005312AA" w:rsidRPr="00044290">
              <w:rPr>
                <w:rFonts w:cs="Arial"/>
                <w:lang w:val="fr-WINDIES"/>
              </w:rPr>
              <w:t>)</w:t>
            </w:r>
          </w:p>
          <w:p w:rsidR="00DD2C0D" w:rsidRPr="00044290" w:rsidRDefault="005312AA" w:rsidP="00717988">
            <w:pPr>
              <w:jc w:val="center"/>
              <w:rPr>
                <w:rFonts w:eastAsia="Times" w:cs="Arial"/>
              </w:rPr>
            </w:pPr>
            <w:r w:rsidRPr="00044290">
              <w:rPr>
                <w:rFonts w:cs="Arial"/>
                <w:lang w:val="fr-WINDIES"/>
              </w:rPr>
              <w:t>(*)</w:t>
            </w:r>
          </w:p>
        </w:tc>
        <w:tc>
          <w:tcPr>
            <w:tcW w:w="2709" w:type="dxa"/>
            <w:vAlign w:val="center"/>
          </w:tcPr>
          <w:p w:rsidR="00DD2C0D" w:rsidRPr="00044290" w:rsidRDefault="00DD2C0D" w:rsidP="009F617E">
            <w:pPr>
              <w:jc w:val="center"/>
              <w:rPr>
                <w:rFonts w:cs="Arial"/>
              </w:rPr>
            </w:pPr>
            <w:r w:rsidRPr="00044290">
              <w:rPr>
                <w:rFonts w:cs="Arial"/>
              </w:rPr>
              <w:t>Méthodes reconnues (A)</w:t>
            </w:r>
          </w:p>
          <w:p w:rsidR="00DD2C0D" w:rsidRPr="00044290" w:rsidRDefault="00DD2C0D" w:rsidP="009F617E">
            <w:pPr>
              <w:jc w:val="center"/>
              <w:rPr>
                <w:rFonts w:cs="Arial"/>
              </w:rPr>
            </w:pPr>
            <w:r w:rsidRPr="00044290">
              <w:rPr>
                <w:rFonts w:cs="Arial"/>
              </w:rPr>
              <w:t>Méthodes reconnues, adaptées ou développées (B)</w:t>
            </w:r>
            <w:r>
              <w:rPr>
                <w:rFonts w:cs="Arial"/>
              </w:rPr>
              <w:t xml:space="preserve"> (**)</w:t>
            </w:r>
          </w:p>
        </w:tc>
        <w:tc>
          <w:tcPr>
            <w:tcW w:w="2034" w:type="dxa"/>
            <w:vAlign w:val="center"/>
          </w:tcPr>
          <w:p w:rsidR="00DD2C0D" w:rsidRPr="00044290" w:rsidRDefault="005312AA" w:rsidP="009F617E">
            <w:pPr>
              <w:keepNext/>
              <w:jc w:val="center"/>
              <w:rPr>
                <w:rFonts w:eastAsia="Times" w:cs="Arial"/>
                <w:lang w:val="fr-WINDIES"/>
              </w:rPr>
            </w:pPr>
            <w:r>
              <w:rPr>
                <w:rFonts w:eastAsia="Times" w:cs="Arial"/>
                <w:lang w:val="fr-WINDIES"/>
              </w:rPr>
              <w:t>#</w:t>
            </w:r>
          </w:p>
        </w:tc>
      </w:tr>
      <w:tr w:rsidR="00DD2C0D" w:rsidTr="00341A92">
        <w:trPr>
          <w:cantSplit/>
          <w:trHeight w:val="1021"/>
          <w:jc w:val="center"/>
        </w:trPr>
        <w:tc>
          <w:tcPr>
            <w:tcW w:w="1215" w:type="dxa"/>
            <w:vAlign w:val="center"/>
          </w:tcPr>
          <w:p w:rsidR="00DD2C0D" w:rsidRDefault="00517EC4" w:rsidP="00B8206C">
            <w:pPr>
              <w:jc w:val="center"/>
              <w:rPr>
                <w:rFonts w:eastAsia="Times" w:cs="Arial"/>
                <w:color w:val="000000"/>
              </w:rPr>
            </w:pPr>
            <w:r>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4</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s cutanés ou muqueux, phanères</w:t>
            </w:r>
            <w:r>
              <w:rPr>
                <w:rFonts w:cs="Arial"/>
              </w:rPr>
              <w:t>…)</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044290" w:rsidRDefault="00DD2C0D" w:rsidP="009F617E">
            <w:pPr>
              <w:jc w:val="center"/>
              <w:rPr>
                <w:rFonts w:cs="Arial"/>
              </w:rPr>
            </w:pPr>
            <w:r w:rsidRPr="00044290">
              <w:rPr>
                <w:rFonts w:cs="Arial"/>
              </w:rPr>
              <w:t>Recherche, identification ("screening") et/ou détermination de la concentration de xénobiotiques</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Type de substances : stupéfiants, drogues-toxiques, anabolisants, médicaments, produits phytosanitaires, autres substances naturelles ou de synthèse</w:t>
            </w:r>
          </w:p>
        </w:tc>
        <w:tc>
          <w:tcPr>
            <w:tcW w:w="3104" w:type="dxa"/>
            <w:vAlign w:val="center"/>
          </w:tcPr>
          <w:p w:rsidR="00DD2C0D" w:rsidRPr="00044290" w:rsidRDefault="00DD2C0D" w:rsidP="009F617E">
            <w:pPr>
              <w:jc w:val="center"/>
              <w:rPr>
                <w:rFonts w:cs="Arial"/>
              </w:rPr>
            </w:pPr>
            <w:r w:rsidRPr="00044290">
              <w:rPr>
                <w:rFonts w:cs="Arial"/>
              </w:rPr>
              <w:t>Déprotéinisation, extraction, avec ou sans hydrolyse, avec ou sans dérivation, avec ou sans purification</w:t>
            </w:r>
          </w:p>
          <w:p w:rsidR="00DD2C0D" w:rsidRPr="00044290" w:rsidRDefault="00DD2C0D" w:rsidP="009F617E">
            <w:pPr>
              <w:jc w:val="center"/>
              <w:rPr>
                <w:rFonts w:cs="Arial"/>
              </w:rPr>
            </w:pPr>
          </w:p>
          <w:p w:rsidR="00A53CCE" w:rsidRDefault="00DD2C0D" w:rsidP="00A53CCE">
            <w:pPr>
              <w:jc w:val="center"/>
              <w:rPr>
                <w:rFonts w:cs="Arial"/>
              </w:rPr>
            </w:pPr>
            <w:r w:rsidRPr="00044290">
              <w:rPr>
                <w:rFonts w:cs="Arial"/>
              </w:rPr>
              <w:t>Chromatographie gazeuse (</w:t>
            </w:r>
            <w:r w:rsidR="00A53CCE">
              <w:rPr>
                <w:rFonts w:cs="Arial"/>
              </w:rPr>
              <w:t>GC</w:t>
            </w:r>
            <w:r w:rsidRPr="00044290">
              <w:rPr>
                <w:rFonts w:cs="Arial"/>
              </w:rPr>
              <w:t>) avec détection par ionisation de flamme</w:t>
            </w:r>
          </w:p>
          <w:p w:rsidR="00A53CCE" w:rsidRDefault="00DD2C0D" w:rsidP="00A53CCE">
            <w:pPr>
              <w:jc w:val="center"/>
              <w:rPr>
                <w:rFonts w:cs="Arial"/>
              </w:rPr>
            </w:pPr>
            <w:r w:rsidRPr="00044290">
              <w:rPr>
                <w:rFonts w:cs="Arial"/>
              </w:rPr>
              <w:t>et/ou</w:t>
            </w:r>
          </w:p>
          <w:p w:rsidR="00A53CCE" w:rsidRDefault="00A53CCE" w:rsidP="00A53CCE">
            <w:pPr>
              <w:jc w:val="center"/>
              <w:rPr>
                <w:rFonts w:cs="Arial"/>
              </w:rPr>
            </w:pPr>
            <w:r>
              <w:rPr>
                <w:rFonts w:cs="Arial"/>
              </w:rPr>
              <w:t xml:space="preserve">Chromatographie gazeuse (GC) avec détection par </w:t>
            </w:r>
            <w:r w:rsidR="00DD2C0D" w:rsidRPr="00044290">
              <w:rPr>
                <w:rFonts w:cs="Arial"/>
              </w:rPr>
              <w:t>spectrométrie de masse</w:t>
            </w:r>
            <w:r>
              <w:rPr>
                <w:rFonts w:cs="Arial"/>
              </w:rPr>
              <w:t xml:space="preserve"> (MS)</w:t>
            </w:r>
          </w:p>
          <w:p w:rsidR="00DD2C0D" w:rsidRPr="00044290" w:rsidRDefault="00DD2C0D" w:rsidP="00A53CCE">
            <w:pPr>
              <w:jc w:val="center"/>
              <w:rPr>
                <w:rFonts w:cs="Arial"/>
                <w:lang w:val="fr-WINDIES"/>
              </w:rPr>
            </w:pPr>
            <w:r w:rsidRPr="00044290">
              <w:rPr>
                <w:rFonts w:cs="Arial"/>
              </w:rPr>
              <w:t>(*)</w:t>
            </w:r>
          </w:p>
        </w:tc>
        <w:tc>
          <w:tcPr>
            <w:tcW w:w="27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044290"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034" w:type="dxa"/>
            <w:vAlign w:val="center"/>
          </w:tcPr>
          <w:p w:rsidR="00DD2C0D" w:rsidRPr="00044290" w:rsidRDefault="005312AA" w:rsidP="009F617E">
            <w:pPr>
              <w:keepNext/>
              <w:jc w:val="center"/>
              <w:rPr>
                <w:rFonts w:eastAsia="Times" w:cs="Arial"/>
                <w:lang w:val="fr-WINDIES"/>
              </w:rPr>
            </w:pPr>
            <w:r>
              <w:rPr>
                <w:rFonts w:eastAsia="Times" w:cs="Arial"/>
                <w:lang w:val="fr-WINDIES"/>
              </w:rPr>
              <w:t>#</w:t>
            </w:r>
          </w:p>
        </w:tc>
      </w:tr>
      <w:tr w:rsidR="00DD2C0D" w:rsidTr="00341A92">
        <w:trPr>
          <w:cantSplit/>
          <w:trHeight w:val="1021"/>
          <w:jc w:val="center"/>
        </w:trPr>
        <w:tc>
          <w:tcPr>
            <w:tcW w:w="1215" w:type="dxa"/>
            <w:vAlign w:val="center"/>
          </w:tcPr>
          <w:p w:rsidR="00DD2C0D" w:rsidRDefault="00F675D3" w:rsidP="00B8206C">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5584" behindDoc="0" locked="0" layoutInCell="1" allowOverlap="1">
                      <wp:simplePos x="0" y="0"/>
                      <wp:positionH relativeFrom="column">
                        <wp:posOffset>-309880</wp:posOffset>
                      </wp:positionH>
                      <wp:positionV relativeFrom="paragraph">
                        <wp:posOffset>-472440</wp:posOffset>
                      </wp:positionV>
                      <wp:extent cx="0" cy="3338830"/>
                      <wp:effectExtent l="13970" t="13335" r="5080" b="1016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8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9E375" id="AutoShape 59" o:spid="_x0000_s1026" type="#_x0000_t32" style="position:absolute;margin-left:-24.4pt;margin-top:-37.2pt;width:0;height:26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"/>
                  </w:pict>
                </mc:Fallback>
              </mc:AlternateContent>
            </w:r>
            <w:r w:rsidR="00517EC4">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5</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s cutanés ou muqueux, phanères</w:t>
            </w:r>
            <w:r>
              <w:rPr>
                <w:rFonts w:cs="Arial"/>
              </w:rPr>
              <w:t>…)</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044290" w:rsidRDefault="00DD2C0D" w:rsidP="009F617E">
            <w:pPr>
              <w:jc w:val="center"/>
              <w:rPr>
                <w:rFonts w:cs="Arial"/>
              </w:rPr>
            </w:pPr>
            <w:r w:rsidRPr="00DD6F1B">
              <w:rPr>
                <w:rFonts w:cs="Arial"/>
              </w:rPr>
              <w:t xml:space="preserve">Recherche, identification ("screening") et/ou détermination de la concentration d'éléments inorganiques, </w:t>
            </w:r>
            <w:r>
              <w:rPr>
                <w:rFonts w:cs="Arial"/>
              </w:rPr>
              <w:t xml:space="preserve">et/ou </w:t>
            </w:r>
            <w:r w:rsidRPr="00DD6F1B">
              <w:rPr>
                <w:rFonts w:cs="Arial"/>
              </w:rPr>
              <w:t>électrolytes et/ou métaux et métalloïdes</w:t>
            </w:r>
          </w:p>
        </w:tc>
        <w:tc>
          <w:tcPr>
            <w:tcW w:w="3104" w:type="dxa"/>
            <w:vAlign w:val="center"/>
          </w:tcPr>
          <w:p w:rsidR="00DD2C0D" w:rsidRPr="00DD6F1B" w:rsidRDefault="00DD2C0D" w:rsidP="009F617E">
            <w:pPr>
              <w:jc w:val="center"/>
              <w:rPr>
                <w:rFonts w:cs="Arial"/>
                <w:lang w:val="fr-WINDIES"/>
              </w:rPr>
            </w:pPr>
            <w:r w:rsidRPr="00DD6F1B">
              <w:rPr>
                <w:rFonts w:cs="Arial"/>
                <w:lang w:val="fr-WINDIES"/>
              </w:rPr>
              <w:t>Prétraitement</w:t>
            </w:r>
          </w:p>
          <w:p w:rsidR="00DD2C0D" w:rsidRPr="00DD6F1B" w:rsidRDefault="00DD2C0D" w:rsidP="009F617E">
            <w:pPr>
              <w:jc w:val="center"/>
              <w:rPr>
                <w:rFonts w:cs="Arial"/>
                <w:lang w:val="fr-WINDIES"/>
              </w:rPr>
            </w:pPr>
          </w:p>
          <w:p w:rsidR="00DD2C0D" w:rsidRPr="00DD6F1B" w:rsidRDefault="00DD2C0D" w:rsidP="009F617E">
            <w:pPr>
              <w:jc w:val="center"/>
              <w:rPr>
                <w:rFonts w:cs="Arial"/>
                <w:lang w:val="fr-WINDIES"/>
              </w:rPr>
            </w:pPr>
            <w:r w:rsidRPr="00DD6F1B">
              <w:rPr>
                <w:rFonts w:cs="Arial"/>
                <w:lang w:val="fr-WINDIES"/>
              </w:rPr>
              <w:t>Potentiométrie</w:t>
            </w:r>
          </w:p>
          <w:p w:rsidR="00DD2C0D" w:rsidRPr="00044290" w:rsidRDefault="00DD2C0D" w:rsidP="009F617E">
            <w:pPr>
              <w:jc w:val="center"/>
              <w:rPr>
                <w:rFonts w:cs="Arial"/>
                <w:lang w:val="fr-WINDIES"/>
              </w:rPr>
            </w:pPr>
            <w:r w:rsidRPr="00DD6F1B">
              <w:rPr>
                <w:rFonts w:cs="Arial"/>
                <w:lang w:val="fr-WINDIES"/>
              </w:rPr>
              <w:t>avec électrode spécifique</w:t>
            </w:r>
          </w:p>
        </w:tc>
        <w:tc>
          <w:tcPr>
            <w:tcW w:w="2709" w:type="dxa"/>
            <w:vAlign w:val="center"/>
          </w:tcPr>
          <w:p w:rsidR="00DD2C0D" w:rsidRPr="00DD6F1B" w:rsidRDefault="00DD2C0D" w:rsidP="009F617E">
            <w:pPr>
              <w:jc w:val="center"/>
              <w:rPr>
                <w:rFonts w:cs="Arial"/>
              </w:rPr>
            </w:pPr>
            <w:r w:rsidRPr="00DD6F1B">
              <w:rPr>
                <w:rFonts w:cs="Arial"/>
              </w:rPr>
              <w:t>Méthodes reconnues (A)</w:t>
            </w:r>
          </w:p>
          <w:p w:rsidR="00DD2C0D" w:rsidRDefault="00DD2C0D" w:rsidP="009F617E">
            <w:pPr>
              <w:jc w:val="center"/>
              <w:rPr>
                <w:rFonts w:cs="Arial"/>
              </w:rPr>
            </w:pPr>
            <w:r w:rsidRPr="00DD6F1B">
              <w:rPr>
                <w:rFonts w:cs="Arial"/>
              </w:rPr>
              <w:t>Méthodes reconnues, adaptées ou développées (B)</w:t>
            </w:r>
            <w:r>
              <w:rPr>
                <w:rFonts w:cs="Arial"/>
              </w:rPr>
              <w:t xml:space="preserve"> (**)</w:t>
            </w:r>
          </w:p>
        </w:tc>
        <w:tc>
          <w:tcPr>
            <w:tcW w:w="2034" w:type="dxa"/>
            <w:vAlign w:val="center"/>
          </w:tcPr>
          <w:p w:rsidR="00DD2C0D" w:rsidRPr="00044290" w:rsidRDefault="00DD2C0D" w:rsidP="009F617E">
            <w:pPr>
              <w:keepNext/>
              <w:jc w:val="center"/>
              <w:rPr>
                <w:rFonts w:eastAsia="Times" w:cs="Arial"/>
                <w:lang w:val="fr-WINDIES"/>
              </w:rPr>
            </w:pPr>
          </w:p>
        </w:tc>
      </w:tr>
      <w:tr w:rsidR="00DD2C0D" w:rsidTr="00341A92">
        <w:trPr>
          <w:cantSplit/>
          <w:trHeight w:val="1021"/>
          <w:jc w:val="center"/>
        </w:trPr>
        <w:tc>
          <w:tcPr>
            <w:tcW w:w="1215" w:type="dxa"/>
            <w:vAlign w:val="center"/>
          </w:tcPr>
          <w:p w:rsidR="00DD2C0D" w:rsidRDefault="00517EC4" w:rsidP="00B8206C">
            <w:pPr>
              <w:jc w:val="center"/>
              <w:rPr>
                <w:rFonts w:eastAsia="Times" w:cs="Arial"/>
                <w:color w:val="000000"/>
              </w:rPr>
            </w:pPr>
            <w:r>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6</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 xml:space="preserve">s cutanés ou muqueux, phanères, </w:t>
            </w:r>
            <w:r>
              <w:rPr>
                <w:rFonts w:cs="Arial"/>
              </w:rPr>
              <w:t xml:space="preserve"> …)</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DD6F1B" w:rsidRDefault="00DD2C0D" w:rsidP="009F617E">
            <w:pPr>
              <w:jc w:val="center"/>
              <w:rPr>
                <w:rFonts w:cs="Arial"/>
              </w:rPr>
            </w:pPr>
            <w:r w:rsidRPr="00DD6F1B">
              <w:rPr>
                <w:rFonts w:cs="Arial"/>
              </w:rPr>
              <w:t>Recherche, identification ("screening") et/ou détermination de la concentration d'éléments inorganiques et/ou métaux et métalloïdes</w:t>
            </w:r>
          </w:p>
        </w:tc>
        <w:tc>
          <w:tcPr>
            <w:tcW w:w="3104" w:type="dxa"/>
            <w:vAlign w:val="center"/>
          </w:tcPr>
          <w:p w:rsidR="00DD2C0D" w:rsidRPr="00DD6F1B" w:rsidRDefault="00DD2C0D" w:rsidP="009F617E">
            <w:pPr>
              <w:jc w:val="center"/>
              <w:rPr>
                <w:rFonts w:cs="Arial"/>
                <w:lang w:val="fr-WINDIES"/>
              </w:rPr>
            </w:pPr>
            <w:r w:rsidRPr="00DD6F1B">
              <w:rPr>
                <w:rFonts w:cs="Arial"/>
                <w:lang w:val="fr-WINDIES"/>
              </w:rPr>
              <w:t xml:space="preserve">Déprotéinisation, minéralisation, acidification, </w:t>
            </w:r>
            <w:r w:rsidRPr="00DD6F1B">
              <w:rPr>
                <w:rFonts w:cs="Arial"/>
              </w:rPr>
              <w:t xml:space="preserve">alcalinisation, </w:t>
            </w:r>
            <w:r w:rsidRPr="00DD6F1B">
              <w:rPr>
                <w:rFonts w:cs="Arial"/>
                <w:lang w:val="fr-WINDIES"/>
              </w:rPr>
              <w:t>dilution</w:t>
            </w:r>
          </w:p>
          <w:p w:rsidR="00DD2C0D" w:rsidRPr="00DD6F1B" w:rsidRDefault="00DD2C0D" w:rsidP="009F617E">
            <w:pPr>
              <w:jc w:val="center"/>
              <w:rPr>
                <w:rFonts w:cs="Arial"/>
                <w:lang w:val="fr-WINDIES"/>
              </w:rPr>
            </w:pPr>
          </w:p>
          <w:p w:rsidR="00DD2C0D" w:rsidRPr="00DD6F1B" w:rsidRDefault="00DD2C0D" w:rsidP="009F617E">
            <w:pPr>
              <w:jc w:val="center"/>
              <w:rPr>
                <w:rFonts w:cs="Arial"/>
                <w:lang w:val="fr-WINDIES"/>
              </w:rPr>
            </w:pPr>
            <w:r w:rsidRPr="00DD6F1B">
              <w:rPr>
                <w:rFonts w:cs="Arial"/>
                <w:lang w:val="fr-WINDIES"/>
              </w:rPr>
              <w:t>Spectrométrie d'absorption atomique (SAA)</w:t>
            </w:r>
          </w:p>
        </w:tc>
        <w:tc>
          <w:tcPr>
            <w:tcW w:w="2709" w:type="dxa"/>
            <w:vAlign w:val="center"/>
          </w:tcPr>
          <w:p w:rsidR="00DD2C0D" w:rsidRPr="00DD6F1B" w:rsidRDefault="00DD2C0D" w:rsidP="009F617E">
            <w:pPr>
              <w:jc w:val="center"/>
              <w:rPr>
                <w:rFonts w:cs="Arial"/>
              </w:rPr>
            </w:pPr>
            <w:r w:rsidRPr="00DD6F1B">
              <w:rPr>
                <w:rFonts w:cs="Arial"/>
              </w:rPr>
              <w:t>Méthodes reconnues (A)</w:t>
            </w:r>
          </w:p>
          <w:p w:rsidR="00DD2C0D" w:rsidRPr="00DD6F1B" w:rsidRDefault="00DD2C0D" w:rsidP="009F617E">
            <w:pPr>
              <w:jc w:val="center"/>
              <w:rPr>
                <w:rFonts w:cs="Arial"/>
              </w:rPr>
            </w:pPr>
            <w:r w:rsidRPr="00DD6F1B">
              <w:rPr>
                <w:rFonts w:cs="Arial"/>
              </w:rPr>
              <w:t>Méthodes reconnues, adaptées ou développées (B)</w:t>
            </w:r>
            <w:r>
              <w:rPr>
                <w:rFonts w:cs="Arial"/>
              </w:rPr>
              <w:t xml:space="preserve"> (**)</w:t>
            </w:r>
          </w:p>
        </w:tc>
        <w:tc>
          <w:tcPr>
            <w:tcW w:w="2034" w:type="dxa"/>
            <w:vAlign w:val="center"/>
          </w:tcPr>
          <w:p w:rsidR="00DD2C0D" w:rsidRPr="00044290" w:rsidRDefault="00DD2C0D" w:rsidP="009F617E">
            <w:pPr>
              <w:keepNext/>
              <w:jc w:val="center"/>
              <w:rPr>
                <w:rFonts w:eastAsia="Times" w:cs="Arial"/>
                <w:lang w:val="fr-WINDIES"/>
              </w:rPr>
            </w:pPr>
          </w:p>
        </w:tc>
      </w:tr>
      <w:tr w:rsidR="00DD2C0D" w:rsidTr="00341A92">
        <w:trPr>
          <w:cantSplit/>
          <w:trHeight w:val="1021"/>
          <w:jc w:val="center"/>
        </w:trPr>
        <w:tc>
          <w:tcPr>
            <w:tcW w:w="1215" w:type="dxa"/>
            <w:vAlign w:val="center"/>
          </w:tcPr>
          <w:p w:rsidR="00DD2C0D" w:rsidRDefault="00F675D3" w:rsidP="00B8206C">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6608" behindDoc="0" locked="0" layoutInCell="1" allowOverlap="1">
                      <wp:simplePos x="0" y="0"/>
                      <wp:positionH relativeFrom="column">
                        <wp:posOffset>-317500</wp:posOffset>
                      </wp:positionH>
                      <wp:positionV relativeFrom="paragraph">
                        <wp:posOffset>-605155</wp:posOffset>
                      </wp:positionV>
                      <wp:extent cx="0" cy="3940810"/>
                      <wp:effectExtent l="6350" t="13970" r="12700" b="762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373C7" id="AutoShape 60" o:spid="_x0000_s1026" type="#_x0000_t32" style="position:absolute;margin-left:-25pt;margin-top:-47.65pt;width:0;height:31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HX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1msz2BcAWaV2tqQIT2qV/Oi6XeHlK46oloerd9OBpyzUNHknUu4OANRdsNnzcCGQIBY&#10;rGNj+wAJZUDH2JPTrSf86BE9P1J4fVjk6TyLfB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"/>
                  </w:pict>
                </mc:Fallback>
              </mc:AlternateContent>
            </w:r>
            <w:r w:rsidR="00517EC4">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7</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s cutanés ou muqueux, phanères</w:t>
            </w:r>
            <w:r>
              <w:rPr>
                <w:rFonts w:cs="Arial"/>
              </w:rPr>
              <w:t>…)</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DD6F1B" w:rsidRDefault="00DD2C0D" w:rsidP="009F617E">
            <w:pPr>
              <w:jc w:val="center"/>
              <w:rPr>
                <w:rFonts w:cs="Arial"/>
              </w:rPr>
            </w:pPr>
            <w:r w:rsidRPr="00DD6F1B">
              <w:rPr>
                <w:rFonts w:cs="Arial"/>
              </w:rPr>
              <w:t>Recherche, identification ("screening") et/ou détermination de la concentration d'éléments inorganiques et/ou métaux et métalloïdes</w:t>
            </w:r>
          </w:p>
        </w:tc>
        <w:tc>
          <w:tcPr>
            <w:tcW w:w="3104" w:type="dxa"/>
            <w:vAlign w:val="center"/>
          </w:tcPr>
          <w:p w:rsidR="00DD2C0D" w:rsidRPr="00DD6F1B" w:rsidRDefault="00DD2C0D" w:rsidP="009F617E">
            <w:pPr>
              <w:jc w:val="center"/>
              <w:rPr>
                <w:rFonts w:cs="Arial"/>
              </w:rPr>
            </w:pPr>
            <w:r w:rsidRPr="00DD6F1B">
              <w:rPr>
                <w:rFonts w:cs="Arial"/>
              </w:rPr>
              <w:t>Déprotéinisation, minéralisation, acidification, alcalinisation, dilution</w:t>
            </w:r>
          </w:p>
          <w:p w:rsidR="00DD2C0D" w:rsidRPr="00DD6F1B" w:rsidRDefault="00DD2C0D" w:rsidP="009F617E">
            <w:pPr>
              <w:jc w:val="center"/>
              <w:rPr>
                <w:rFonts w:cs="Arial"/>
              </w:rPr>
            </w:pPr>
          </w:p>
          <w:p w:rsidR="00C608AA" w:rsidRDefault="00DD2C0D" w:rsidP="00AC6B35">
            <w:pPr>
              <w:jc w:val="center"/>
              <w:rPr>
                <w:rFonts w:cs="Arial"/>
              </w:rPr>
            </w:pPr>
            <w:r w:rsidRPr="00DD6F1B">
              <w:rPr>
                <w:rFonts w:cs="Arial"/>
              </w:rPr>
              <w:t xml:space="preserve">Spectrométrie d'émission </w:t>
            </w:r>
            <w:r w:rsidR="00C608AA">
              <w:rPr>
                <w:rFonts w:cs="Arial"/>
              </w:rPr>
              <w:t xml:space="preserve">optique à </w:t>
            </w:r>
            <w:r w:rsidRPr="00DD6F1B">
              <w:rPr>
                <w:rFonts w:cs="Arial"/>
              </w:rPr>
              <w:t xml:space="preserve">plasma </w:t>
            </w:r>
            <w:r w:rsidR="00C608AA">
              <w:rPr>
                <w:rFonts w:cs="Arial"/>
              </w:rPr>
              <w:t>à couplage inductif</w:t>
            </w:r>
            <w:r w:rsidR="00C608AA" w:rsidRPr="00DD6F1B">
              <w:rPr>
                <w:rFonts w:cs="Arial"/>
              </w:rPr>
              <w:t xml:space="preserve"> </w:t>
            </w:r>
            <w:r w:rsidRPr="00DD6F1B">
              <w:rPr>
                <w:rFonts w:cs="Arial"/>
              </w:rPr>
              <w:t xml:space="preserve">(ICP-OES) </w:t>
            </w:r>
          </w:p>
          <w:p w:rsidR="00AC6B35" w:rsidRDefault="00DD2C0D" w:rsidP="00AC6B35">
            <w:pPr>
              <w:jc w:val="center"/>
              <w:rPr>
                <w:rFonts w:cs="Arial"/>
              </w:rPr>
            </w:pPr>
            <w:r w:rsidRPr="00DD6F1B">
              <w:rPr>
                <w:rFonts w:cs="Arial"/>
              </w:rPr>
              <w:t>et/ou</w:t>
            </w:r>
          </w:p>
          <w:p w:rsidR="00AC6B35" w:rsidRDefault="00AC6B35" w:rsidP="00AC6B35">
            <w:pPr>
              <w:jc w:val="center"/>
              <w:rPr>
                <w:rFonts w:cs="Arial"/>
              </w:rPr>
            </w:pPr>
            <w:r>
              <w:rPr>
                <w:rFonts w:cs="Arial"/>
              </w:rPr>
              <w:t xml:space="preserve">Spectrométrie </w:t>
            </w:r>
            <w:r w:rsidR="00C608AA">
              <w:rPr>
                <w:rFonts w:cs="Arial"/>
              </w:rPr>
              <w:t xml:space="preserve">de masse </w:t>
            </w:r>
            <w:r w:rsidR="003E2CB7">
              <w:rPr>
                <w:rFonts w:cs="Arial"/>
              </w:rPr>
              <w:t>à plasma à couplage inductif</w:t>
            </w:r>
            <w:r w:rsidR="00DD2C0D" w:rsidRPr="00DD6F1B">
              <w:rPr>
                <w:rFonts w:cs="Arial"/>
              </w:rPr>
              <w:t xml:space="preserve"> (ICP-MS)</w:t>
            </w:r>
          </w:p>
          <w:p w:rsidR="00DD2C0D" w:rsidRPr="00DD6F1B" w:rsidRDefault="00DD2C0D" w:rsidP="00AC6B35">
            <w:pPr>
              <w:jc w:val="center"/>
              <w:rPr>
                <w:rFonts w:cs="Arial"/>
                <w:lang w:val="fr-WINDIES"/>
              </w:rPr>
            </w:pPr>
            <w:r w:rsidRPr="00DD6F1B">
              <w:rPr>
                <w:rFonts w:cs="Arial"/>
              </w:rPr>
              <w:t>(*)</w:t>
            </w:r>
          </w:p>
        </w:tc>
        <w:tc>
          <w:tcPr>
            <w:tcW w:w="2709" w:type="dxa"/>
            <w:vAlign w:val="center"/>
          </w:tcPr>
          <w:p w:rsidR="00DD2C0D" w:rsidRDefault="00DD2C0D" w:rsidP="009F617E">
            <w:pPr>
              <w:jc w:val="center"/>
              <w:rPr>
                <w:rFonts w:cs="Arial"/>
              </w:rPr>
            </w:pPr>
            <w:r>
              <w:rPr>
                <w:rFonts w:cs="Arial"/>
              </w:rPr>
              <w:t>M</w:t>
            </w:r>
            <w:r w:rsidRPr="0068544B">
              <w:rPr>
                <w:rFonts w:cs="Arial"/>
              </w:rPr>
              <w:t>éthodes reconnues</w:t>
            </w:r>
            <w:r>
              <w:rPr>
                <w:rFonts w:cs="Arial"/>
              </w:rPr>
              <w:t xml:space="preserve"> (A)</w:t>
            </w:r>
          </w:p>
          <w:p w:rsidR="00DD2C0D" w:rsidRPr="00DD6F1B" w:rsidRDefault="00DD2C0D" w:rsidP="009F617E">
            <w:pPr>
              <w:jc w:val="center"/>
              <w:rPr>
                <w:rFonts w:cs="Arial"/>
              </w:rPr>
            </w:pPr>
            <w:r>
              <w:rPr>
                <w:rFonts w:cs="Arial"/>
              </w:rPr>
              <w:t>M</w:t>
            </w:r>
            <w:r w:rsidRPr="0068544B">
              <w:rPr>
                <w:rFonts w:cs="Arial"/>
              </w:rPr>
              <w:t>éthodes reconnues, adaptées ou développées</w:t>
            </w:r>
            <w:r>
              <w:rPr>
                <w:rFonts w:cs="Arial"/>
              </w:rPr>
              <w:t xml:space="preserve"> (B) (**)</w:t>
            </w:r>
          </w:p>
        </w:tc>
        <w:tc>
          <w:tcPr>
            <w:tcW w:w="2034" w:type="dxa"/>
            <w:vAlign w:val="center"/>
          </w:tcPr>
          <w:p w:rsidR="00DD2C0D" w:rsidRPr="00044290" w:rsidRDefault="00DD2C0D" w:rsidP="009F617E">
            <w:pPr>
              <w:keepNext/>
              <w:jc w:val="center"/>
              <w:rPr>
                <w:rFonts w:eastAsia="Times" w:cs="Arial"/>
                <w:lang w:val="fr-WINDIES"/>
              </w:rPr>
            </w:pPr>
          </w:p>
        </w:tc>
      </w:tr>
      <w:tr w:rsidR="00DD2C0D" w:rsidTr="00341A92">
        <w:trPr>
          <w:cantSplit/>
          <w:trHeight w:val="1021"/>
          <w:jc w:val="center"/>
        </w:trPr>
        <w:tc>
          <w:tcPr>
            <w:tcW w:w="1215" w:type="dxa"/>
            <w:vAlign w:val="center"/>
          </w:tcPr>
          <w:p w:rsidR="00DD2C0D" w:rsidRDefault="00517EC4" w:rsidP="00B8206C">
            <w:pPr>
              <w:jc w:val="center"/>
              <w:rPr>
                <w:rFonts w:eastAsia="Times" w:cs="Arial"/>
                <w:color w:val="000000"/>
              </w:rPr>
            </w:pPr>
            <w:r>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8</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s cutanés ou muqueux, phanères</w:t>
            </w:r>
            <w:r>
              <w:rPr>
                <w:rFonts w:cs="Arial"/>
              </w:rPr>
              <w:t>…)</w:t>
            </w:r>
          </w:p>
          <w:p w:rsidR="00DD2C0D" w:rsidRPr="00044290" w:rsidRDefault="00DD2C0D" w:rsidP="009F617E">
            <w:pPr>
              <w:jc w:val="center"/>
              <w:rPr>
                <w:rFonts w:cs="Arial"/>
              </w:rPr>
            </w:pPr>
          </w:p>
          <w:p w:rsidR="00DD2C0D" w:rsidRPr="00DD6F1B"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DD6F1B" w:rsidRDefault="00DD2C0D" w:rsidP="009F617E">
            <w:pPr>
              <w:jc w:val="center"/>
              <w:rPr>
                <w:rFonts w:cs="Arial"/>
              </w:rPr>
            </w:pPr>
            <w:r w:rsidRPr="00DD6F1B">
              <w:rPr>
                <w:rFonts w:cs="Arial"/>
              </w:rPr>
              <w:t>Recherche, identification ("screening") et/ou détermination de la concentration de xénobiotiques</w:t>
            </w:r>
          </w:p>
          <w:p w:rsidR="00DD2C0D" w:rsidRPr="00F755BA" w:rsidRDefault="00DD2C0D" w:rsidP="009F617E">
            <w:pPr>
              <w:jc w:val="center"/>
              <w:rPr>
                <w:rFonts w:cs="Arial"/>
                <w:sz w:val="8"/>
              </w:rPr>
            </w:pPr>
          </w:p>
          <w:p w:rsidR="00DD2C0D" w:rsidRPr="00DD6F1B" w:rsidRDefault="00DD2C0D" w:rsidP="009F617E">
            <w:pPr>
              <w:jc w:val="center"/>
              <w:rPr>
                <w:rFonts w:cs="Arial"/>
              </w:rPr>
            </w:pPr>
            <w:r w:rsidRPr="00DD6F1B">
              <w:rPr>
                <w:rFonts w:cs="Arial"/>
              </w:rPr>
              <w:t>Type de substances : stupéfiants, drogues-toxiques, anabolisants, médicaments, produits phytosanitaires, autres substances naturelles ou de synthèse</w:t>
            </w:r>
          </w:p>
        </w:tc>
        <w:tc>
          <w:tcPr>
            <w:tcW w:w="3104" w:type="dxa"/>
            <w:vAlign w:val="center"/>
          </w:tcPr>
          <w:p w:rsidR="00DD2C0D" w:rsidRPr="00DD6F1B" w:rsidRDefault="00DD2C0D" w:rsidP="009F617E">
            <w:pPr>
              <w:jc w:val="center"/>
              <w:rPr>
                <w:rFonts w:cs="Arial"/>
              </w:rPr>
            </w:pPr>
            <w:r w:rsidRPr="00DD6F1B">
              <w:rPr>
                <w:rFonts w:cs="Arial"/>
              </w:rPr>
              <w:t>Déprotéinisation, extraction, avec ou sans hydrolyse, avec ou sans dérivation, avec ou sans purification</w:t>
            </w:r>
          </w:p>
          <w:p w:rsidR="00DD2C0D" w:rsidRPr="00DD6F1B" w:rsidRDefault="00DD2C0D" w:rsidP="009F617E">
            <w:pPr>
              <w:jc w:val="center"/>
              <w:rPr>
                <w:rFonts w:cs="Arial"/>
              </w:rPr>
            </w:pPr>
          </w:p>
          <w:p w:rsidR="00DD2C0D" w:rsidRPr="00DD6F1B" w:rsidRDefault="00DD2C0D" w:rsidP="0076211C">
            <w:pPr>
              <w:jc w:val="center"/>
              <w:rPr>
                <w:rFonts w:cs="Arial"/>
              </w:rPr>
            </w:pPr>
            <w:r w:rsidRPr="00DD6F1B">
              <w:rPr>
                <w:rFonts w:cs="Arial"/>
              </w:rPr>
              <w:t>Chromatographie gazeuse (</w:t>
            </w:r>
            <w:r w:rsidR="0076211C">
              <w:rPr>
                <w:rFonts w:cs="Arial"/>
              </w:rPr>
              <w:t>GC</w:t>
            </w:r>
            <w:r w:rsidRPr="00DD6F1B">
              <w:rPr>
                <w:rFonts w:cs="Arial"/>
              </w:rPr>
              <w:t>) couplée à la spectrométrie de masse à haute résolution (GC/HRMS, dilution isotopique)</w:t>
            </w:r>
          </w:p>
        </w:tc>
        <w:tc>
          <w:tcPr>
            <w:tcW w:w="2709" w:type="dxa"/>
            <w:vAlign w:val="center"/>
          </w:tcPr>
          <w:p w:rsidR="00DD2C0D" w:rsidRPr="00DD6F1B" w:rsidRDefault="00DD2C0D" w:rsidP="009F617E">
            <w:pPr>
              <w:jc w:val="center"/>
              <w:rPr>
                <w:rFonts w:cs="Arial"/>
              </w:rPr>
            </w:pPr>
            <w:r w:rsidRPr="00DD6F1B">
              <w:rPr>
                <w:rFonts w:cs="Arial"/>
              </w:rPr>
              <w:t>Méthodes reconnues (A)</w:t>
            </w:r>
          </w:p>
          <w:p w:rsidR="00DD2C0D" w:rsidRPr="00DD6F1B" w:rsidRDefault="00DD2C0D" w:rsidP="009F617E">
            <w:pPr>
              <w:jc w:val="center"/>
              <w:rPr>
                <w:rFonts w:cs="Arial"/>
              </w:rPr>
            </w:pPr>
            <w:r w:rsidRPr="00DD6F1B">
              <w:rPr>
                <w:rFonts w:cs="Arial"/>
              </w:rPr>
              <w:t>Méthodes reconnues, adaptées ou développées (B)</w:t>
            </w:r>
            <w:r>
              <w:rPr>
                <w:rFonts w:cs="Arial"/>
              </w:rPr>
              <w:t xml:space="preserve"> (*</w:t>
            </w:r>
            <w:r w:rsidR="00517EC4">
              <w:rPr>
                <w:rFonts w:cs="Arial"/>
              </w:rPr>
              <w:t>ML</w:t>
            </w:r>
            <w:r>
              <w:rPr>
                <w:rFonts w:cs="Arial"/>
              </w:rPr>
              <w:t>*)</w:t>
            </w:r>
          </w:p>
        </w:tc>
        <w:tc>
          <w:tcPr>
            <w:tcW w:w="2034" w:type="dxa"/>
            <w:vAlign w:val="center"/>
          </w:tcPr>
          <w:p w:rsidR="00DD2C0D" w:rsidRPr="00044290" w:rsidRDefault="005312AA" w:rsidP="009F617E">
            <w:pPr>
              <w:keepNext/>
              <w:jc w:val="center"/>
              <w:rPr>
                <w:rFonts w:eastAsia="Times" w:cs="Arial"/>
                <w:lang w:val="fr-WINDIES"/>
              </w:rPr>
            </w:pPr>
            <w:r>
              <w:rPr>
                <w:rFonts w:eastAsia="Times" w:cs="Arial"/>
                <w:lang w:val="fr-WINDIES"/>
              </w:rPr>
              <w:t>#</w:t>
            </w:r>
          </w:p>
        </w:tc>
      </w:tr>
      <w:tr w:rsidR="00DD2C0D" w:rsidTr="00341A92">
        <w:trPr>
          <w:cantSplit/>
          <w:trHeight w:val="1021"/>
          <w:jc w:val="center"/>
        </w:trPr>
        <w:tc>
          <w:tcPr>
            <w:tcW w:w="1215" w:type="dxa"/>
            <w:vAlign w:val="center"/>
          </w:tcPr>
          <w:p w:rsidR="00DD2C0D" w:rsidRDefault="00F675D3" w:rsidP="00B8206C">
            <w:pPr>
              <w:jc w:val="center"/>
              <w:rPr>
                <w:rFonts w:eastAsia="Times" w:cs="Arial"/>
                <w:color w:val="000000"/>
              </w:rPr>
            </w:pPr>
            <w:r>
              <w:rPr>
                <w:rFonts w:eastAsia="Times" w:cs="Arial"/>
                <w:noProof/>
                <w:color w:val="000000"/>
                <w:lang w:val="fr-CA" w:eastAsia="fr-CA"/>
              </w:rPr>
              <mc:AlternateContent>
                <mc:Choice Requires="wps">
                  <w:drawing>
                    <wp:anchor distT="0" distB="0" distL="114300" distR="114300" simplePos="0" relativeHeight="251717632" behindDoc="0" locked="0" layoutInCell="1" allowOverlap="1">
                      <wp:simplePos x="0" y="0"/>
                      <wp:positionH relativeFrom="column">
                        <wp:posOffset>-290830</wp:posOffset>
                      </wp:positionH>
                      <wp:positionV relativeFrom="paragraph">
                        <wp:posOffset>-1079500</wp:posOffset>
                      </wp:positionV>
                      <wp:extent cx="0" cy="2314575"/>
                      <wp:effectExtent l="13970" t="6350" r="5080" b="1270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4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D0953" id="AutoShape 61" o:spid="_x0000_s1026" type="#_x0000_t32" style="position:absolute;margin-left:-22.9pt;margin-top:-85pt;width:0;height:18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l9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"/>
                  </w:pict>
                </mc:Fallback>
              </mc:AlternateContent>
            </w:r>
            <w:r w:rsidR="00517EC4">
              <w:rPr>
                <w:rFonts w:eastAsia="Times" w:cs="Arial"/>
                <w:color w:val="000000"/>
              </w:rPr>
              <w:t xml:space="preserve">ML </w:t>
            </w:r>
            <w:r w:rsidR="00B8206C">
              <w:rPr>
                <w:rFonts w:eastAsia="Times" w:cs="Arial"/>
                <w:color w:val="000000"/>
              </w:rPr>
              <w:t>TO</w:t>
            </w:r>
            <w:r w:rsidR="007F118E">
              <w:rPr>
                <w:rFonts w:eastAsia="Times" w:cs="Arial"/>
                <w:color w:val="000000"/>
              </w:rPr>
              <w:t>0</w:t>
            </w:r>
            <w:r w:rsidR="00B8206C">
              <w:rPr>
                <w:rFonts w:eastAsia="Times" w:cs="Arial"/>
                <w:color w:val="000000"/>
              </w:rPr>
              <w:t>9</w:t>
            </w:r>
          </w:p>
        </w:tc>
        <w:tc>
          <w:tcPr>
            <w:tcW w:w="3495" w:type="dxa"/>
            <w:vAlign w:val="center"/>
          </w:tcPr>
          <w:p w:rsidR="00DD2C0D" w:rsidRPr="00044290" w:rsidRDefault="00DD2C0D" w:rsidP="009F617E">
            <w:pPr>
              <w:jc w:val="center"/>
              <w:rPr>
                <w:rFonts w:cs="Arial"/>
              </w:rPr>
            </w:pPr>
            <w:r w:rsidRPr="00044290">
              <w:rPr>
                <w:rFonts w:cs="Arial"/>
              </w:rPr>
              <w:t xml:space="preserve">Tout </w:t>
            </w:r>
            <w:r>
              <w:rPr>
                <w:rFonts w:cs="Arial"/>
              </w:rPr>
              <w:t>échantillon</w:t>
            </w:r>
            <w:r w:rsidRPr="00044290">
              <w:rPr>
                <w:rFonts w:cs="Arial"/>
              </w:rPr>
              <w:t xml:space="preserve"> biologique d'origine humaine </w:t>
            </w:r>
            <w:r>
              <w:rPr>
                <w:rFonts w:cs="Arial"/>
              </w:rPr>
              <w:t>(</w:t>
            </w:r>
            <w:r w:rsidRPr="00044290">
              <w:rPr>
                <w:rFonts w:cs="Arial"/>
              </w:rPr>
              <w:t>sang et dérivés, urine</w:t>
            </w:r>
            <w:r>
              <w:rPr>
                <w:rFonts w:cs="Arial"/>
              </w:rPr>
              <w:t>, échantillon</w:t>
            </w:r>
            <w:r w:rsidRPr="00044290">
              <w:rPr>
                <w:rFonts w:cs="Arial"/>
              </w:rPr>
              <w:t>s cutanés ou muqueux, phanères</w:t>
            </w:r>
            <w:r>
              <w:rPr>
                <w:rFonts w:cs="Arial"/>
              </w:rPr>
              <w:t>…)</w:t>
            </w:r>
          </w:p>
          <w:p w:rsidR="00DD2C0D" w:rsidRPr="00044290" w:rsidRDefault="00DD2C0D" w:rsidP="009F617E">
            <w:pPr>
              <w:jc w:val="center"/>
              <w:rPr>
                <w:rFonts w:cs="Arial"/>
              </w:rPr>
            </w:pPr>
          </w:p>
          <w:p w:rsidR="00DD2C0D" w:rsidRPr="00044290" w:rsidRDefault="00DD2C0D" w:rsidP="009F617E">
            <w:pPr>
              <w:jc w:val="center"/>
              <w:rPr>
                <w:rFonts w:cs="Arial"/>
              </w:rPr>
            </w:pPr>
            <w:r w:rsidRPr="00044290">
              <w:rPr>
                <w:rFonts w:cs="Arial"/>
              </w:rPr>
              <w:t xml:space="preserve">Traces de tout </w:t>
            </w:r>
            <w:r>
              <w:rPr>
                <w:rFonts w:cs="Arial"/>
              </w:rPr>
              <w:t>échantillon</w:t>
            </w:r>
            <w:r w:rsidRPr="00044290">
              <w:rPr>
                <w:rFonts w:cs="Arial"/>
              </w:rPr>
              <w:t xml:space="preserve"> biologique prélevées sur tout type de support (ex. tissus, écouvillonnages d'objets solides, …)</w:t>
            </w:r>
          </w:p>
        </w:tc>
        <w:tc>
          <w:tcPr>
            <w:tcW w:w="2745" w:type="dxa"/>
            <w:vAlign w:val="center"/>
          </w:tcPr>
          <w:p w:rsidR="00DD2C0D" w:rsidRPr="00DD6F1B" w:rsidRDefault="00DD2C0D" w:rsidP="009F617E">
            <w:pPr>
              <w:jc w:val="center"/>
              <w:rPr>
                <w:rFonts w:cs="Arial"/>
              </w:rPr>
            </w:pPr>
            <w:r w:rsidRPr="00DD6F1B">
              <w:rPr>
                <w:rFonts w:cs="Arial"/>
              </w:rPr>
              <w:t>Recherche, identification ("screening") et/ou détermination de la concentration de xénobiotiques</w:t>
            </w:r>
          </w:p>
          <w:p w:rsidR="00DD2C0D" w:rsidRPr="007A20CC" w:rsidRDefault="00DD2C0D" w:rsidP="009F617E">
            <w:pPr>
              <w:jc w:val="center"/>
              <w:rPr>
                <w:rFonts w:cs="Arial"/>
                <w:sz w:val="18"/>
              </w:rPr>
            </w:pPr>
          </w:p>
          <w:p w:rsidR="00DD2C0D" w:rsidRPr="00DD6F1B" w:rsidRDefault="00DD2C0D" w:rsidP="009F617E">
            <w:pPr>
              <w:jc w:val="center"/>
              <w:rPr>
                <w:rFonts w:cs="Arial"/>
              </w:rPr>
            </w:pPr>
            <w:r w:rsidRPr="00DD6F1B">
              <w:rPr>
                <w:rFonts w:cs="Arial"/>
              </w:rPr>
              <w:t>Type de substances : stupéfiants, drogues-toxiques, anabolisants, médicaments, produits phytosanitaires, autres substances naturelles ou de synthèse</w:t>
            </w:r>
          </w:p>
        </w:tc>
        <w:tc>
          <w:tcPr>
            <w:tcW w:w="3104" w:type="dxa"/>
            <w:vAlign w:val="center"/>
          </w:tcPr>
          <w:p w:rsidR="00DD2C0D" w:rsidRPr="00DD6F1B" w:rsidRDefault="00DD2C0D" w:rsidP="009F617E">
            <w:pPr>
              <w:jc w:val="center"/>
              <w:rPr>
                <w:rFonts w:cs="Arial"/>
              </w:rPr>
            </w:pPr>
            <w:r w:rsidRPr="00DD6F1B">
              <w:rPr>
                <w:rFonts w:cs="Arial"/>
              </w:rPr>
              <w:t>Déprotéinisation, extraction, avec ou sans hydrolyse, avec ou sans dérivation, avec ou sans purification</w:t>
            </w:r>
          </w:p>
          <w:p w:rsidR="00DD2C0D" w:rsidRPr="00DD6F1B" w:rsidRDefault="00DD2C0D" w:rsidP="009F617E">
            <w:pPr>
              <w:jc w:val="center"/>
              <w:rPr>
                <w:rFonts w:cs="Arial"/>
              </w:rPr>
            </w:pPr>
          </w:p>
          <w:p w:rsidR="00DD2C0D" w:rsidRPr="00DD6F1B" w:rsidRDefault="00DD2C0D" w:rsidP="00353F7C">
            <w:pPr>
              <w:jc w:val="center"/>
              <w:rPr>
                <w:rFonts w:cs="Arial"/>
              </w:rPr>
            </w:pPr>
            <w:r w:rsidRPr="00044290">
              <w:rPr>
                <w:rFonts w:cs="Arial"/>
                <w:lang w:val="fr-WINDIES"/>
              </w:rPr>
              <w:t>Chromatographie liquide (</w:t>
            </w:r>
            <w:r w:rsidR="0076211C">
              <w:rPr>
                <w:rFonts w:cs="Arial"/>
                <w:lang w:val="fr-WINDIES"/>
              </w:rPr>
              <w:t>LC</w:t>
            </w:r>
            <w:r w:rsidRPr="00044290">
              <w:rPr>
                <w:rFonts w:cs="Arial"/>
                <w:lang w:val="fr-WINDIES"/>
              </w:rPr>
              <w:t>)</w:t>
            </w:r>
            <w:r w:rsidRPr="00DD6F1B">
              <w:rPr>
                <w:rFonts w:cs="Arial"/>
              </w:rPr>
              <w:t xml:space="preserve"> couplée à la spectrométrie de masse à haute résolution (</w:t>
            </w:r>
            <w:r w:rsidR="0076211C">
              <w:rPr>
                <w:rFonts w:cs="Arial"/>
              </w:rPr>
              <w:t>LC</w:t>
            </w:r>
            <w:r w:rsidRPr="00DD6F1B">
              <w:rPr>
                <w:rFonts w:cs="Arial"/>
              </w:rPr>
              <w:t>/HRMS)</w:t>
            </w:r>
          </w:p>
        </w:tc>
        <w:tc>
          <w:tcPr>
            <w:tcW w:w="2709" w:type="dxa"/>
            <w:vAlign w:val="center"/>
          </w:tcPr>
          <w:p w:rsidR="00DD2C0D" w:rsidRPr="00DD6F1B" w:rsidRDefault="00DD2C0D" w:rsidP="009F617E">
            <w:pPr>
              <w:jc w:val="center"/>
              <w:rPr>
                <w:rFonts w:cs="Arial"/>
              </w:rPr>
            </w:pPr>
            <w:r w:rsidRPr="00DD6F1B">
              <w:rPr>
                <w:rFonts w:cs="Arial"/>
              </w:rPr>
              <w:t>Méthodes reconnues (A)</w:t>
            </w:r>
          </w:p>
          <w:p w:rsidR="00DD2C0D" w:rsidRPr="00DD6F1B" w:rsidRDefault="00DD2C0D" w:rsidP="009F617E">
            <w:pPr>
              <w:jc w:val="center"/>
              <w:rPr>
                <w:rFonts w:cs="Arial"/>
              </w:rPr>
            </w:pPr>
            <w:r w:rsidRPr="00DD6F1B">
              <w:rPr>
                <w:rFonts w:cs="Arial"/>
              </w:rPr>
              <w:t>Méthodes reconnues, adaptées ou développées (B)</w:t>
            </w:r>
            <w:r>
              <w:rPr>
                <w:rFonts w:cs="Arial"/>
              </w:rPr>
              <w:t xml:space="preserve"> (**)</w:t>
            </w:r>
          </w:p>
        </w:tc>
        <w:tc>
          <w:tcPr>
            <w:tcW w:w="2034" w:type="dxa"/>
            <w:vAlign w:val="center"/>
          </w:tcPr>
          <w:p w:rsidR="00DD2C0D" w:rsidRPr="00044290" w:rsidRDefault="005312AA" w:rsidP="009F617E">
            <w:pPr>
              <w:keepNext/>
              <w:jc w:val="center"/>
              <w:rPr>
                <w:rFonts w:eastAsia="Times" w:cs="Arial"/>
                <w:lang w:val="fr-WINDIES"/>
              </w:rPr>
            </w:pPr>
            <w:r>
              <w:rPr>
                <w:rFonts w:eastAsia="Times" w:cs="Arial"/>
                <w:lang w:val="fr-WINDIES"/>
              </w:rPr>
              <w:t>#</w:t>
            </w:r>
          </w:p>
        </w:tc>
      </w:tr>
      <w:tr w:rsidR="009A0652" w:rsidTr="006A0713">
        <w:trPr>
          <w:cantSplit/>
          <w:trHeight w:val="588"/>
          <w:jc w:val="center"/>
        </w:trPr>
        <w:tc>
          <w:tcPr>
            <w:tcW w:w="1215" w:type="dxa"/>
            <w:vAlign w:val="center"/>
          </w:tcPr>
          <w:p w:rsidR="009A0652" w:rsidRDefault="009A0652" w:rsidP="009F617E">
            <w:pPr>
              <w:jc w:val="center"/>
              <w:rPr>
                <w:rFonts w:eastAsia="Times" w:cs="Arial"/>
                <w:color w:val="000000"/>
              </w:rPr>
            </w:pPr>
          </w:p>
        </w:tc>
        <w:tc>
          <w:tcPr>
            <w:tcW w:w="3495" w:type="dxa"/>
            <w:vAlign w:val="center"/>
          </w:tcPr>
          <w:p w:rsidR="009A0652" w:rsidRPr="00044290" w:rsidRDefault="009A0652" w:rsidP="009F617E">
            <w:pPr>
              <w:jc w:val="center"/>
              <w:rPr>
                <w:rFonts w:cs="Arial"/>
              </w:rPr>
            </w:pPr>
          </w:p>
        </w:tc>
        <w:tc>
          <w:tcPr>
            <w:tcW w:w="2745" w:type="dxa"/>
            <w:vAlign w:val="center"/>
          </w:tcPr>
          <w:p w:rsidR="009A0652" w:rsidRPr="00DD6F1B" w:rsidRDefault="009A0652" w:rsidP="009F617E">
            <w:pPr>
              <w:jc w:val="center"/>
              <w:rPr>
                <w:rFonts w:cs="Arial"/>
              </w:rPr>
            </w:pPr>
          </w:p>
        </w:tc>
        <w:tc>
          <w:tcPr>
            <w:tcW w:w="3104" w:type="dxa"/>
            <w:vAlign w:val="center"/>
          </w:tcPr>
          <w:p w:rsidR="009A0652" w:rsidRPr="00DD6F1B" w:rsidDel="0026703B" w:rsidRDefault="009A0652" w:rsidP="009F617E">
            <w:pPr>
              <w:jc w:val="center"/>
              <w:rPr>
                <w:rFonts w:cs="Arial"/>
              </w:rPr>
            </w:pPr>
          </w:p>
        </w:tc>
        <w:tc>
          <w:tcPr>
            <w:tcW w:w="2709" w:type="dxa"/>
            <w:vAlign w:val="center"/>
          </w:tcPr>
          <w:p w:rsidR="009A0652" w:rsidRPr="00DD6F1B" w:rsidRDefault="009A0652" w:rsidP="009F617E">
            <w:pPr>
              <w:jc w:val="center"/>
              <w:rPr>
                <w:rFonts w:cs="Arial"/>
              </w:rPr>
            </w:pPr>
          </w:p>
        </w:tc>
        <w:tc>
          <w:tcPr>
            <w:tcW w:w="2034" w:type="dxa"/>
            <w:vAlign w:val="center"/>
          </w:tcPr>
          <w:p w:rsidR="009A0652" w:rsidRDefault="009A0652" w:rsidP="009F617E">
            <w:pPr>
              <w:keepNext/>
              <w:jc w:val="center"/>
              <w:rPr>
                <w:rFonts w:eastAsia="Times" w:cs="Arial"/>
                <w:lang w:val="fr-WINDIES"/>
              </w:rPr>
            </w:pPr>
          </w:p>
        </w:tc>
      </w:tr>
    </w:tbl>
    <w:p w:rsidR="00DD2C0D" w:rsidRPr="007A20CC" w:rsidRDefault="00DD2C0D" w:rsidP="00DD2C0D">
      <w:pPr>
        <w:rPr>
          <w:rFonts w:cs="Arial"/>
          <w:sz w:val="4"/>
        </w:rPr>
      </w:pPr>
    </w:p>
    <w:p w:rsidR="00DD2C0D" w:rsidRPr="00A53662" w:rsidRDefault="00DD2C0D" w:rsidP="00D44C41">
      <w:pPr>
        <w:ind w:left="142"/>
        <w:rPr>
          <w:rFonts w:cs="Arial"/>
          <w:i/>
          <w:iCs/>
        </w:rPr>
      </w:pPr>
      <w:r w:rsidRPr="00A53662">
        <w:rPr>
          <w:rFonts w:cs="Arial"/>
          <w:i/>
          <w:iCs/>
        </w:rPr>
        <w:t>(*)</w:t>
      </w:r>
      <w:r>
        <w:rPr>
          <w:rFonts w:cs="Arial"/>
          <w:i/>
          <w:iCs/>
        </w:rPr>
        <w:t xml:space="preserve"> </w:t>
      </w:r>
      <w:r w:rsidRPr="00A53662">
        <w:rPr>
          <w:rFonts w:cs="Arial"/>
          <w:i/>
          <w:iCs/>
        </w:rPr>
        <w:t>:</w:t>
      </w:r>
      <w:r>
        <w:rPr>
          <w:rFonts w:cs="Arial"/>
          <w:i/>
          <w:iCs/>
        </w:rPr>
        <w:t xml:space="preserve"> Pour certaines lignes de portée, préciser la/les technique(s) employée(s), en retirant ou conservant la/les mention(s) proposée(s).</w:t>
      </w:r>
    </w:p>
    <w:p w:rsidR="00DD2C0D" w:rsidRPr="00F755BA" w:rsidRDefault="00DD2C0D" w:rsidP="00D44C41">
      <w:pPr>
        <w:ind w:left="142"/>
        <w:rPr>
          <w:rFonts w:cs="Arial"/>
          <w:i/>
          <w:iCs/>
          <w:sz w:val="8"/>
        </w:rPr>
      </w:pPr>
    </w:p>
    <w:p w:rsidR="00DD2C0D" w:rsidRPr="003C7CBB" w:rsidRDefault="00DD2C0D" w:rsidP="00D44C41">
      <w:pPr>
        <w:ind w:left="142"/>
        <w:rPr>
          <w:rFonts w:cs="Arial"/>
          <w:iCs/>
        </w:rPr>
      </w:pPr>
      <w:r>
        <w:rPr>
          <w:rFonts w:cs="Arial"/>
          <w:i/>
          <w:iCs/>
        </w:rPr>
        <w:t>(**) : Ne retenir que la mention qui correspond à la flexibilité souhaitée.</w:t>
      </w:r>
    </w:p>
    <w:p w:rsidR="00DD2C0D" w:rsidRDefault="00DD2C0D" w:rsidP="00DD2C0D">
      <w:pPr>
        <w:pStyle w:val="Titre"/>
        <w:numPr>
          <w:ilvl w:val="0"/>
          <w:numId w:val="24"/>
        </w:numPr>
        <w:tabs>
          <w:tab w:val="clear" w:pos="720"/>
        </w:tabs>
        <w:overflowPunct w:val="0"/>
        <w:autoSpaceDE w:val="0"/>
        <w:autoSpaceDN w:val="0"/>
        <w:adjustRightInd w:val="0"/>
        <w:spacing w:before="120" w:after="120"/>
        <w:ind w:left="425" w:hanging="425"/>
        <w:jc w:val="left"/>
        <w:textAlignment w:val="baseline"/>
        <w:rPr>
          <w:sz w:val="28"/>
        </w:rPr>
        <w:sectPr w:rsidR="00DD2C0D" w:rsidSect="00F662EE">
          <w:footerReference w:type="default" r:id="rId68"/>
          <w:pgSz w:w="16840" w:h="11907" w:orient="landscape" w:code="9"/>
          <w:pgMar w:top="1418" w:right="567" w:bottom="1418" w:left="567" w:header="720" w:footer="720" w:gutter="0"/>
          <w:cols w:space="720"/>
        </w:sectPr>
      </w:pPr>
    </w:p>
    <w:p w:rsidR="00DD2C0D" w:rsidRPr="00475816" w:rsidRDefault="00DD2C0D" w:rsidP="00475816">
      <w:pPr>
        <w:keepNext/>
        <w:numPr>
          <w:ilvl w:val="0"/>
          <w:numId w:val="19"/>
        </w:numPr>
        <w:tabs>
          <w:tab w:val="left" w:pos="284"/>
        </w:tabs>
        <w:overflowPunct w:val="0"/>
        <w:autoSpaceDE w:val="0"/>
        <w:autoSpaceDN w:val="0"/>
        <w:adjustRightInd w:val="0"/>
        <w:spacing w:before="360" w:after="240"/>
        <w:ind w:left="284"/>
        <w:jc w:val="both"/>
        <w:textAlignment w:val="baseline"/>
        <w:outlineLvl w:val="0"/>
        <w:rPr>
          <w:rFonts w:ascii="Arial" w:hAnsi="Arial" w:cs="Arial"/>
          <w:b/>
          <w:bCs/>
          <w:caps/>
          <w:color w:val="000000"/>
          <w:sz w:val="28"/>
          <w:szCs w:val="40"/>
        </w:rPr>
      </w:pPr>
      <w:bookmarkStart w:id="209" w:name="_Toc341272826"/>
      <w:bookmarkStart w:id="210" w:name="_Toc341446519"/>
      <w:bookmarkStart w:id="211" w:name="_Toc341446628"/>
      <w:bookmarkStart w:id="212" w:name="_Toc341446705"/>
      <w:bookmarkStart w:id="213" w:name="_Toc360798186"/>
      <w:bookmarkStart w:id="214" w:name="_Toc360798650"/>
      <w:bookmarkStart w:id="215" w:name="_Toc360798726"/>
      <w:bookmarkStart w:id="216" w:name="_Toc360798955"/>
      <w:bookmarkStart w:id="217" w:name="_Toc360799193"/>
      <w:bookmarkStart w:id="218" w:name="_Toc341272828"/>
      <w:bookmarkStart w:id="219" w:name="_Toc341446521"/>
      <w:bookmarkStart w:id="220" w:name="_Toc341446630"/>
      <w:bookmarkStart w:id="221" w:name="_Toc341446707"/>
      <w:bookmarkStart w:id="222" w:name="_Toc360798188"/>
      <w:bookmarkStart w:id="223" w:name="_Toc360798652"/>
      <w:bookmarkStart w:id="224" w:name="_Toc360798728"/>
      <w:bookmarkStart w:id="225" w:name="_Toc360798957"/>
      <w:bookmarkStart w:id="226" w:name="_Toc360799195"/>
      <w:bookmarkStart w:id="227" w:name="_Toc341272851"/>
      <w:bookmarkStart w:id="228" w:name="_Toc341446544"/>
      <w:bookmarkStart w:id="229" w:name="_Toc341446653"/>
      <w:bookmarkStart w:id="230" w:name="_Toc341446730"/>
      <w:bookmarkStart w:id="231" w:name="_Toc360798211"/>
      <w:bookmarkStart w:id="232" w:name="_Toc360798675"/>
      <w:bookmarkStart w:id="233" w:name="_Toc360798751"/>
      <w:bookmarkStart w:id="234" w:name="_Toc360798980"/>
      <w:bookmarkStart w:id="235" w:name="_Toc360799218"/>
      <w:bookmarkStart w:id="236" w:name="_Toc341272857"/>
      <w:bookmarkStart w:id="237" w:name="_Toc341446550"/>
      <w:bookmarkStart w:id="238" w:name="_Toc341446659"/>
      <w:bookmarkStart w:id="239" w:name="_Toc341446736"/>
      <w:bookmarkStart w:id="240" w:name="_Toc360798217"/>
      <w:bookmarkStart w:id="241" w:name="_Toc360798681"/>
      <w:bookmarkStart w:id="242" w:name="_Toc360798757"/>
      <w:bookmarkStart w:id="243" w:name="_Toc360798986"/>
      <w:bookmarkStart w:id="244" w:name="_Toc360799224"/>
      <w:bookmarkStart w:id="245" w:name="_Toc341272858"/>
      <w:bookmarkStart w:id="246" w:name="_Toc341446551"/>
      <w:bookmarkStart w:id="247" w:name="_Toc341446660"/>
      <w:bookmarkStart w:id="248" w:name="_Toc341446737"/>
      <w:bookmarkStart w:id="249" w:name="_Toc360798218"/>
      <w:bookmarkStart w:id="250" w:name="_Toc360798682"/>
      <w:bookmarkStart w:id="251" w:name="_Toc360798758"/>
      <w:bookmarkStart w:id="252" w:name="_Toc360798987"/>
      <w:bookmarkStart w:id="253" w:name="_Toc360799225"/>
      <w:bookmarkStart w:id="254" w:name="_Toc341272859"/>
      <w:bookmarkStart w:id="255" w:name="_Toc341446552"/>
      <w:bookmarkStart w:id="256" w:name="_Toc341446661"/>
      <w:bookmarkStart w:id="257" w:name="_Toc341446738"/>
      <w:bookmarkStart w:id="258" w:name="_Toc360798219"/>
      <w:bookmarkStart w:id="259" w:name="_Toc360798683"/>
      <w:bookmarkStart w:id="260" w:name="_Toc360798759"/>
      <w:bookmarkStart w:id="261" w:name="_Toc360798988"/>
      <w:bookmarkStart w:id="262" w:name="_Toc360799226"/>
      <w:bookmarkStart w:id="263" w:name="_Toc341272860"/>
      <w:bookmarkStart w:id="264" w:name="_Toc341446553"/>
      <w:bookmarkStart w:id="265" w:name="_Toc341446662"/>
      <w:bookmarkStart w:id="266" w:name="_Toc341446739"/>
      <w:bookmarkStart w:id="267" w:name="_Toc360798220"/>
      <w:bookmarkStart w:id="268" w:name="_Toc360798684"/>
      <w:bookmarkStart w:id="269" w:name="_Toc360798760"/>
      <w:bookmarkStart w:id="270" w:name="_Toc360798989"/>
      <w:bookmarkStart w:id="271" w:name="_Toc360799227"/>
      <w:bookmarkStart w:id="272" w:name="_Toc341272861"/>
      <w:bookmarkStart w:id="273" w:name="_Toc341446554"/>
      <w:bookmarkStart w:id="274" w:name="_Toc341446663"/>
      <w:bookmarkStart w:id="275" w:name="_Toc341446740"/>
      <w:bookmarkStart w:id="276" w:name="_Toc360798221"/>
      <w:bookmarkStart w:id="277" w:name="_Toc360798685"/>
      <w:bookmarkStart w:id="278" w:name="_Toc360798761"/>
      <w:bookmarkStart w:id="279" w:name="_Toc360798990"/>
      <w:bookmarkStart w:id="280" w:name="_Toc360799228"/>
      <w:bookmarkStart w:id="281" w:name="_Toc341272862"/>
      <w:bookmarkStart w:id="282" w:name="_Toc341446555"/>
      <w:bookmarkStart w:id="283" w:name="_Toc341446664"/>
      <w:bookmarkStart w:id="284" w:name="_Toc341446741"/>
      <w:bookmarkStart w:id="285" w:name="_Toc360798222"/>
      <w:bookmarkStart w:id="286" w:name="_Toc360798686"/>
      <w:bookmarkStart w:id="287" w:name="_Toc360798762"/>
      <w:bookmarkStart w:id="288" w:name="_Toc360798991"/>
      <w:bookmarkStart w:id="289" w:name="_Toc360799229"/>
      <w:bookmarkStart w:id="290" w:name="_Toc341446742"/>
      <w:bookmarkStart w:id="291" w:name="_Toc360798223"/>
      <w:bookmarkStart w:id="292" w:name="_Toc360798763"/>
      <w:bookmarkStart w:id="293" w:name="_Toc438655647"/>
      <w:bookmarkStart w:id="294" w:name="_Toc53073507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475816">
        <w:rPr>
          <w:rFonts w:ascii="Arial" w:hAnsi="Arial" w:cs="Arial"/>
          <w:b/>
          <w:bCs/>
          <w:caps/>
          <w:color w:val="000000"/>
          <w:sz w:val="28"/>
          <w:szCs w:val="40"/>
        </w:rPr>
        <w:t>ANNEXE – TABLEAU DE PORTEE D'ACCREDITATION</w:t>
      </w:r>
      <w:bookmarkEnd w:id="161"/>
      <w:r w:rsidRPr="00475816">
        <w:rPr>
          <w:rFonts w:ascii="Arial" w:hAnsi="Arial" w:cs="Arial"/>
          <w:b/>
          <w:bCs/>
          <w:caps/>
          <w:color w:val="000000"/>
          <w:sz w:val="28"/>
          <w:szCs w:val="40"/>
        </w:rPr>
        <w:t xml:space="preserve"> (à renseigner pour préciser la portée d'accréditation)</w:t>
      </w:r>
      <w:bookmarkEnd w:id="162"/>
      <w:bookmarkEnd w:id="290"/>
      <w:bookmarkEnd w:id="291"/>
      <w:bookmarkEnd w:id="292"/>
      <w:bookmarkEnd w:id="293"/>
      <w:bookmarkEnd w:id="294"/>
    </w:p>
    <w:p w:rsidR="00DD2C0D" w:rsidRDefault="00DD2C0D" w:rsidP="00DD2C0D">
      <w:pPr>
        <w:rPr>
          <w:rFonts w:cs="Arial"/>
        </w:rPr>
      </w:pPr>
    </w:p>
    <w:p w:rsidR="00DD2C0D" w:rsidRDefault="00DD2C0D" w:rsidP="00DD2C0D">
      <w:r>
        <w:t>Ce(s) tableau(x) de portée établi(s) et renseigné(s) ci-dessous est/</w:t>
      </w:r>
      <w:r w:rsidRPr="00907D5D">
        <w:t xml:space="preserve">sont à transmettre au </w:t>
      </w:r>
      <w:r w:rsidRPr="00907D5D">
        <w:rPr>
          <w:u w:val="single"/>
        </w:rPr>
        <w:t>format électronique</w:t>
      </w:r>
      <w:r w:rsidRPr="00907D5D">
        <w:t xml:space="preserve"> </w:t>
      </w:r>
      <w:r>
        <w:t xml:space="preserve">(Word) </w:t>
      </w:r>
      <w:r w:rsidRPr="00907D5D">
        <w:t xml:space="preserve">au Cofrac (un tableau </w:t>
      </w:r>
      <w:r>
        <w:t xml:space="preserve">de portée </w:t>
      </w:r>
      <w:r w:rsidRPr="00907D5D">
        <w:t xml:space="preserve">par </w:t>
      </w:r>
      <w:r>
        <w:t>sous-</w:t>
      </w:r>
      <w:r w:rsidRPr="00907D5D">
        <w:t>famille et par site), par e-mail, dans le cas de demande initiale d'accréditation</w:t>
      </w:r>
      <w:r>
        <w:t xml:space="preserve"> ou</w:t>
      </w:r>
      <w:r w:rsidRPr="00907D5D">
        <w:t xml:space="preserve"> d'extension. Le laboratoire précise en en-tête sa dénomination (associée à son numéro d'accréditation le cas échéant), avec également l'intitulé du/des site(s) concerné(s), ainsi qu'en pied de page la date ("mois année") et la version (la première pouvant être "v00" ou "v01") de son/ses tableau(x) de portée, notamment dans le cadre de sa/leur révision ("v</w:t>
      </w:r>
      <w:r w:rsidRPr="00907D5D">
        <w:rPr>
          <w:i/>
        </w:rPr>
        <w:t>n+1</w:t>
      </w:r>
      <w:r w:rsidRPr="00907D5D">
        <w:t>")</w:t>
      </w:r>
      <w:r>
        <w:t xml:space="preserve">, cf. exemple de tableaux de portée au </w:t>
      </w:r>
      <w:hyperlink w:anchor="_Sous-domaine_:_Biochimie" w:history="1">
        <w:r w:rsidRPr="000E58F4">
          <w:t>ch. 8</w:t>
        </w:r>
      </w:hyperlink>
      <w:r>
        <w:t xml:space="preserve"> de ce document</w:t>
      </w:r>
      <w:r w:rsidRPr="00907D5D">
        <w:t>.</w:t>
      </w:r>
    </w:p>
    <w:p w:rsidR="00DD2C0D" w:rsidRDefault="00DD2C0D" w:rsidP="00DD2C0D"/>
    <w:p w:rsidR="00DD2C0D" w:rsidRPr="00BD1B7A" w:rsidRDefault="00F675D3" w:rsidP="00DD2C0D">
      <w:pPr>
        <w:rPr>
          <w:rFonts w:cs="Arial"/>
          <w:iCs/>
        </w:rPr>
      </w:pPr>
      <w:r>
        <w:rPr>
          <w:rFonts w:cs="Arial"/>
          <w:i/>
          <w:iCs/>
          <w:noProof/>
          <w:lang w:val="fr-CA" w:eastAsia="fr-CA"/>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28575</wp:posOffset>
                </wp:positionV>
                <wp:extent cx="9972040" cy="1456055"/>
                <wp:effectExtent l="10160" t="952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2040" cy="1456055"/>
                        </a:xfrm>
                        <a:prstGeom prst="rect">
                          <a:avLst/>
                        </a:prstGeom>
                        <a:solidFill>
                          <a:srgbClr val="FFFFFF"/>
                        </a:solidFill>
                        <a:ln w="9525">
                          <a:solidFill>
                            <a:srgbClr val="000000"/>
                          </a:solidFill>
                          <a:miter lim="800000"/>
                          <a:headEnd/>
                          <a:tailEnd/>
                        </a:ln>
                      </wps:spPr>
                      <wps:txbx>
                        <w:txbxContent>
                          <w:p w:rsidR="004D5007" w:rsidRPr="00785EF3" w:rsidRDefault="004D5007" w:rsidP="00DD2C0D">
                            <w:r w:rsidRPr="00E226BC">
                              <w:rPr>
                                <w:b/>
                              </w:rPr>
                              <w:t>Rappel</w:t>
                            </w:r>
                            <w:r w:rsidRPr="00785EF3">
                              <w:t> : En cas de demande d'accréditation (initiale, extension), la liste détaillée correspondant à la portée d'accréditation</w:t>
                            </w:r>
                            <w:r>
                              <w:t xml:space="preserve"> demandée</w:t>
                            </w:r>
                            <w:r w:rsidRPr="00785EF3">
                              <w:t xml:space="preserve"> est à établir</w:t>
                            </w:r>
                            <w:r>
                              <w:t xml:space="preserve"> selon le document SH FORM 06</w:t>
                            </w:r>
                            <w:r w:rsidRPr="00785EF3">
                              <w:t xml:space="preserve"> et à transmettre également </w:t>
                            </w:r>
                            <w:r>
                              <w:t xml:space="preserve">par voie électronique </w:t>
                            </w:r>
                            <w:r w:rsidRPr="00785EF3">
                              <w:t xml:space="preserve">au Cofrac, avec les tableaux de portée d'accréditation demandée (cf. </w:t>
                            </w:r>
                            <w:r>
                              <w:t xml:space="preserve">document </w:t>
                            </w:r>
                            <w:r w:rsidRPr="00785EF3">
                              <w:t>SH F</w:t>
                            </w:r>
                            <w:r>
                              <w:t>ORM</w:t>
                            </w:r>
                            <w:r w:rsidRPr="00785EF3">
                              <w:t xml:space="preserve"> 05).</w:t>
                            </w:r>
                            <w:r>
                              <w:t xml:space="preserve"> </w:t>
                            </w:r>
                            <w:r w:rsidRPr="005D457A">
                              <w:t>NB : Cette liste ne peut être mise à disposition des clients (patients/prescripteurs, …), le laboratoire ne pouvant faire état de son accréditation qu'une fois l'accréditation octroyée.</w:t>
                            </w:r>
                          </w:p>
                          <w:p w:rsidR="004D5007" w:rsidRPr="003545CD" w:rsidRDefault="004D5007" w:rsidP="00DD2C0D"/>
                          <w:p w:rsidR="004D5007" w:rsidRPr="003545CD" w:rsidRDefault="004D5007" w:rsidP="00DD2C0D">
                            <w:r w:rsidRPr="003545CD">
                              <w:t>Pour établir cette liste détaillée correspondant à la portée flexible (demandée), le laboratoire peut s'inspirer de celle mise en exemple au ch.</w:t>
                            </w:r>
                            <w:r>
                              <w:t xml:space="preserve"> 8</w:t>
                            </w:r>
                            <w:r w:rsidRPr="003545CD">
                              <w:t xml:space="preserve">, </w:t>
                            </w:r>
                            <w:r w:rsidRPr="005D457A">
                              <w:t xml:space="preserve">"Liste détaillée des examens du LBM " et se </w:t>
                            </w:r>
                            <w:r w:rsidRPr="009C0425">
                              <w:t>reporter au I du préambule, ch. 5, pour plus</w:t>
                            </w:r>
                            <w:r w:rsidRPr="005D457A">
                              <w:t xml:space="preserve"> de précisions.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5pt;margin-top:2.25pt;width:785.2pt;height:1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">
                <v:textbox>
                  <w:txbxContent>
                    <w:p w:rsidR="004D5007" w:rsidRPr="00785EF3" w:rsidRDefault="004D5007" w:rsidP="00DD2C0D">
                      <w:r w:rsidRPr="00E226BC">
                        <w:rPr>
                          <w:b/>
                        </w:rPr>
                        <w:t>Rappel</w:t>
                      </w:r>
                      <w:r w:rsidRPr="00785EF3">
                        <w:t> : En cas de demande d'accréditation (initiale, extension), la liste détaillée correspondant à la portée d'accréditation</w:t>
                      </w:r>
                      <w:r>
                        <w:t xml:space="preserve"> demandée</w:t>
                      </w:r>
                      <w:r w:rsidRPr="00785EF3">
                        <w:t xml:space="preserve"> est à établir</w:t>
                      </w:r>
                      <w:r>
                        <w:t xml:space="preserve"> selon le document SH FORM 06</w:t>
                      </w:r>
                      <w:r w:rsidRPr="00785EF3">
                        <w:t xml:space="preserve"> et à transmettre également </w:t>
                      </w:r>
                      <w:r>
                        <w:t xml:space="preserve">par voie électronique </w:t>
                      </w:r>
                      <w:r w:rsidRPr="00785EF3">
                        <w:t xml:space="preserve">au Cofrac, avec les tableaux de portée d'accréditation demandée (cf. </w:t>
                      </w:r>
                      <w:r>
                        <w:t xml:space="preserve">document </w:t>
                      </w:r>
                      <w:r w:rsidRPr="00785EF3">
                        <w:t>SH F</w:t>
                      </w:r>
                      <w:r>
                        <w:t>ORM</w:t>
                      </w:r>
                      <w:r w:rsidRPr="00785EF3">
                        <w:t xml:space="preserve"> 05).</w:t>
                      </w:r>
                      <w:r>
                        <w:t xml:space="preserve"> </w:t>
                      </w:r>
                      <w:r w:rsidRPr="005D457A">
                        <w:t>NB : Cette liste ne peut être mise à disposition des clients (patients/prescripteurs, …), le laboratoire ne pouvant faire état de son accréditation qu'une fois l'accréditation octroyée.</w:t>
                      </w:r>
                    </w:p>
                    <w:p w:rsidR="004D5007" w:rsidRPr="003545CD" w:rsidRDefault="004D5007" w:rsidP="00DD2C0D"/>
                    <w:p w:rsidR="004D5007" w:rsidRPr="003545CD" w:rsidRDefault="004D5007" w:rsidP="00DD2C0D">
                      <w:r w:rsidRPr="003545CD">
                        <w:t>Pour établir cette liste détaillée correspondant à la portée flexible (demandée), le laboratoire peut s'inspirer de celle mise en exemple au ch.</w:t>
                      </w:r>
                      <w:r>
                        <w:t xml:space="preserve"> 8</w:t>
                      </w:r>
                      <w:r w:rsidRPr="003545CD">
                        <w:t xml:space="preserve">, </w:t>
                      </w:r>
                      <w:r w:rsidRPr="005D457A">
                        <w:t xml:space="preserve">"Liste détaillée des examens du LBM " et se </w:t>
                      </w:r>
                      <w:r w:rsidRPr="009C0425">
                        <w:t>reporter au I du préambule, ch. 5, pour plus</w:t>
                      </w:r>
                      <w:r w:rsidRPr="005D457A">
                        <w:t xml:space="preserve"> de précisions.</w:t>
                      </w:r>
                    </w:p>
                  </w:txbxContent>
                </v:textbox>
              </v:shape>
            </w:pict>
          </mc:Fallback>
        </mc:AlternateContent>
      </w:r>
    </w:p>
    <w:p w:rsidR="00DD2C0D" w:rsidRPr="00BD1B7A" w:rsidRDefault="00DD2C0D" w:rsidP="00DD2C0D">
      <w:pPr>
        <w:rPr>
          <w:rFonts w:cs="Arial"/>
          <w:iCs/>
        </w:rPr>
      </w:pPr>
    </w:p>
    <w:p w:rsidR="00DD2C0D" w:rsidRPr="00BD1B7A" w:rsidRDefault="00DD2C0D" w:rsidP="00DD2C0D">
      <w:pPr>
        <w:rPr>
          <w:rFonts w:cs="Arial"/>
          <w:iCs/>
        </w:rPr>
      </w:pPr>
    </w:p>
    <w:p w:rsidR="00DD2C0D" w:rsidRPr="00BD1B7A" w:rsidRDefault="00DD2C0D" w:rsidP="00DD2C0D">
      <w:pPr>
        <w:rPr>
          <w:rFonts w:cs="Arial"/>
          <w:iCs/>
        </w:rPr>
      </w:pPr>
    </w:p>
    <w:p w:rsidR="00DD2C0D" w:rsidRPr="00BD1B7A" w:rsidRDefault="00DD2C0D" w:rsidP="00DD2C0D">
      <w:pPr>
        <w:rPr>
          <w:rFonts w:cs="Arial"/>
          <w:iCs/>
        </w:rPr>
      </w:pPr>
    </w:p>
    <w:p w:rsidR="00DD2C0D" w:rsidRPr="00BD1B7A" w:rsidRDefault="00DD2C0D" w:rsidP="00DD2C0D">
      <w:pPr>
        <w:rPr>
          <w:rFonts w:cs="Arial"/>
          <w:iCs/>
        </w:rPr>
      </w:pPr>
    </w:p>
    <w:p w:rsidR="00DD2C0D" w:rsidRDefault="00DD2C0D" w:rsidP="00DD2C0D">
      <w:pPr>
        <w:rPr>
          <w:rFonts w:cs="Arial"/>
          <w:iCs/>
        </w:rPr>
      </w:pPr>
    </w:p>
    <w:p w:rsidR="00DD2C0D" w:rsidRPr="00BD1B7A" w:rsidRDefault="00DD2C0D" w:rsidP="00DD2C0D">
      <w:pPr>
        <w:rPr>
          <w:rFonts w:cs="Arial"/>
          <w:iCs/>
        </w:rPr>
      </w:pPr>
    </w:p>
    <w:p w:rsidR="00DD2C0D" w:rsidRPr="00BD1B7A" w:rsidRDefault="00DD2C0D" w:rsidP="00DD2C0D">
      <w:pPr>
        <w:rPr>
          <w:rFonts w:cs="Arial"/>
        </w:rPr>
      </w:pPr>
    </w:p>
    <w:p w:rsidR="00DD2C0D" w:rsidRDefault="00DD2C0D" w:rsidP="00DD2C0D"/>
    <w:p w:rsidR="00DD2C0D" w:rsidRDefault="00DD2C0D" w:rsidP="00DD2C0D"/>
    <w:p w:rsidR="00DD2C0D" w:rsidRDefault="00DD2C0D" w:rsidP="00DD2C0D">
      <w:pPr>
        <w:sectPr w:rsidR="00DD2C0D" w:rsidSect="00F662EE">
          <w:footerReference w:type="default" r:id="rId69"/>
          <w:pgSz w:w="16840" w:h="11907" w:orient="landscape" w:code="9"/>
          <w:pgMar w:top="1418" w:right="567" w:bottom="1418" w:left="567" w:header="720" w:footer="720" w:gutter="0"/>
          <w:cols w:space="720"/>
        </w:sectPr>
      </w:pPr>
    </w:p>
    <w:p w:rsidR="00DD2C0D" w:rsidRDefault="00DD2C0D" w:rsidP="00DD2C0D">
      <w:pPr>
        <w:spacing w:after="240"/>
        <w:jc w:val="center"/>
        <w:rPr>
          <w:b/>
          <w:bCs/>
          <w:sz w:val="32"/>
        </w:rPr>
      </w:pPr>
      <w:r>
        <w:rPr>
          <w:b/>
          <w:bCs/>
          <w:sz w:val="32"/>
        </w:rPr>
        <w:t>Tableau de portée d'accréditation</w:t>
      </w:r>
    </w:p>
    <w:p w:rsidR="00DD2C0D" w:rsidRPr="002058A4" w:rsidRDefault="00DD2C0D" w:rsidP="00DD2C0D">
      <w:pPr>
        <w:rPr>
          <w:b/>
          <w:sz w:val="28"/>
          <w:szCs w:val="28"/>
        </w:rPr>
      </w:pPr>
      <w:bookmarkStart w:id="295" w:name="_Toc273539008"/>
      <w:bookmarkStart w:id="296" w:name="_Toc273542147"/>
      <w:bookmarkStart w:id="297" w:name="_Toc274581438"/>
      <w:bookmarkStart w:id="298" w:name="_Toc274642697"/>
      <w:bookmarkStart w:id="299" w:name="_Toc277596233"/>
      <w:bookmarkStart w:id="300" w:name="_Toc286221338"/>
      <w:bookmarkStart w:id="301" w:name="_Toc286998596"/>
      <w:bookmarkStart w:id="302" w:name="_Toc287001616"/>
      <w:bookmarkStart w:id="303" w:name="_Toc287025039"/>
      <w:bookmarkStart w:id="304" w:name="_Toc288482488"/>
      <w:bookmarkStart w:id="305" w:name="_Toc291849065"/>
      <w:bookmarkStart w:id="306" w:name="_Toc292118994"/>
      <w:bookmarkStart w:id="307" w:name="_Toc293073847"/>
      <w:bookmarkStart w:id="308" w:name="_Toc293495872"/>
      <w:bookmarkStart w:id="309" w:name="_Toc295399960"/>
      <w:bookmarkStart w:id="310" w:name="_Toc330307542"/>
      <w:bookmarkStart w:id="311" w:name="_Toc330370497"/>
      <w:bookmarkStart w:id="312" w:name="_Toc330378586"/>
      <w:bookmarkStart w:id="313" w:name="_Toc330378664"/>
      <w:bookmarkStart w:id="314" w:name="_Toc330378778"/>
      <w:bookmarkStart w:id="315" w:name="_Toc330380671"/>
      <w:bookmarkStart w:id="316" w:name="_Toc330384773"/>
      <w:bookmarkStart w:id="317" w:name="_Toc330384920"/>
      <w:bookmarkStart w:id="318" w:name="_Toc330385260"/>
      <w:bookmarkStart w:id="319" w:name="_Toc330386574"/>
      <w:bookmarkStart w:id="320" w:name="_Toc330388609"/>
      <w:bookmarkStart w:id="321" w:name="_Toc330391833"/>
      <w:r w:rsidRPr="002058A4">
        <w:rPr>
          <w:b/>
          <w:sz w:val="28"/>
          <w:szCs w:val="28"/>
        </w:rPr>
        <w:t>Domaine</w:t>
      </w:r>
      <w:r>
        <w:rPr>
          <w:b/>
          <w:sz w:val="28"/>
          <w:szCs w:val="28"/>
        </w:rPr>
        <w:t> :</w:t>
      </w:r>
      <w:r>
        <w:rPr>
          <w:b/>
          <w:sz w:val="28"/>
          <w:szCs w:val="28"/>
        </w:rPr>
        <w:tab/>
      </w:r>
      <w:r>
        <w:rPr>
          <w:b/>
          <w:sz w:val="28"/>
          <w:szCs w:val="28"/>
        </w:rPr>
        <w:tab/>
      </w:r>
      <w:r>
        <w:rPr>
          <w:b/>
          <w:sz w:val="28"/>
          <w:szCs w:val="28"/>
        </w:rPr>
        <w:tab/>
      </w:r>
      <w:r w:rsidRPr="002058A4">
        <w:rPr>
          <w:b/>
          <w:sz w:val="28"/>
          <w:szCs w:val="28"/>
        </w:rPr>
        <w:t xml:space="preserve">– Sous-domaine :                    – </w:t>
      </w:r>
      <w:r>
        <w:rPr>
          <w:b/>
          <w:sz w:val="28"/>
          <w:szCs w:val="28"/>
        </w:rPr>
        <w:t>Sous-f</w:t>
      </w:r>
      <w:r w:rsidRPr="002058A4">
        <w:rPr>
          <w:b/>
          <w:sz w:val="28"/>
          <w:szCs w:val="28"/>
        </w:rPr>
        <w:t>amille :</w:t>
      </w:r>
      <w:bookmarkEnd w:id="295"/>
      <w:bookmarkEnd w:id="296"/>
      <w:bookmarkEnd w:id="297"/>
      <w:bookmarkEnd w:id="298"/>
      <w:r w:rsidRPr="002058A4">
        <w:rPr>
          <w:b/>
          <w:sz w:val="28"/>
          <w:szCs w:val="28"/>
        </w:rPr>
        <w:t xml:space="preserve">                (CODE</w:t>
      </w:r>
      <w:r>
        <w:rPr>
          <w:b/>
          <w:sz w:val="28"/>
          <w:szCs w:val="28"/>
        </w:rPr>
        <w:t>SOUS</w:t>
      </w:r>
      <w:r w:rsidRPr="002058A4">
        <w:rPr>
          <w:b/>
          <w:sz w:val="28"/>
          <w:szCs w:val="28"/>
        </w:rPr>
        <w:t>FAMILLE)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DD2C0D" w:rsidRDefault="00DD2C0D" w:rsidP="00DD2C0D">
      <w:pPr>
        <w:rPr>
          <w:rFonts w:cs="Arial"/>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6"/>
        <w:gridCol w:w="3506"/>
        <w:gridCol w:w="2750"/>
        <w:gridCol w:w="3076"/>
        <w:gridCol w:w="2717"/>
        <w:gridCol w:w="2037"/>
      </w:tblGrid>
      <w:tr w:rsidR="00DD2C0D" w:rsidTr="009F617E">
        <w:trPr>
          <w:cantSplit/>
          <w:trHeight w:val="687"/>
          <w:tblHeader/>
          <w:jc w:val="center"/>
        </w:trPr>
        <w:tc>
          <w:tcPr>
            <w:tcW w:w="1216" w:type="dxa"/>
            <w:shd w:val="clear" w:color="auto" w:fill="E6EDF8"/>
            <w:vAlign w:val="center"/>
          </w:tcPr>
          <w:p w:rsidR="00DD2C0D" w:rsidRDefault="00DD2C0D" w:rsidP="009F617E">
            <w:pPr>
              <w:jc w:val="center"/>
              <w:rPr>
                <w:rFonts w:cs="Arial"/>
                <w:b/>
                <w:bCs/>
              </w:rPr>
            </w:pPr>
            <w:r>
              <w:rPr>
                <w:rFonts w:cs="Arial"/>
                <w:b/>
                <w:bCs/>
              </w:rPr>
              <w:t>Code</w:t>
            </w:r>
          </w:p>
        </w:tc>
        <w:tc>
          <w:tcPr>
            <w:tcW w:w="3506" w:type="dxa"/>
            <w:shd w:val="clear" w:color="auto" w:fill="E6EDF8"/>
            <w:vAlign w:val="center"/>
          </w:tcPr>
          <w:p w:rsidR="00DD2C0D" w:rsidRDefault="00DD2C0D" w:rsidP="009F617E">
            <w:pPr>
              <w:jc w:val="center"/>
              <w:rPr>
                <w:rFonts w:eastAsia="Times" w:cs="Arial"/>
                <w:b/>
                <w:bCs/>
              </w:rPr>
            </w:pPr>
            <w:r>
              <w:rPr>
                <w:rFonts w:cs="Arial"/>
                <w:b/>
                <w:bCs/>
              </w:rPr>
              <w:t>Nature de l'échantillon biologique</w:t>
            </w:r>
          </w:p>
        </w:tc>
        <w:tc>
          <w:tcPr>
            <w:tcW w:w="2750" w:type="dxa"/>
            <w:shd w:val="clear" w:color="auto" w:fill="E6EDF8"/>
            <w:vAlign w:val="center"/>
          </w:tcPr>
          <w:p w:rsidR="00DD2C0D" w:rsidRDefault="00DD2C0D" w:rsidP="009F617E">
            <w:pPr>
              <w:jc w:val="center"/>
              <w:rPr>
                <w:rFonts w:eastAsia="Times" w:cs="Arial"/>
                <w:b/>
                <w:bCs/>
              </w:rPr>
            </w:pPr>
            <w:r>
              <w:rPr>
                <w:rFonts w:cs="Arial"/>
                <w:b/>
                <w:bCs/>
              </w:rPr>
              <w:t>Nature de l'examen/analyse</w:t>
            </w:r>
          </w:p>
        </w:tc>
        <w:tc>
          <w:tcPr>
            <w:tcW w:w="3076" w:type="dxa"/>
            <w:shd w:val="clear" w:color="auto" w:fill="E6EDF8"/>
            <w:vAlign w:val="center"/>
          </w:tcPr>
          <w:p w:rsidR="00DD2C0D" w:rsidRDefault="00DD2C0D" w:rsidP="009F617E">
            <w:pPr>
              <w:jc w:val="center"/>
              <w:rPr>
                <w:rFonts w:cs="Arial"/>
                <w:b/>
                <w:bCs/>
              </w:rPr>
            </w:pPr>
            <w:r>
              <w:rPr>
                <w:rFonts w:cs="Arial"/>
                <w:b/>
                <w:bCs/>
              </w:rPr>
              <w:t>Principe de la méthode</w:t>
            </w:r>
          </w:p>
        </w:tc>
        <w:tc>
          <w:tcPr>
            <w:tcW w:w="2717" w:type="dxa"/>
            <w:shd w:val="clear" w:color="auto" w:fill="E6EDF8"/>
            <w:vAlign w:val="center"/>
          </w:tcPr>
          <w:p w:rsidR="00DD2C0D" w:rsidRDefault="00DD2C0D" w:rsidP="009F617E">
            <w:pPr>
              <w:jc w:val="center"/>
              <w:rPr>
                <w:rFonts w:cs="Arial"/>
                <w:b/>
                <w:bCs/>
              </w:rPr>
            </w:pPr>
            <w:r>
              <w:rPr>
                <w:rFonts w:cs="Arial"/>
                <w:b/>
                <w:bCs/>
              </w:rPr>
              <w:t>Référence de la méthode</w:t>
            </w:r>
          </w:p>
        </w:tc>
        <w:tc>
          <w:tcPr>
            <w:tcW w:w="2037" w:type="dxa"/>
            <w:shd w:val="clear" w:color="auto" w:fill="E6EDF8"/>
            <w:vAlign w:val="center"/>
          </w:tcPr>
          <w:p w:rsidR="00DD2C0D" w:rsidRDefault="00DD2C0D" w:rsidP="009F617E">
            <w:pPr>
              <w:jc w:val="center"/>
              <w:rPr>
                <w:rFonts w:eastAsia="Times" w:cs="Arial"/>
                <w:b/>
                <w:bCs/>
              </w:rPr>
            </w:pPr>
            <w:r>
              <w:rPr>
                <w:rFonts w:cs="Arial"/>
                <w:b/>
                <w:bCs/>
              </w:rPr>
              <w:t>Remarques (Limitations, paramètres critiques, …)</w:t>
            </w:r>
          </w:p>
        </w:tc>
      </w:tr>
      <w:tr w:rsidR="00DD2C0D" w:rsidTr="009F617E">
        <w:trPr>
          <w:cantSplit/>
          <w:trHeight w:val="1021"/>
          <w:jc w:val="center"/>
        </w:trPr>
        <w:tc>
          <w:tcPr>
            <w:tcW w:w="1216" w:type="dxa"/>
            <w:vAlign w:val="center"/>
          </w:tcPr>
          <w:p w:rsidR="00DD2C0D" w:rsidRDefault="00DD2C0D" w:rsidP="009F617E">
            <w:pPr>
              <w:jc w:val="center"/>
              <w:rPr>
                <w:rFonts w:eastAsia="Times" w:cs="Arial"/>
                <w:color w:val="000000"/>
              </w:rPr>
            </w:pPr>
          </w:p>
        </w:tc>
        <w:tc>
          <w:tcPr>
            <w:tcW w:w="3506" w:type="dxa"/>
            <w:vAlign w:val="center"/>
          </w:tcPr>
          <w:p w:rsidR="00DD2C0D" w:rsidRPr="00E24BF9" w:rsidRDefault="00DD2C0D" w:rsidP="009F617E">
            <w:pPr>
              <w:jc w:val="center"/>
              <w:rPr>
                <w:rFonts w:eastAsia="Times" w:cs="Arial"/>
                <w:color w:val="000000"/>
              </w:rPr>
            </w:pPr>
          </w:p>
        </w:tc>
        <w:tc>
          <w:tcPr>
            <w:tcW w:w="2750" w:type="dxa"/>
            <w:vAlign w:val="center"/>
          </w:tcPr>
          <w:p w:rsidR="00DD2C0D" w:rsidRPr="00E24BF9" w:rsidRDefault="00DD2C0D" w:rsidP="009F617E">
            <w:pPr>
              <w:jc w:val="center"/>
              <w:rPr>
                <w:rFonts w:eastAsia="Times" w:cs="Arial"/>
                <w:color w:val="000000"/>
              </w:rPr>
            </w:pPr>
          </w:p>
        </w:tc>
        <w:tc>
          <w:tcPr>
            <w:tcW w:w="3076" w:type="dxa"/>
            <w:vAlign w:val="center"/>
          </w:tcPr>
          <w:p w:rsidR="00DD2C0D" w:rsidRPr="00E24BF9" w:rsidRDefault="00DD2C0D" w:rsidP="009F617E">
            <w:pPr>
              <w:jc w:val="center"/>
              <w:rPr>
                <w:rFonts w:eastAsia="Times" w:cs="Arial"/>
                <w:color w:val="000000"/>
              </w:rPr>
            </w:pPr>
          </w:p>
        </w:tc>
        <w:tc>
          <w:tcPr>
            <w:tcW w:w="2717" w:type="dxa"/>
            <w:vAlign w:val="center"/>
          </w:tcPr>
          <w:p w:rsidR="00DD2C0D" w:rsidRPr="00E24BF9" w:rsidRDefault="00DD2C0D" w:rsidP="009F617E">
            <w:pPr>
              <w:jc w:val="center"/>
              <w:rPr>
                <w:rFonts w:eastAsia="Times" w:cs="Arial"/>
                <w:color w:val="000000"/>
              </w:rPr>
            </w:pPr>
          </w:p>
        </w:tc>
        <w:tc>
          <w:tcPr>
            <w:tcW w:w="2037" w:type="dxa"/>
            <w:vAlign w:val="center"/>
          </w:tcPr>
          <w:p w:rsidR="00DD2C0D" w:rsidRDefault="00DD2C0D" w:rsidP="009F617E">
            <w:pPr>
              <w:jc w:val="center"/>
              <w:rPr>
                <w:rFonts w:eastAsia="Times" w:cs="Arial"/>
              </w:rPr>
            </w:pPr>
          </w:p>
        </w:tc>
      </w:tr>
      <w:tr w:rsidR="00DD2C0D" w:rsidTr="009F617E">
        <w:trPr>
          <w:cantSplit/>
          <w:trHeight w:val="1021"/>
          <w:jc w:val="center"/>
        </w:trPr>
        <w:tc>
          <w:tcPr>
            <w:tcW w:w="1216" w:type="dxa"/>
            <w:vAlign w:val="center"/>
          </w:tcPr>
          <w:p w:rsidR="00DD2C0D" w:rsidRDefault="00DD2C0D" w:rsidP="009F617E">
            <w:pPr>
              <w:jc w:val="center"/>
              <w:rPr>
                <w:rFonts w:eastAsia="Times" w:cs="Arial"/>
                <w:color w:val="000000"/>
              </w:rPr>
            </w:pPr>
          </w:p>
        </w:tc>
        <w:tc>
          <w:tcPr>
            <w:tcW w:w="3506" w:type="dxa"/>
            <w:vAlign w:val="center"/>
          </w:tcPr>
          <w:p w:rsidR="00DD2C0D" w:rsidRPr="00E24BF9" w:rsidRDefault="00DD2C0D" w:rsidP="009F617E">
            <w:pPr>
              <w:jc w:val="center"/>
              <w:rPr>
                <w:rFonts w:eastAsia="Times" w:cs="Arial"/>
                <w:color w:val="000000"/>
              </w:rPr>
            </w:pPr>
          </w:p>
        </w:tc>
        <w:tc>
          <w:tcPr>
            <w:tcW w:w="2750" w:type="dxa"/>
            <w:vAlign w:val="center"/>
          </w:tcPr>
          <w:p w:rsidR="00DD2C0D" w:rsidRPr="00E24BF9" w:rsidRDefault="00DD2C0D" w:rsidP="009F617E">
            <w:pPr>
              <w:jc w:val="center"/>
              <w:rPr>
                <w:rFonts w:eastAsia="Times" w:cs="Arial"/>
                <w:color w:val="000000"/>
              </w:rPr>
            </w:pPr>
          </w:p>
        </w:tc>
        <w:tc>
          <w:tcPr>
            <w:tcW w:w="3076" w:type="dxa"/>
            <w:vAlign w:val="center"/>
          </w:tcPr>
          <w:p w:rsidR="00DD2C0D" w:rsidRPr="00E24BF9" w:rsidRDefault="00DD2C0D" w:rsidP="009F617E">
            <w:pPr>
              <w:jc w:val="center"/>
              <w:rPr>
                <w:rFonts w:eastAsia="Times" w:cs="Arial"/>
                <w:color w:val="000000"/>
              </w:rPr>
            </w:pPr>
          </w:p>
        </w:tc>
        <w:tc>
          <w:tcPr>
            <w:tcW w:w="2717" w:type="dxa"/>
            <w:vAlign w:val="center"/>
          </w:tcPr>
          <w:p w:rsidR="00DD2C0D" w:rsidRPr="00E24BF9" w:rsidRDefault="00DD2C0D" w:rsidP="009F617E">
            <w:pPr>
              <w:jc w:val="center"/>
              <w:rPr>
                <w:rFonts w:eastAsia="Times" w:cs="Arial"/>
                <w:color w:val="000000"/>
              </w:rPr>
            </w:pPr>
          </w:p>
        </w:tc>
        <w:tc>
          <w:tcPr>
            <w:tcW w:w="2037" w:type="dxa"/>
            <w:vAlign w:val="center"/>
          </w:tcPr>
          <w:p w:rsidR="00DD2C0D" w:rsidRDefault="00DD2C0D" w:rsidP="009F617E">
            <w:pPr>
              <w:jc w:val="center"/>
              <w:rPr>
                <w:rFonts w:eastAsia="Times" w:cs="Arial"/>
              </w:rPr>
            </w:pPr>
          </w:p>
        </w:tc>
      </w:tr>
      <w:tr w:rsidR="00DD2C0D" w:rsidTr="009F617E">
        <w:trPr>
          <w:cantSplit/>
          <w:trHeight w:val="1021"/>
          <w:jc w:val="center"/>
        </w:trPr>
        <w:tc>
          <w:tcPr>
            <w:tcW w:w="1216" w:type="dxa"/>
            <w:vAlign w:val="center"/>
          </w:tcPr>
          <w:p w:rsidR="00DD2C0D" w:rsidRDefault="00DD2C0D" w:rsidP="009F617E">
            <w:pPr>
              <w:jc w:val="center"/>
              <w:rPr>
                <w:rFonts w:eastAsia="Times" w:cs="Arial"/>
                <w:color w:val="000000"/>
              </w:rPr>
            </w:pPr>
          </w:p>
        </w:tc>
        <w:tc>
          <w:tcPr>
            <w:tcW w:w="3506" w:type="dxa"/>
            <w:vAlign w:val="center"/>
          </w:tcPr>
          <w:p w:rsidR="00DD2C0D" w:rsidRPr="00E24BF9" w:rsidRDefault="00DD2C0D" w:rsidP="009F617E">
            <w:pPr>
              <w:jc w:val="center"/>
              <w:rPr>
                <w:rFonts w:eastAsia="Times" w:cs="Arial"/>
                <w:color w:val="000000"/>
              </w:rPr>
            </w:pPr>
          </w:p>
        </w:tc>
        <w:tc>
          <w:tcPr>
            <w:tcW w:w="2750" w:type="dxa"/>
            <w:vAlign w:val="center"/>
          </w:tcPr>
          <w:p w:rsidR="00DD2C0D" w:rsidRPr="00E24BF9" w:rsidRDefault="00DD2C0D" w:rsidP="009F617E">
            <w:pPr>
              <w:jc w:val="center"/>
              <w:rPr>
                <w:rFonts w:eastAsia="Times" w:cs="Arial"/>
                <w:color w:val="000000"/>
              </w:rPr>
            </w:pPr>
          </w:p>
        </w:tc>
        <w:tc>
          <w:tcPr>
            <w:tcW w:w="3076" w:type="dxa"/>
            <w:vAlign w:val="center"/>
          </w:tcPr>
          <w:p w:rsidR="00DD2C0D" w:rsidRPr="00E24BF9" w:rsidRDefault="00DD2C0D" w:rsidP="009F617E">
            <w:pPr>
              <w:jc w:val="center"/>
              <w:rPr>
                <w:rFonts w:eastAsia="Times" w:cs="Arial"/>
                <w:color w:val="000000"/>
              </w:rPr>
            </w:pPr>
          </w:p>
        </w:tc>
        <w:tc>
          <w:tcPr>
            <w:tcW w:w="2717" w:type="dxa"/>
            <w:vAlign w:val="center"/>
          </w:tcPr>
          <w:p w:rsidR="00DD2C0D" w:rsidRPr="00E24BF9" w:rsidRDefault="00DD2C0D" w:rsidP="009F617E">
            <w:pPr>
              <w:jc w:val="center"/>
              <w:rPr>
                <w:rFonts w:eastAsia="Times" w:cs="Arial"/>
                <w:color w:val="000000"/>
              </w:rPr>
            </w:pPr>
          </w:p>
        </w:tc>
        <w:tc>
          <w:tcPr>
            <w:tcW w:w="2037" w:type="dxa"/>
            <w:vAlign w:val="center"/>
          </w:tcPr>
          <w:p w:rsidR="00DD2C0D" w:rsidRDefault="00DD2C0D" w:rsidP="009F617E">
            <w:pPr>
              <w:jc w:val="center"/>
              <w:rPr>
                <w:rFonts w:eastAsia="Times" w:cs="Arial"/>
              </w:rPr>
            </w:pPr>
          </w:p>
        </w:tc>
      </w:tr>
    </w:tbl>
    <w:p w:rsidR="00DD2C0D" w:rsidRDefault="00DD2C0D" w:rsidP="00DD2C0D">
      <w:pPr>
        <w:rPr>
          <w:rFonts w:cs="Arial"/>
        </w:rPr>
      </w:pPr>
    </w:p>
    <w:p w:rsidR="00DD2C0D" w:rsidRDefault="00DD2C0D" w:rsidP="00DD2C0D">
      <w:pPr>
        <w:rPr>
          <w:rFonts w:cs="Arial"/>
        </w:rPr>
      </w:pPr>
    </w:p>
    <w:p w:rsidR="00DD2C0D" w:rsidRDefault="00DD2C0D" w:rsidP="00DD2C0D">
      <w:pPr>
        <w:rPr>
          <w:rFonts w:cs="Arial"/>
        </w:rPr>
      </w:pPr>
      <w:r>
        <w:rPr>
          <w:rFonts w:cs="Arial"/>
        </w:rPr>
        <w:t>Le cas échéant :</w:t>
      </w:r>
    </w:p>
    <w:p w:rsidR="00DD2C0D" w:rsidRDefault="00DD2C0D" w:rsidP="00DD2C0D">
      <w:pPr>
        <w:rPr>
          <w:rFonts w:cs="Arial"/>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969"/>
      </w:tblGrid>
      <w:tr w:rsidR="00DD2C0D" w:rsidRPr="008D12D7" w:rsidTr="009F617E">
        <w:trPr>
          <w:trHeight w:val="567"/>
        </w:trPr>
        <w:tc>
          <w:tcPr>
            <w:tcW w:w="3969" w:type="dxa"/>
            <w:vAlign w:val="center"/>
          </w:tcPr>
          <w:p w:rsidR="00DD2C0D" w:rsidRPr="008D12D7" w:rsidRDefault="00DD2C0D" w:rsidP="009F617E">
            <w:pPr>
              <w:rPr>
                <w:rFonts w:cs="Arial"/>
                <w:u w:val="single"/>
              </w:rPr>
            </w:pPr>
            <w:r w:rsidRPr="008D12D7">
              <w:rPr>
                <w:rFonts w:cs="Arial"/>
                <w:u w:val="single"/>
              </w:rPr>
              <w:t>Site(s) d’EBMD (intitulé et adresse)</w:t>
            </w:r>
          </w:p>
        </w:tc>
        <w:tc>
          <w:tcPr>
            <w:tcW w:w="3969" w:type="dxa"/>
            <w:vAlign w:val="center"/>
          </w:tcPr>
          <w:p w:rsidR="00DD2C0D" w:rsidRPr="008D12D7" w:rsidRDefault="00DD2C0D" w:rsidP="009F617E">
            <w:pPr>
              <w:rPr>
                <w:rFonts w:cs="Arial"/>
                <w:u w:val="single"/>
              </w:rPr>
            </w:pPr>
            <w:r w:rsidRPr="008D12D7">
              <w:rPr>
                <w:rFonts w:cs="Arial"/>
                <w:u w:val="single"/>
              </w:rPr>
              <w:t>Pôle(s) clinique(s) (intitulé)</w:t>
            </w:r>
          </w:p>
        </w:tc>
      </w:tr>
      <w:tr w:rsidR="00DD2C0D" w:rsidRPr="008D12D7" w:rsidTr="009F617E">
        <w:trPr>
          <w:trHeight w:val="567"/>
        </w:trPr>
        <w:tc>
          <w:tcPr>
            <w:tcW w:w="3969" w:type="dxa"/>
            <w:vAlign w:val="center"/>
          </w:tcPr>
          <w:p w:rsidR="00DD2C0D" w:rsidRPr="008D12D7" w:rsidRDefault="00DD2C0D" w:rsidP="009F617E">
            <w:pPr>
              <w:rPr>
                <w:rFonts w:cs="Arial"/>
                <w:u w:val="single"/>
              </w:rPr>
            </w:pPr>
          </w:p>
        </w:tc>
        <w:tc>
          <w:tcPr>
            <w:tcW w:w="3969" w:type="dxa"/>
            <w:vAlign w:val="center"/>
          </w:tcPr>
          <w:p w:rsidR="00DD2C0D" w:rsidRPr="008D12D7" w:rsidRDefault="00DD2C0D" w:rsidP="009F617E">
            <w:pPr>
              <w:rPr>
                <w:rFonts w:cs="Arial"/>
                <w:u w:val="single"/>
              </w:rPr>
            </w:pPr>
          </w:p>
        </w:tc>
      </w:tr>
    </w:tbl>
    <w:p w:rsidR="00DD2C0D" w:rsidRDefault="00DD2C0D" w:rsidP="00DD2C0D">
      <w:pPr>
        <w:rPr>
          <w:rFonts w:cs="Arial"/>
          <w:u w:val="single"/>
        </w:rPr>
      </w:pPr>
    </w:p>
    <w:p w:rsidR="00DD2C0D" w:rsidRDefault="00DD2C0D" w:rsidP="00DD2C0D">
      <w:pPr>
        <w:rPr>
          <w:rFonts w:cs="Arial"/>
          <w:u w:val="single"/>
        </w:rPr>
      </w:pPr>
    </w:p>
    <w:p w:rsidR="00DD2C0D" w:rsidRDefault="00DD2C0D" w:rsidP="00DD2C0D">
      <w:pPr>
        <w:rPr>
          <w:rFonts w:cs="Arial"/>
          <w:u w:val="single"/>
        </w:rPr>
      </w:pPr>
    </w:p>
    <w:p w:rsidR="00DD2C0D" w:rsidRDefault="00DD2C0D" w:rsidP="00DD2C0D">
      <w:pPr>
        <w:rPr>
          <w:rFonts w:cs="Arial"/>
        </w:rPr>
      </w:pPr>
      <w:r>
        <w:rPr>
          <w:rFonts w:cs="Arial"/>
          <w:u w:val="single"/>
        </w:rPr>
        <w:t>Portée flexible standard (A) :</w:t>
      </w:r>
      <w:r>
        <w:rPr>
          <w:rFonts w:cs="Arial"/>
        </w:rPr>
        <w:t xml:space="preserve"> Le laboratoire peut adopter toute méthode reconnue (fournisseur, publiée ou normalisée), selon le(s) même(s) principe(s) de méthode, dans la limite des possibilités définies dans la portée d'accréditation.</w:t>
      </w:r>
    </w:p>
    <w:p w:rsidR="00DD2C0D" w:rsidRDefault="00DD2C0D" w:rsidP="00DD2C0D">
      <w:pPr>
        <w:rPr>
          <w:rFonts w:cs="Arial"/>
        </w:rPr>
      </w:pPr>
    </w:p>
    <w:p w:rsidR="00DD2C0D" w:rsidRDefault="00DD2C0D" w:rsidP="00DD2C0D">
      <w:pPr>
        <w:rPr>
          <w:rFonts w:cs="Arial"/>
        </w:rPr>
      </w:pPr>
      <w:r>
        <w:rPr>
          <w:rFonts w:cs="Arial"/>
          <w:u w:val="single"/>
        </w:rPr>
        <w:t>Portée flexible étendue (</w:t>
      </w:r>
      <w:r w:rsidRPr="00E00443">
        <w:rPr>
          <w:rFonts w:cs="Arial"/>
          <w:u w:val="single"/>
        </w:rPr>
        <w:t>B</w:t>
      </w:r>
      <w:r>
        <w:rPr>
          <w:rFonts w:cs="Arial"/>
          <w:u w:val="single"/>
        </w:rPr>
        <w:t>) :</w:t>
      </w:r>
      <w:r>
        <w:rPr>
          <w:rFonts w:cs="Arial"/>
        </w:rPr>
        <w:t xml:space="preserve"> Le laboratoire peut adopter et/ou adapter toute méthode reconnue (fournisseur, publiée ou normalisée), voire développer ses propres méthodes, selon le(s) même(s) principe(s) de méthode, dans la limite des possibilités définies dans la portée d'accréditation.</w:t>
      </w:r>
    </w:p>
    <w:p w:rsidR="00DD2C0D" w:rsidRDefault="00DD2C0D" w:rsidP="00DD2C0D">
      <w:pPr>
        <w:rPr>
          <w:rFonts w:cs="Arial"/>
        </w:rPr>
      </w:pPr>
    </w:p>
    <w:p w:rsidR="00DD2C0D" w:rsidRDefault="00DD2C0D" w:rsidP="00DD2C0D">
      <w:pPr>
        <w:rPr>
          <w:rFonts w:cs="Arial"/>
        </w:rPr>
      </w:pPr>
      <w:r>
        <w:rPr>
          <w:rFonts w:cs="Arial"/>
        </w:rPr>
        <w:t>La liste exhaustive en vigueur des examens/analyses couverts par l'accréditation est disponible auprès du laboratoire.</w:t>
      </w:r>
    </w:p>
    <w:p w:rsidR="00DD2C0D" w:rsidRDefault="00DD2C0D" w:rsidP="00DD2C0D">
      <w:pPr>
        <w:rPr>
          <w:rFonts w:cs="Arial"/>
        </w:rPr>
      </w:pPr>
    </w:p>
    <w:p w:rsidR="00DD2C0D" w:rsidRDefault="00DD2C0D" w:rsidP="00DD2C0D">
      <w:pPr>
        <w:ind w:left="709" w:hanging="709"/>
      </w:pPr>
      <w:r w:rsidRPr="000C3B45">
        <w:rPr>
          <w:b/>
          <w:bCs/>
        </w:rPr>
        <w:t>NB</w:t>
      </w:r>
      <w:r w:rsidRPr="000C3B45">
        <w:t xml:space="preserve">: </w:t>
      </w:r>
      <w:r w:rsidRPr="000C3B45">
        <w:tab/>
        <w:t>Tableau de portée d'accréditation à retourner renseigné au Cofrac sous forme de fichier électronique (</w:t>
      </w:r>
      <w:r>
        <w:t>par</w:t>
      </w:r>
      <w:r w:rsidRPr="000C3B45">
        <w:t xml:space="preserve"> e-mail)</w:t>
      </w:r>
      <w:r>
        <w:t xml:space="preserve">. </w:t>
      </w:r>
      <w:r w:rsidRPr="000C3B45">
        <w:t>Le laboratoire est tenu d'informer le Cofrac de toute nouvelle méthode d'analyse adoptée, voire adaptée ou développée en vue de son utilisation, en transmettant la liste exhaustive détaillée des examens/analyses correspondant à sa portée d'accréditation</w:t>
      </w:r>
      <w:r>
        <w:t xml:space="preserve"> </w:t>
      </w:r>
      <w:r w:rsidRPr="000C3B45">
        <w:t>(</w:t>
      </w:r>
      <w:r>
        <w:t xml:space="preserve">par </w:t>
      </w:r>
      <w:r w:rsidRPr="000C3B45">
        <w:t>e-mai</w:t>
      </w:r>
      <w:r>
        <w:t>l</w:t>
      </w:r>
      <w:r w:rsidRPr="000C3B45">
        <w:t xml:space="preserve">), établie </w:t>
      </w:r>
      <w:r w:rsidRPr="000C3B45">
        <w:rPr>
          <w:rFonts w:cs="Arial"/>
        </w:rPr>
        <w:t>dans la limite des possibilités telles que définies dans la présente portée d'accréditation</w:t>
      </w:r>
      <w:r w:rsidRPr="000C3B45">
        <w:t>.</w:t>
      </w:r>
    </w:p>
    <w:p w:rsidR="00342EBB" w:rsidRPr="004F42B2" w:rsidRDefault="00342EBB" w:rsidP="004F42B2">
      <w:pPr>
        <w:rPr>
          <w:rFonts w:ascii="Arial" w:hAnsi="Arial" w:cs="Arial"/>
          <w:sz w:val="22"/>
          <w:szCs w:val="22"/>
        </w:rPr>
      </w:pPr>
    </w:p>
    <w:sectPr w:rsidR="00342EBB" w:rsidRPr="004F42B2" w:rsidSect="00F662EE">
      <w:headerReference w:type="default" r:id="rId70"/>
      <w:footerReference w:type="default" r:id="rId71"/>
      <w:pgSz w:w="16840" w:h="11907" w:orient="landscape" w:code="9"/>
      <w:pgMar w:top="1418" w:right="567" w:bottom="1418"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FF" w:rsidRDefault="008919FF">
      <w:r>
        <w:separator/>
      </w:r>
    </w:p>
  </w:endnote>
  <w:endnote w:type="continuationSeparator" w:id="0">
    <w:p w:rsidR="008919FF" w:rsidRDefault="0089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NAPDB+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8D4327">
    <w:pPr>
      <w:pStyle w:val="Pieddepage"/>
      <w:rPr>
        <w:rFonts w:ascii="Arial" w:hAnsi="Arial" w:cs="Arial"/>
        <w:sz w:val="20"/>
        <w:szCs w:val="20"/>
      </w:rPr>
    </w:pPr>
    <w:r>
      <w:rPr>
        <w:rFonts w:ascii="Arial" w:hAnsi="Arial" w:cs="Arial"/>
        <w:noProof/>
        <w:sz w:val="20"/>
        <w:szCs w:val="20"/>
        <w:lang w:val="fr-CA" w:eastAsia="fr-CA"/>
      </w:rPr>
      <w:drawing>
        <wp:inline distT="0" distB="0" distL="0" distR="0">
          <wp:extent cx="6912000" cy="84585"/>
          <wp:effectExtent l="19050" t="0" r="31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912000" cy="84585"/>
                  </a:xfrm>
                  <a:prstGeom prst="rect">
                    <a:avLst/>
                  </a:prstGeom>
                  <a:noFill/>
                  <a:ln w="9525">
                    <a:noFill/>
                    <a:miter lim="800000"/>
                    <a:headEnd/>
                    <a:tailEnd/>
                  </a:ln>
                </pic:spPr>
              </pic:pic>
            </a:graphicData>
          </a:graphic>
        </wp:inline>
      </w:drawing>
    </w:r>
  </w:p>
  <w:p w:rsidR="004D5007" w:rsidRPr="008D4327" w:rsidRDefault="004D5007" w:rsidP="008D4327">
    <w:pPr>
      <w:pStyle w:val="Pieddepage"/>
      <w:rPr>
        <w:rFonts w:ascii="Arial" w:hAnsi="Arial" w:cs="Arial"/>
        <w:sz w:val="20"/>
        <w:szCs w:val="20"/>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sidRPr="008D4327">
      <w:rPr>
        <w:rFonts w:ascii="Arial" w:hAnsi="Arial" w:cs="Arial"/>
        <w:sz w:val="20"/>
        <w:szCs w:val="20"/>
      </w:rPr>
      <w:tab/>
    </w:r>
    <w:r w:rsidRPr="008D4327">
      <w:rPr>
        <w:rFonts w:ascii="Arial" w:hAnsi="Arial" w:cs="Arial"/>
        <w:sz w:val="20"/>
        <w:szCs w:val="20"/>
      </w:rPr>
      <w:tab/>
      <w:t xml:space="preserve">Page </w:t>
    </w:r>
    <w:r w:rsidR="008D4696" w:rsidRPr="008D4327">
      <w:rPr>
        <w:rFonts w:ascii="Arial" w:hAnsi="Arial" w:cs="Arial"/>
        <w:sz w:val="20"/>
        <w:szCs w:val="20"/>
      </w:rPr>
      <w:fldChar w:fldCharType="begin"/>
    </w:r>
    <w:r w:rsidRPr="008D4327">
      <w:rPr>
        <w:rFonts w:ascii="Arial" w:hAnsi="Arial" w:cs="Arial"/>
        <w:sz w:val="20"/>
        <w:szCs w:val="20"/>
      </w:rPr>
      <w:instrText xml:space="preserve"> PAGE </w:instrText>
    </w:r>
    <w:r w:rsidR="008D4696" w:rsidRPr="008D4327">
      <w:rPr>
        <w:rFonts w:ascii="Arial" w:hAnsi="Arial" w:cs="Arial"/>
        <w:sz w:val="20"/>
        <w:szCs w:val="20"/>
      </w:rPr>
      <w:fldChar w:fldCharType="separate"/>
    </w:r>
    <w:r w:rsidR="00F675D3">
      <w:rPr>
        <w:rFonts w:ascii="Arial" w:hAnsi="Arial" w:cs="Arial"/>
        <w:noProof/>
        <w:sz w:val="20"/>
        <w:szCs w:val="20"/>
      </w:rPr>
      <w:t>10</w:t>
    </w:r>
    <w:r w:rsidR="008D4696" w:rsidRPr="008D4327">
      <w:rPr>
        <w:rFonts w:ascii="Arial" w:hAnsi="Arial" w:cs="Arial"/>
        <w:sz w:val="20"/>
        <w:szCs w:val="20"/>
      </w:rPr>
      <w:fldChar w:fldCharType="end"/>
    </w:r>
    <w:r w:rsidRPr="008D4327">
      <w:rPr>
        <w:rFonts w:ascii="Arial" w:hAnsi="Arial" w:cs="Arial"/>
        <w:sz w:val="20"/>
        <w:szCs w:val="20"/>
      </w:rPr>
      <w:t>/</w:t>
    </w:r>
    <w:r w:rsidR="008D4696" w:rsidRPr="008D4327">
      <w:rPr>
        <w:rFonts w:ascii="Arial" w:hAnsi="Arial" w:cs="Arial"/>
        <w:sz w:val="20"/>
        <w:szCs w:val="20"/>
      </w:rPr>
      <w:fldChar w:fldCharType="begin"/>
    </w:r>
    <w:r w:rsidRPr="008D4327">
      <w:rPr>
        <w:rFonts w:ascii="Arial" w:hAnsi="Arial" w:cs="Arial"/>
        <w:sz w:val="20"/>
        <w:szCs w:val="20"/>
      </w:rPr>
      <w:instrText xml:space="preserve"> NUMPAGES </w:instrText>
    </w:r>
    <w:r w:rsidR="008D4696" w:rsidRPr="008D4327">
      <w:rPr>
        <w:rFonts w:ascii="Arial" w:hAnsi="Arial" w:cs="Arial"/>
        <w:sz w:val="20"/>
        <w:szCs w:val="20"/>
      </w:rPr>
      <w:fldChar w:fldCharType="separate"/>
    </w:r>
    <w:r w:rsidR="00F675D3">
      <w:rPr>
        <w:rFonts w:ascii="Arial" w:hAnsi="Arial" w:cs="Arial"/>
        <w:noProof/>
        <w:sz w:val="20"/>
        <w:szCs w:val="20"/>
      </w:rPr>
      <w:t>10</w:t>
    </w:r>
    <w:r w:rsidR="008D4696" w:rsidRPr="008D4327">
      <w:rPr>
        <w:rFonts w:ascii="Arial" w:hAnsi="Arial" w:cs="Arial"/>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rsidP="009F617E">
    <w:pPr>
      <w:rPr>
        <w:rFonts w:ascii="Arial" w:hAnsi="Arial" w:cs="Arial"/>
        <w:sz w:val="22"/>
      </w:rPr>
    </w:pPr>
    <w:r w:rsidRPr="0084054D">
      <w:rPr>
        <w:rFonts w:ascii="Arial" w:hAnsi="Arial" w:cs="Arial"/>
        <w:sz w:val="22"/>
      </w:rPr>
      <w:t>Tableau de portée d’accréditation</w:t>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t xml:space="preserve">date : </w:t>
    </w:r>
    <w:r>
      <w:rPr>
        <w:rFonts w:ascii="Arial" w:hAnsi="Arial" w:cs="Arial"/>
        <w:sz w:val="22"/>
      </w:rPr>
      <w:t>janvier 2019– version 03</w:t>
    </w:r>
    <w:r w:rsidRPr="0084054D">
      <w:rPr>
        <w:rFonts w:ascii="Arial" w:hAnsi="Arial" w:cs="Arial"/>
        <w:sz w:val="22"/>
      </w:rPr>
      <w:t xml:space="preserve"> </w:t>
    </w:r>
    <w:r>
      <w:rPr>
        <w:rFonts w:ascii="Arial" w:hAnsi="Arial" w:cs="Arial"/>
        <w:sz w:val="22"/>
      </w:rPr>
      <w:t>– Page 7</w:t>
    </w:r>
    <w:r w:rsidRPr="0084054D">
      <w:rPr>
        <w:rFonts w:ascii="Arial" w:hAnsi="Arial" w:cs="Arial"/>
        <w:sz w:val="22"/>
      </w:rPr>
      <w:t xml:space="preserve"> sur </w:t>
    </w:r>
    <w:r>
      <w:rPr>
        <w:rFonts w:ascii="Arial" w:hAnsi="Arial" w:cs="Arial"/>
        <w:sz w:val="22"/>
      </w:rPr>
      <w:t>8</w:t>
    </w:r>
  </w:p>
  <w:p w:rsidR="004D5007" w:rsidRDefault="004D5007" w:rsidP="009F617E">
    <w:pPr>
      <w:pStyle w:val="Pieddepage"/>
      <w:tabs>
        <w:tab w:val="clear" w:pos="9072"/>
        <w:tab w:val="right" w:pos="15735"/>
      </w:tabs>
    </w:pPr>
  </w:p>
  <w:p w:rsidR="004D5007" w:rsidRPr="0099033A" w:rsidRDefault="004D5007" w:rsidP="0099033A">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26</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26</w:t>
    </w:r>
    <w:r w:rsidR="008D4696" w:rsidRPr="003E0CE1">
      <w:rPr>
        <w:rStyle w:val="Numrodepage"/>
        <w:rFonts w:ascii="Arial" w:hAnsi="Arial" w:cs="Arial"/>
        <w:sz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99033A" w:rsidRDefault="004D5007" w:rsidP="009F617E">
    <w:pPr>
      <w:pStyle w:val="Pieddepage"/>
      <w:tabs>
        <w:tab w:val="clear" w:pos="9072"/>
        <w:tab w:val="right" w:pos="15735"/>
      </w:tabs>
      <w:rPr>
        <w:rFonts w:ascii="Arial" w:hAnsi="Arial" w:cs="Arial"/>
        <w:sz w:val="22"/>
        <w:szCs w:val="22"/>
      </w:rPr>
    </w:pPr>
    <w:r w:rsidRPr="0099033A">
      <w:rPr>
        <w:rFonts w:ascii="Arial" w:hAnsi="Arial" w:cs="Arial"/>
        <w:sz w:val="22"/>
        <w:szCs w:val="22"/>
      </w:rPr>
      <w:t xml:space="preserve">Tableau de portée d’accréditation                                                                                                             date : </w:t>
    </w:r>
    <w:r>
      <w:rPr>
        <w:rFonts w:ascii="Arial" w:hAnsi="Arial" w:cs="Arial"/>
        <w:sz w:val="22"/>
      </w:rPr>
      <w:t>janvier 2019– version 03</w:t>
    </w:r>
    <w:r w:rsidRPr="0084054D">
      <w:rPr>
        <w:rFonts w:ascii="Arial" w:hAnsi="Arial" w:cs="Arial"/>
        <w:sz w:val="22"/>
      </w:rPr>
      <w:t xml:space="preserve"> </w:t>
    </w:r>
    <w:r>
      <w:rPr>
        <w:rFonts w:ascii="Arial" w:hAnsi="Arial" w:cs="Arial"/>
        <w:sz w:val="22"/>
        <w:szCs w:val="22"/>
      </w:rPr>
      <w:t>– Page 8</w:t>
    </w:r>
    <w:r w:rsidRPr="0099033A">
      <w:rPr>
        <w:rFonts w:ascii="Arial" w:hAnsi="Arial" w:cs="Arial"/>
        <w:sz w:val="22"/>
        <w:szCs w:val="22"/>
      </w:rPr>
      <w:t xml:space="preserve"> sur </w:t>
    </w:r>
    <w:r>
      <w:rPr>
        <w:rFonts w:ascii="Arial" w:hAnsi="Arial" w:cs="Arial"/>
        <w:sz w:val="22"/>
        <w:szCs w:val="22"/>
      </w:rPr>
      <w:t>8</w:t>
    </w:r>
    <w:r w:rsidRPr="0099033A">
      <w:rPr>
        <w:rFonts w:ascii="Arial" w:hAnsi="Arial" w:cs="Arial"/>
        <w:sz w:val="22"/>
        <w:szCs w:val="22"/>
      </w:rPr>
      <w:tab/>
    </w:r>
    <w:r w:rsidRPr="0099033A">
      <w:rPr>
        <w:rFonts w:ascii="Arial" w:hAnsi="Arial" w:cs="Arial"/>
        <w:sz w:val="22"/>
        <w:szCs w:val="22"/>
      </w:rPr>
      <w:tab/>
    </w:r>
    <w:r w:rsidRPr="0099033A">
      <w:rPr>
        <w:rFonts w:ascii="Arial" w:hAnsi="Arial" w:cs="Arial"/>
        <w:sz w:val="22"/>
        <w:szCs w:val="22"/>
      </w:rPr>
      <w:tab/>
    </w:r>
    <w:r w:rsidRPr="0099033A">
      <w:rPr>
        <w:rFonts w:ascii="Arial" w:hAnsi="Arial" w:cs="Arial"/>
        <w:sz w:val="22"/>
        <w:szCs w:val="22"/>
      </w:rPr>
      <w:tab/>
    </w:r>
    <w:r w:rsidRPr="0099033A">
      <w:rPr>
        <w:rFonts w:ascii="Arial" w:hAnsi="Arial" w:cs="Arial"/>
        <w:sz w:val="22"/>
        <w:szCs w:val="22"/>
      </w:rPr>
      <w:tab/>
    </w:r>
  </w:p>
  <w:p w:rsidR="004D5007" w:rsidRDefault="004D5007" w:rsidP="009F617E">
    <w:pPr>
      <w:pStyle w:val="Pieddepage"/>
      <w:tabs>
        <w:tab w:val="clear" w:pos="9072"/>
        <w:tab w:val="right" w:pos="15735"/>
      </w:tabs>
    </w:pPr>
  </w:p>
  <w:p w:rsidR="004D5007" w:rsidRPr="0099033A" w:rsidRDefault="004D5007" w:rsidP="008E16A4">
    <w:pPr>
      <w:pStyle w:val="Pieddepage"/>
      <w:tabs>
        <w:tab w:val="clear" w:pos="9072"/>
        <w:tab w:val="left" w:pos="12333"/>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27</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29</w:t>
    </w:r>
    <w:r w:rsidR="008D4696" w:rsidRPr="003E0CE1">
      <w:rPr>
        <w:rStyle w:val="Numrodepage"/>
        <w:rFonts w:ascii="Arial" w:hAnsi="Arial" w:cs="Arial"/>
        <w:sz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4F42B2">
    <w:pPr>
      <w:pStyle w:val="Pieddepage"/>
      <w:rPr>
        <w:rFonts w:ascii="Arial" w:hAnsi="Arial" w:cs="Arial"/>
        <w:sz w:val="20"/>
        <w:szCs w:val="20"/>
      </w:rPr>
    </w:pPr>
    <w:r>
      <w:rPr>
        <w:rFonts w:ascii="Arial" w:hAnsi="Arial" w:cs="Arial"/>
        <w:noProof/>
        <w:sz w:val="20"/>
        <w:szCs w:val="20"/>
        <w:lang w:val="fr-CA" w:eastAsia="fr-CA"/>
      </w:rPr>
      <w:drawing>
        <wp:inline distT="0" distB="0" distL="0" distR="0">
          <wp:extent cx="7553325" cy="857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553325" cy="85725"/>
                  </a:xfrm>
                  <a:prstGeom prst="rect">
                    <a:avLst/>
                  </a:prstGeom>
                  <a:noFill/>
                  <a:ln w="9525">
                    <a:noFill/>
                    <a:miter lim="800000"/>
                    <a:headEnd/>
                    <a:tailEnd/>
                  </a:ln>
                </pic:spPr>
              </pic:pic>
            </a:graphicData>
          </a:graphic>
        </wp:inline>
      </w:drawing>
    </w:r>
  </w:p>
  <w:p w:rsidR="004D5007" w:rsidRDefault="004D5007" w:rsidP="004F42B2">
    <w:pPr>
      <w:pStyle w:val="Pieddepage"/>
      <w:rPr>
        <w:rFonts w:ascii="Arial" w:hAnsi="Arial" w:cs="Arial"/>
        <w:sz w:val="20"/>
        <w:szCs w:val="20"/>
      </w:rPr>
    </w:pPr>
  </w:p>
  <w:p w:rsidR="004D5007" w:rsidRPr="000A0B81" w:rsidRDefault="004D5007" w:rsidP="004F42B2">
    <w:pPr>
      <w:pStyle w:val="Pieddepage"/>
      <w:tabs>
        <w:tab w:val="clear" w:pos="9072"/>
        <w:tab w:val="right" w:pos="8931"/>
      </w:tabs>
      <w:rPr>
        <w:rFonts w:ascii="Arial" w:hAnsi="Arial" w:cs="Arial"/>
        <w:sz w:val="22"/>
        <w:szCs w:val="20"/>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w:t>
    </w:r>
    <w:r w:rsidRPr="00B742C2">
      <w:rPr>
        <w:rFonts w:ascii="Arial" w:hAnsi="Arial" w:cs="Arial"/>
        <w:sz w:val="22"/>
        <w:szCs w:val="20"/>
      </w:rPr>
      <w:t>/201</w:t>
    </w:r>
    <w:r>
      <w:rPr>
        <w:rFonts w:ascii="Arial" w:hAnsi="Arial" w:cs="Arial"/>
        <w:sz w:val="22"/>
        <w:szCs w:val="20"/>
      </w:rPr>
      <w:t>9</w:t>
    </w:r>
    <w:r w:rsidRPr="00B742C2">
      <w:rPr>
        <w:rFonts w:ascii="Arial" w:hAnsi="Arial" w:cs="Arial"/>
        <w:sz w:val="22"/>
        <w:szCs w:val="20"/>
      </w:rPr>
      <w:tab/>
    </w:r>
    <w:r w:rsidRPr="00B742C2">
      <w:rPr>
        <w:rFonts w:ascii="Arial" w:hAnsi="Arial" w:cs="Arial"/>
        <w:sz w:val="22"/>
        <w:szCs w:val="20"/>
      </w:rPr>
      <w:tab/>
      <w:t xml:space="preserve">Page </w:t>
    </w:r>
    <w:r w:rsidR="008D4696" w:rsidRPr="00B742C2">
      <w:rPr>
        <w:rFonts w:ascii="Arial" w:hAnsi="Arial" w:cs="Arial"/>
        <w:sz w:val="22"/>
        <w:szCs w:val="20"/>
      </w:rPr>
      <w:fldChar w:fldCharType="begin"/>
    </w:r>
    <w:r w:rsidRPr="00B742C2">
      <w:rPr>
        <w:rFonts w:ascii="Arial" w:hAnsi="Arial" w:cs="Arial"/>
        <w:sz w:val="22"/>
        <w:szCs w:val="20"/>
      </w:rPr>
      <w:instrText xml:space="preserve"> PAGE </w:instrText>
    </w:r>
    <w:r w:rsidR="008D4696" w:rsidRPr="00B742C2">
      <w:rPr>
        <w:rFonts w:ascii="Arial" w:hAnsi="Arial" w:cs="Arial"/>
        <w:sz w:val="22"/>
        <w:szCs w:val="20"/>
      </w:rPr>
      <w:fldChar w:fldCharType="separate"/>
    </w:r>
    <w:r w:rsidR="00F675D3">
      <w:rPr>
        <w:rFonts w:ascii="Arial" w:hAnsi="Arial" w:cs="Arial"/>
        <w:noProof/>
        <w:sz w:val="22"/>
        <w:szCs w:val="20"/>
      </w:rPr>
      <w:t>29</w:t>
    </w:r>
    <w:r w:rsidR="008D4696" w:rsidRPr="00B742C2">
      <w:rPr>
        <w:rFonts w:ascii="Arial" w:hAnsi="Arial" w:cs="Arial"/>
        <w:sz w:val="22"/>
        <w:szCs w:val="20"/>
      </w:rPr>
      <w:fldChar w:fldCharType="end"/>
    </w:r>
    <w:r w:rsidRPr="00B742C2">
      <w:rPr>
        <w:rFonts w:ascii="Arial" w:hAnsi="Arial" w:cs="Arial"/>
        <w:sz w:val="22"/>
        <w:szCs w:val="20"/>
      </w:rPr>
      <w:t>/</w:t>
    </w:r>
    <w:r w:rsidR="008D4696" w:rsidRPr="00B742C2">
      <w:rPr>
        <w:rFonts w:ascii="Arial" w:hAnsi="Arial" w:cs="Arial"/>
        <w:sz w:val="22"/>
        <w:szCs w:val="20"/>
      </w:rPr>
      <w:fldChar w:fldCharType="begin"/>
    </w:r>
    <w:r w:rsidRPr="00B742C2">
      <w:rPr>
        <w:rFonts w:ascii="Arial" w:hAnsi="Arial" w:cs="Arial"/>
        <w:sz w:val="22"/>
        <w:szCs w:val="20"/>
      </w:rPr>
      <w:instrText xml:space="preserve"> NUMPAGES </w:instrText>
    </w:r>
    <w:r w:rsidR="008D4696" w:rsidRPr="00B742C2">
      <w:rPr>
        <w:rFonts w:ascii="Arial" w:hAnsi="Arial" w:cs="Arial"/>
        <w:sz w:val="22"/>
        <w:szCs w:val="20"/>
      </w:rPr>
      <w:fldChar w:fldCharType="separate"/>
    </w:r>
    <w:r w:rsidR="00F675D3">
      <w:rPr>
        <w:rFonts w:ascii="Arial" w:hAnsi="Arial" w:cs="Arial"/>
        <w:noProof/>
        <w:sz w:val="22"/>
        <w:szCs w:val="20"/>
      </w:rPr>
      <w:t>29</w:t>
    </w:r>
    <w:r w:rsidR="008D4696" w:rsidRPr="00B742C2">
      <w:rPr>
        <w:rFonts w:ascii="Arial" w:hAnsi="Arial" w:cs="Arial"/>
        <w:sz w:val="22"/>
        <w:szCs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color w:val="0000FF"/>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w:t>
    </w:r>
    <w:r w:rsidRPr="00B742C2">
      <w:rPr>
        <w:rFonts w:ascii="Arial" w:hAnsi="Arial" w:cs="Arial"/>
        <w:sz w:val="22"/>
        <w:szCs w:val="20"/>
      </w:rPr>
      <w:t>/201</w:t>
    </w:r>
    <w:r>
      <w:rPr>
        <w:rFonts w:ascii="Arial" w:hAnsi="Arial" w:cs="Arial"/>
        <w:sz w:val="22"/>
        <w:szCs w:val="20"/>
      </w:rPr>
      <w:t>9</w:t>
    </w:r>
    <w:r w:rsidRPr="004B754C">
      <w:tab/>
    </w:r>
    <w:r w:rsidRPr="00153B3A">
      <w:rPr>
        <w:rFonts w:ascii="Arial" w:hAnsi="Arial" w:cs="Arial"/>
        <w:bCs/>
        <w:color w:val="0000FF"/>
        <w:sz w:val="22"/>
      </w:rPr>
      <w:t>Sous-domaine : Biochimie – Sous-famille </w:t>
    </w:r>
    <w:r w:rsidRPr="00153B3A">
      <w:rPr>
        <w:rFonts w:ascii="Arial" w:hAnsi="Arial" w:cs="Arial"/>
        <w:color w:val="0000FF"/>
        <w:sz w:val="22"/>
      </w:rPr>
      <w:t>: Biochimie générale et spécialisée (BIOCHBM</w:t>
    </w:r>
    <w:r w:rsidRPr="00DD1976">
      <w:rPr>
        <w:color w:val="0000FF"/>
      </w:rPr>
      <w:t>)</w:t>
    </w:r>
  </w:p>
  <w:p w:rsidR="004D5007" w:rsidRPr="00B742C2" w:rsidRDefault="004D5007" w:rsidP="00B742C2">
    <w:pPr>
      <w:pStyle w:val="Pieddepage"/>
      <w:tabs>
        <w:tab w:val="clear" w:pos="4536"/>
        <w:tab w:val="clear" w:pos="9072"/>
        <w:tab w:val="left" w:pos="13325"/>
        <w:tab w:val="right" w:pos="15735"/>
      </w:tabs>
      <w:rPr>
        <w:rFonts w:ascii="Arial" w:hAnsi="Arial" w:cs="Arial"/>
        <w:sz w:val="22"/>
      </w:rPr>
    </w:pPr>
    <w:r w:rsidRPr="00B742C2">
      <w:rPr>
        <w:rFonts w:ascii="Arial" w:hAnsi="Arial" w:cs="Arial"/>
        <w:sz w:val="22"/>
      </w:rPr>
      <w:tab/>
    </w:r>
    <w:r>
      <w:rPr>
        <w:rFonts w:ascii="Arial" w:hAnsi="Arial" w:cs="Arial"/>
        <w:sz w:val="22"/>
      </w:rPr>
      <w:tab/>
    </w:r>
    <w:r w:rsidRPr="00B742C2">
      <w:rPr>
        <w:rFonts w:ascii="Arial" w:hAnsi="Arial" w:cs="Arial"/>
        <w:sz w:val="22"/>
      </w:rPr>
      <w:t xml:space="preserve">Page </w:t>
    </w:r>
    <w:r w:rsidR="008D4696" w:rsidRPr="00B742C2">
      <w:rPr>
        <w:rStyle w:val="Numrodepage"/>
        <w:rFonts w:ascii="Arial" w:hAnsi="Arial" w:cs="Arial"/>
        <w:sz w:val="22"/>
      </w:rPr>
      <w:fldChar w:fldCharType="begin"/>
    </w:r>
    <w:r w:rsidRPr="00B742C2">
      <w:rPr>
        <w:rStyle w:val="Numrodepage"/>
        <w:rFonts w:ascii="Arial" w:hAnsi="Arial" w:cs="Arial"/>
        <w:sz w:val="22"/>
      </w:rPr>
      <w:instrText xml:space="preserve"> PAGE </w:instrText>
    </w:r>
    <w:r w:rsidR="008D4696" w:rsidRPr="00B742C2">
      <w:rPr>
        <w:rStyle w:val="Numrodepage"/>
        <w:rFonts w:ascii="Arial" w:hAnsi="Arial" w:cs="Arial"/>
        <w:sz w:val="22"/>
      </w:rPr>
      <w:fldChar w:fldCharType="separate"/>
    </w:r>
    <w:r w:rsidR="00F675D3">
      <w:rPr>
        <w:rStyle w:val="Numrodepage"/>
        <w:rFonts w:ascii="Arial" w:hAnsi="Arial" w:cs="Arial"/>
        <w:noProof/>
        <w:sz w:val="22"/>
      </w:rPr>
      <w:t>31</w:t>
    </w:r>
    <w:r w:rsidR="008D4696" w:rsidRPr="00B742C2">
      <w:rPr>
        <w:rStyle w:val="Numrodepage"/>
        <w:rFonts w:ascii="Arial" w:hAnsi="Arial" w:cs="Arial"/>
        <w:sz w:val="22"/>
      </w:rPr>
      <w:fldChar w:fldCharType="end"/>
    </w:r>
    <w:r w:rsidRPr="00B742C2">
      <w:rPr>
        <w:rStyle w:val="Numrodepage"/>
        <w:rFonts w:ascii="Arial" w:hAnsi="Arial" w:cs="Arial"/>
        <w:sz w:val="22"/>
      </w:rPr>
      <w:t>/</w:t>
    </w:r>
    <w:r w:rsidR="008D4696" w:rsidRPr="00B742C2">
      <w:rPr>
        <w:rStyle w:val="Numrodepage"/>
        <w:rFonts w:ascii="Arial" w:hAnsi="Arial" w:cs="Arial"/>
        <w:sz w:val="22"/>
      </w:rPr>
      <w:fldChar w:fldCharType="begin"/>
    </w:r>
    <w:r w:rsidRPr="00B742C2">
      <w:rPr>
        <w:rStyle w:val="Numrodepage"/>
        <w:rFonts w:ascii="Arial" w:hAnsi="Arial" w:cs="Arial"/>
        <w:sz w:val="22"/>
      </w:rPr>
      <w:instrText xml:space="preserve"> NUMPAGES </w:instrText>
    </w:r>
    <w:r w:rsidR="008D4696" w:rsidRPr="00B742C2">
      <w:rPr>
        <w:rStyle w:val="Numrodepage"/>
        <w:rFonts w:ascii="Arial" w:hAnsi="Arial" w:cs="Arial"/>
        <w:sz w:val="22"/>
      </w:rPr>
      <w:fldChar w:fldCharType="separate"/>
    </w:r>
    <w:r w:rsidR="00F675D3">
      <w:rPr>
        <w:rStyle w:val="Numrodepage"/>
        <w:rFonts w:ascii="Arial" w:hAnsi="Arial" w:cs="Arial"/>
        <w:noProof/>
        <w:sz w:val="22"/>
      </w:rPr>
      <w:t>31</w:t>
    </w:r>
    <w:r w:rsidR="008D4696" w:rsidRPr="00B742C2">
      <w:rPr>
        <w:rStyle w:val="Numrodepage"/>
        <w:rFonts w:ascii="Arial" w:hAnsi="Arial" w:cs="Arial"/>
        <w:sz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153B3A" w:rsidRDefault="004D5007" w:rsidP="009F617E">
    <w:pPr>
      <w:pStyle w:val="Pieddepage"/>
      <w:tabs>
        <w:tab w:val="clear" w:pos="9072"/>
        <w:tab w:val="left" w:pos="4395"/>
        <w:tab w:val="right" w:pos="15735"/>
      </w:tabs>
      <w:rPr>
        <w:rFonts w:ascii="Arial" w:hAnsi="Arial" w:cs="Arial"/>
        <w:color w:val="FF0000"/>
        <w:sz w:val="22"/>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w:t>
    </w:r>
    <w:r w:rsidRPr="00B742C2">
      <w:rPr>
        <w:rFonts w:ascii="Arial" w:hAnsi="Arial" w:cs="Arial"/>
        <w:sz w:val="22"/>
        <w:szCs w:val="20"/>
      </w:rPr>
      <w:t>/201</w:t>
    </w:r>
    <w:r>
      <w:rPr>
        <w:rFonts w:ascii="Arial" w:hAnsi="Arial" w:cs="Arial"/>
        <w:sz w:val="22"/>
        <w:szCs w:val="20"/>
      </w:rPr>
      <w:t>9</w:t>
    </w:r>
    <w:r w:rsidRPr="003B3E57">
      <w:tab/>
    </w:r>
    <w:r w:rsidRPr="00153B3A">
      <w:rPr>
        <w:rFonts w:ascii="Arial" w:hAnsi="Arial" w:cs="Arial"/>
        <w:bCs/>
        <w:color w:val="FF0000"/>
        <w:sz w:val="22"/>
      </w:rPr>
      <w:t>Sous-domaine : Biochimie – Sous-famille </w:t>
    </w:r>
    <w:r w:rsidRPr="00153B3A">
      <w:rPr>
        <w:rFonts w:ascii="Arial" w:hAnsi="Arial" w:cs="Arial"/>
        <w:color w:val="FF0000"/>
        <w:sz w:val="22"/>
      </w:rPr>
      <w:t>: Pharmaco-toxicologie (PHARMACOSTPBM-TOXICOBM)</w:t>
    </w:r>
  </w:p>
  <w:p w:rsidR="004D5007" w:rsidRPr="00023A7B" w:rsidRDefault="004D5007" w:rsidP="009F617E">
    <w:pPr>
      <w:pStyle w:val="Pieddepage"/>
      <w:tabs>
        <w:tab w:val="clear" w:pos="9072"/>
        <w:tab w:val="left" w:pos="4395"/>
        <w:tab w:val="right" w:pos="15735"/>
      </w:tabs>
      <w:rPr>
        <w:rFonts w:ascii="Arial" w:hAnsi="Arial" w:cs="Arial"/>
        <w:sz w:val="22"/>
      </w:rPr>
    </w:pPr>
    <w:r>
      <w:rPr>
        <w:color w:val="FF0000"/>
      </w:rPr>
      <w:tab/>
    </w:r>
    <w:r>
      <w:rPr>
        <w:color w:val="FF0000"/>
      </w:rPr>
      <w:tab/>
    </w:r>
    <w:r w:rsidRPr="003B3E57">
      <w:rPr>
        <w:rFonts w:cs="Arial"/>
      </w:rPr>
      <w:tab/>
    </w:r>
    <w:r w:rsidRPr="00023A7B">
      <w:rPr>
        <w:rFonts w:ascii="Arial" w:hAnsi="Arial" w:cs="Arial"/>
        <w:sz w:val="22"/>
      </w:rPr>
      <w:t xml:space="preserve">Page </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PAGE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42</w:t>
    </w:r>
    <w:r w:rsidR="008D4696" w:rsidRPr="00023A7B">
      <w:rPr>
        <w:rStyle w:val="Numrodepage"/>
        <w:rFonts w:ascii="Arial" w:hAnsi="Arial" w:cs="Arial"/>
        <w:sz w:val="22"/>
      </w:rPr>
      <w:fldChar w:fldCharType="end"/>
    </w:r>
    <w:r w:rsidRPr="00023A7B">
      <w:rPr>
        <w:rStyle w:val="Numrodepage"/>
        <w:rFonts w:ascii="Arial" w:hAnsi="Arial" w:cs="Arial"/>
        <w:sz w:val="22"/>
      </w:rPr>
      <w:t>/</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NUMPAGES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42</w:t>
    </w:r>
    <w:r w:rsidR="008D4696" w:rsidRPr="00023A7B">
      <w:rPr>
        <w:rStyle w:val="Numrodepage"/>
        <w:rFonts w:ascii="Arial" w:hAnsi="Arial" w:cs="Arial"/>
        <w:sz w:val="2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sz w:val="22"/>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01/0</w:t>
    </w:r>
    <w:r>
      <w:rPr>
        <w:rFonts w:ascii="Arial" w:hAnsi="Arial" w:cs="Arial"/>
        <w:sz w:val="22"/>
        <w:szCs w:val="20"/>
      </w:rPr>
      <w:t>2</w:t>
    </w:r>
    <w:r w:rsidRPr="00B742C2">
      <w:rPr>
        <w:rFonts w:ascii="Arial" w:hAnsi="Arial" w:cs="Arial"/>
        <w:sz w:val="22"/>
        <w:szCs w:val="20"/>
      </w:rPr>
      <w:t>/201</w:t>
    </w:r>
    <w:r>
      <w:rPr>
        <w:rFonts w:ascii="Arial" w:hAnsi="Arial" w:cs="Arial"/>
        <w:sz w:val="22"/>
        <w:szCs w:val="20"/>
      </w:rPr>
      <w:t>9</w:t>
    </w:r>
    <w:r w:rsidRPr="003B3E57">
      <w:tab/>
    </w:r>
    <w:r w:rsidRPr="00023A7B">
      <w:rPr>
        <w:rFonts w:ascii="Arial" w:hAnsi="Arial" w:cs="Arial"/>
        <w:bCs/>
        <w:sz w:val="22"/>
      </w:rPr>
      <w:t>Sous-domaine : Biochimie – Sous-famille </w:t>
    </w:r>
    <w:r w:rsidRPr="00023A7B">
      <w:rPr>
        <w:rFonts w:ascii="Arial" w:hAnsi="Arial" w:cs="Arial"/>
        <w:sz w:val="22"/>
      </w:rPr>
      <w:t>: Radiotoxicologie (RADIOTOX)</w:t>
    </w:r>
  </w:p>
  <w:p w:rsidR="004D5007" w:rsidRPr="00023A7B" w:rsidRDefault="004D5007" w:rsidP="009F617E">
    <w:pPr>
      <w:pStyle w:val="Pieddepage"/>
      <w:tabs>
        <w:tab w:val="clear" w:pos="9072"/>
        <w:tab w:val="left" w:pos="4395"/>
        <w:tab w:val="right" w:pos="15735"/>
      </w:tabs>
      <w:rPr>
        <w:rFonts w:ascii="Arial" w:hAnsi="Arial" w:cs="Arial"/>
        <w:sz w:val="22"/>
        <w:szCs w:val="22"/>
      </w:rPr>
    </w:pPr>
    <w:r w:rsidRPr="00023A7B">
      <w:rPr>
        <w:rFonts w:ascii="Arial" w:hAnsi="Arial" w:cs="Arial"/>
        <w:sz w:val="22"/>
        <w:szCs w:val="22"/>
      </w:rPr>
      <w:tab/>
    </w:r>
    <w:r w:rsidRPr="00023A7B">
      <w:rPr>
        <w:rFonts w:ascii="Arial" w:hAnsi="Arial" w:cs="Arial"/>
        <w:sz w:val="22"/>
        <w:szCs w:val="22"/>
      </w:rPr>
      <w:tab/>
    </w:r>
    <w:r w:rsidRPr="00023A7B">
      <w:rPr>
        <w:rFonts w:ascii="Arial" w:hAnsi="Arial" w:cs="Arial"/>
        <w:sz w:val="22"/>
        <w:szCs w:val="22"/>
      </w:rPr>
      <w:tab/>
      <w:t xml:space="preserve">Page </w:t>
    </w:r>
    <w:r w:rsidR="008D4696" w:rsidRPr="00023A7B">
      <w:rPr>
        <w:rStyle w:val="Numrodepage"/>
        <w:rFonts w:ascii="Arial" w:hAnsi="Arial" w:cs="Arial"/>
        <w:sz w:val="22"/>
        <w:szCs w:val="22"/>
      </w:rPr>
      <w:fldChar w:fldCharType="begin"/>
    </w:r>
    <w:r w:rsidRPr="00023A7B">
      <w:rPr>
        <w:rStyle w:val="Numrodepage"/>
        <w:rFonts w:ascii="Arial" w:hAnsi="Arial" w:cs="Arial"/>
        <w:sz w:val="22"/>
        <w:szCs w:val="22"/>
      </w:rPr>
      <w:instrText xml:space="preserve"> PAGE </w:instrText>
    </w:r>
    <w:r w:rsidR="008D4696" w:rsidRPr="00023A7B">
      <w:rPr>
        <w:rStyle w:val="Numrodepage"/>
        <w:rFonts w:ascii="Arial" w:hAnsi="Arial" w:cs="Arial"/>
        <w:sz w:val="22"/>
        <w:szCs w:val="22"/>
      </w:rPr>
      <w:fldChar w:fldCharType="separate"/>
    </w:r>
    <w:r w:rsidR="006B5C0D">
      <w:rPr>
        <w:rStyle w:val="Numrodepage"/>
        <w:rFonts w:ascii="Arial" w:hAnsi="Arial" w:cs="Arial"/>
        <w:noProof/>
        <w:sz w:val="22"/>
        <w:szCs w:val="22"/>
      </w:rPr>
      <w:t>45</w:t>
    </w:r>
    <w:r w:rsidR="008D4696" w:rsidRPr="00023A7B">
      <w:rPr>
        <w:rStyle w:val="Numrodepage"/>
        <w:rFonts w:ascii="Arial" w:hAnsi="Arial" w:cs="Arial"/>
        <w:sz w:val="22"/>
        <w:szCs w:val="22"/>
      </w:rPr>
      <w:fldChar w:fldCharType="end"/>
    </w:r>
    <w:r w:rsidRPr="00023A7B">
      <w:rPr>
        <w:rStyle w:val="Numrodepage"/>
        <w:rFonts w:ascii="Arial" w:hAnsi="Arial" w:cs="Arial"/>
        <w:sz w:val="22"/>
        <w:szCs w:val="22"/>
      </w:rPr>
      <w:t>/</w:t>
    </w:r>
    <w:r w:rsidR="008D4696" w:rsidRPr="00023A7B">
      <w:rPr>
        <w:rStyle w:val="Numrodepage"/>
        <w:rFonts w:ascii="Arial" w:hAnsi="Arial" w:cs="Arial"/>
        <w:sz w:val="22"/>
        <w:szCs w:val="22"/>
      </w:rPr>
      <w:fldChar w:fldCharType="begin"/>
    </w:r>
    <w:r w:rsidRPr="00023A7B">
      <w:rPr>
        <w:rStyle w:val="Numrodepage"/>
        <w:rFonts w:ascii="Arial" w:hAnsi="Arial" w:cs="Arial"/>
        <w:sz w:val="22"/>
        <w:szCs w:val="22"/>
      </w:rPr>
      <w:instrText xml:space="preserve"> NUMPAGES </w:instrText>
    </w:r>
    <w:r w:rsidR="008D4696" w:rsidRPr="00023A7B">
      <w:rPr>
        <w:rStyle w:val="Numrodepage"/>
        <w:rFonts w:ascii="Arial" w:hAnsi="Arial" w:cs="Arial"/>
        <w:sz w:val="22"/>
        <w:szCs w:val="22"/>
      </w:rPr>
      <w:fldChar w:fldCharType="separate"/>
    </w:r>
    <w:r w:rsidR="006B5C0D">
      <w:rPr>
        <w:rStyle w:val="Numrodepage"/>
        <w:rFonts w:ascii="Arial" w:hAnsi="Arial" w:cs="Arial"/>
        <w:noProof/>
        <w:sz w:val="22"/>
        <w:szCs w:val="22"/>
      </w:rPr>
      <w:t>45</w:t>
    </w:r>
    <w:r w:rsidR="008D4696" w:rsidRPr="00023A7B">
      <w:rPr>
        <w:rStyle w:val="Numrodepage"/>
        <w:rFonts w:ascii="Arial" w:hAnsi="Arial" w:cs="Arial"/>
        <w:sz w:val="22"/>
        <w:szCs w:val="2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00B050"/>
        <w:sz w:val="22"/>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02/2019</w:t>
    </w:r>
    <w:r w:rsidRPr="003B3E57">
      <w:tab/>
    </w:r>
    <w:r w:rsidRPr="00023A7B">
      <w:rPr>
        <w:rFonts w:ascii="Arial" w:hAnsi="Arial" w:cs="Arial"/>
        <w:bCs/>
        <w:color w:val="00B050"/>
        <w:sz w:val="22"/>
      </w:rPr>
      <w:t>Sous-domaine : Hématologie – Sous-famille </w:t>
    </w:r>
    <w:r w:rsidRPr="00023A7B">
      <w:rPr>
        <w:rFonts w:ascii="Arial" w:hAnsi="Arial" w:cs="Arial"/>
        <w:color w:val="00B050"/>
        <w:sz w:val="22"/>
      </w:rPr>
      <w:t>: Hématocytologie (HEMATOBM)</w:t>
    </w:r>
  </w:p>
  <w:p w:rsidR="004D5007" w:rsidRPr="00023A7B" w:rsidRDefault="004D5007" w:rsidP="009F617E">
    <w:pPr>
      <w:pStyle w:val="Pieddepage"/>
      <w:tabs>
        <w:tab w:val="clear" w:pos="9072"/>
        <w:tab w:val="left" w:pos="4395"/>
        <w:tab w:val="right" w:pos="15735"/>
      </w:tabs>
      <w:rPr>
        <w:rFonts w:ascii="Arial" w:hAnsi="Arial" w:cs="Arial"/>
      </w:rPr>
    </w:pPr>
    <w:r>
      <w:rPr>
        <w:rFonts w:ascii="Arial" w:hAnsi="Arial" w:cs="Arial"/>
        <w:color w:val="00B050"/>
        <w:sz w:val="22"/>
      </w:rPr>
      <w:tab/>
    </w:r>
    <w:r>
      <w:rPr>
        <w:rFonts w:ascii="Arial" w:hAnsi="Arial" w:cs="Arial"/>
        <w:color w:val="00B050"/>
        <w:sz w:val="22"/>
      </w:rPr>
      <w:tab/>
    </w:r>
    <w:r w:rsidRPr="00023A7B">
      <w:rPr>
        <w:rFonts w:ascii="Arial" w:hAnsi="Arial" w:cs="Arial"/>
        <w:sz w:val="22"/>
      </w:rPr>
      <w:tab/>
      <w:t xml:space="preserve">Page </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PAGE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48</w:t>
    </w:r>
    <w:r w:rsidR="008D4696" w:rsidRPr="00023A7B">
      <w:rPr>
        <w:rStyle w:val="Numrodepage"/>
        <w:rFonts w:ascii="Arial" w:hAnsi="Arial" w:cs="Arial"/>
        <w:sz w:val="22"/>
      </w:rPr>
      <w:fldChar w:fldCharType="end"/>
    </w:r>
    <w:r w:rsidRPr="00023A7B">
      <w:rPr>
        <w:rStyle w:val="Numrodepage"/>
        <w:rFonts w:ascii="Arial" w:hAnsi="Arial" w:cs="Arial"/>
        <w:sz w:val="22"/>
      </w:rPr>
      <w:t>/</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NUMPAGES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48</w:t>
    </w:r>
    <w:r w:rsidR="008D4696" w:rsidRPr="00023A7B">
      <w:rPr>
        <w:rStyle w:val="Numrodepage"/>
        <w:rFonts w:ascii="Arial" w:hAnsi="Arial" w:cs="Arial"/>
        <w:sz w:val="2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cs="Arial"/>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02/2019</w:t>
    </w:r>
    <w:r w:rsidRPr="003B3E57">
      <w:tab/>
    </w:r>
    <w:r w:rsidRPr="00023A7B">
      <w:rPr>
        <w:rFonts w:ascii="Arial" w:hAnsi="Arial" w:cs="Arial"/>
        <w:bCs/>
        <w:color w:val="8064A2"/>
        <w:sz w:val="22"/>
      </w:rPr>
      <w:t>Sous-domaine : Hématologie – Sous-famille </w:t>
    </w:r>
    <w:r w:rsidRPr="00023A7B">
      <w:rPr>
        <w:rFonts w:ascii="Arial" w:hAnsi="Arial" w:cs="Arial"/>
        <w:color w:val="8064A2"/>
        <w:sz w:val="22"/>
      </w:rPr>
      <w:t>: Hémostase (COAGBM)</w:t>
    </w:r>
  </w:p>
  <w:p w:rsidR="004D5007" w:rsidRPr="00023A7B" w:rsidRDefault="004D5007" w:rsidP="009F617E">
    <w:pPr>
      <w:pStyle w:val="Pieddepage"/>
      <w:tabs>
        <w:tab w:val="clear" w:pos="9072"/>
        <w:tab w:val="left" w:pos="4395"/>
        <w:tab w:val="right" w:pos="15735"/>
      </w:tabs>
      <w:rPr>
        <w:rFonts w:ascii="Arial" w:hAnsi="Arial" w:cs="Arial"/>
        <w:sz w:val="22"/>
      </w:rPr>
    </w:pPr>
    <w:r>
      <w:rPr>
        <w:rFonts w:cs="Arial"/>
      </w:rPr>
      <w:tab/>
    </w:r>
    <w:r>
      <w:rPr>
        <w:rFonts w:cs="Arial"/>
      </w:rPr>
      <w:tab/>
    </w:r>
    <w:r w:rsidRPr="00023A7B">
      <w:rPr>
        <w:rFonts w:cs="Arial"/>
      </w:rPr>
      <w:tab/>
    </w:r>
    <w:r w:rsidRPr="00023A7B">
      <w:rPr>
        <w:rFonts w:ascii="Arial" w:hAnsi="Arial" w:cs="Arial"/>
        <w:sz w:val="22"/>
      </w:rPr>
      <w:t xml:space="preserve">Page </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PAGE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51</w:t>
    </w:r>
    <w:r w:rsidR="008D4696" w:rsidRPr="00023A7B">
      <w:rPr>
        <w:rStyle w:val="Numrodepage"/>
        <w:rFonts w:ascii="Arial" w:hAnsi="Arial" w:cs="Arial"/>
        <w:sz w:val="22"/>
      </w:rPr>
      <w:fldChar w:fldCharType="end"/>
    </w:r>
    <w:r w:rsidRPr="00023A7B">
      <w:rPr>
        <w:rStyle w:val="Numrodepage"/>
        <w:rFonts w:ascii="Arial" w:hAnsi="Arial" w:cs="Arial"/>
        <w:sz w:val="22"/>
      </w:rPr>
      <w:t>/</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NUMPAGES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51</w:t>
    </w:r>
    <w:r w:rsidR="008D4696" w:rsidRPr="00023A7B">
      <w:rPr>
        <w:rStyle w:val="Numrodepage"/>
        <w:rFonts w:ascii="Arial" w:hAnsi="Arial" w:cs="Arial"/>
        <w:sz w:val="2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023A7B" w:rsidRDefault="004D5007" w:rsidP="009F617E">
    <w:pPr>
      <w:pStyle w:val="Pieddepage"/>
      <w:tabs>
        <w:tab w:val="clear" w:pos="9072"/>
        <w:tab w:val="left" w:pos="4395"/>
        <w:tab w:val="right" w:pos="15735"/>
      </w:tabs>
      <w:rPr>
        <w:rFonts w:ascii="Arial" w:hAnsi="Arial" w:cs="Arial"/>
        <w:color w:val="00B0F0"/>
        <w:sz w:val="22"/>
        <w:szCs w:val="22"/>
      </w:rPr>
    </w:pPr>
    <w:r w:rsidRPr="00023A7B">
      <w:rPr>
        <w:rFonts w:ascii="Arial" w:hAnsi="Arial" w:cs="Arial"/>
        <w:sz w:val="22"/>
        <w:szCs w:val="22"/>
      </w:rPr>
      <w:t>SH INF 50 – Révision 0</w:t>
    </w:r>
    <w:r>
      <w:rPr>
        <w:rFonts w:ascii="Arial" w:hAnsi="Arial" w:cs="Arial"/>
        <w:sz w:val="22"/>
        <w:szCs w:val="22"/>
      </w:rPr>
      <w:t>6</w:t>
    </w:r>
    <w:r w:rsidRPr="00023A7B">
      <w:rPr>
        <w:rFonts w:ascii="Arial" w:hAnsi="Arial" w:cs="Arial"/>
        <w:sz w:val="22"/>
        <w:szCs w:val="22"/>
      </w:rPr>
      <w:t xml:space="preserve"> – Applicable le 01/</w:t>
    </w:r>
    <w:r>
      <w:rPr>
        <w:rFonts w:ascii="Arial" w:hAnsi="Arial" w:cs="Arial"/>
        <w:sz w:val="22"/>
        <w:szCs w:val="22"/>
      </w:rPr>
      <w:t>02/2019</w:t>
    </w:r>
    <w:r w:rsidRPr="00023A7B">
      <w:rPr>
        <w:rFonts w:ascii="Arial" w:hAnsi="Arial" w:cs="Arial"/>
        <w:sz w:val="22"/>
        <w:szCs w:val="22"/>
      </w:rPr>
      <w:tab/>
    </w:r>
    <w:r w:rsidRPr="00023A7B">
      <w:rPr>
        <w:rFonts w:ascii="Arial" w:hAnsi="Arial" w:cs="Arial"/>
        <w:bCs/>
        <w:color w:val="00B0F0"/>
        <w:sz w:val="22"/>
        <w:szCs w:val="22"/>
      </w:rPr>
      <w:t>Sous-domaine : Hématologie – Sous-famille </w:t>
    </w:r>
    <w:r w:rsidRPr="00023A7B">
      <w:rPr>
        <w:rFonts w:ascii="Arial" w:hAnsi="Arial" w:cs="Arial"/>
        <w:color w:val="00B0F0"/>
        <w:sz w:val="22"/>
        <w:szCs w:val="22"/>
      </w:rPr>
      <w:t>: Immuno-hématologie (IMMUNOHEMATOBM)</w:t>
    </w:r>
  </w:p>
  <w:p w:rsidR="004D5007" w:rsidRPr="00023A7B" w:rsidRDefault="004D5007" w:rsidP="009F617E">
    <w:pPr>
      <w:pStyle w:val="Pieddepage"/>
      <w:tabs>
        <w:tab w:val="clear" w:pos="9072"/>
        <w:tab w:val="left" w:pos="4395"/>
        <w:tab w:val="right" w:pos="15735"/>
      </w:tabs>
      <w:rPr>
        <w:rFonts w:ascii="Arial" w:hAnsi="Arial" w:cs="Arial"/>
        <w:sz w:val="22"/>
        <w:szCs w:val="22"/>
      </w:rPr>
    </w:pPr>
    <w:r w:rsidRPr="00023A7B">
      <w:rPr>
        <w:rFonts w:ascii="Arial" w:hAnsi="Arial" w:cs="Arial"/>
        <w:sz w:val="22"/>
        <w:szCs w:val="22"/>
      </w:rPr>
      <w:tab/>
    </w:r>
    <w:r w:rsidRPr="00023A7B">
      <w:rPr>
        <w:rFonts w:ascii="Arial" w:hAnsi="Arial" w:cs="Arial"/>
        <w:sz w:val="22"/>
        <w:szCs w:val="22"/>
      </w:rPr>
      <w:tab/>
    </w:r>
    <w:r w:rsidRPr="00023A7B">
      <w:rPr>
        <w:rFonts w:ascii="Arial" w:hAnsi="Arial" w:cs="Arial"/>
        <w:sz w:val="22"/>
        <w:szCs w:val="22"/>
      </w:rPr>
      <w:tab/>
      <w:t xml:space="preserve">Page </w:t>
    </w:r>
    <w:r w:rsidR="008D4696" w:rsidRPr="00023A7B">
      <w:rPr>
        <w:rStyle w:val="Numrodepage"/>
        <w:rFonts w:ascii="Arial" w:hAnsi="Arial" w:cs="Arial"/>
        <w:sz w:val="22"/>
        <w:szCs w:val="22"/>
      </w:rPr>
      <w:fldChar w:fldCharType="begin"/>
    </w:r>
    <w:r w:rsidRPr="00023A7B">
      <w:rPr>
        <w:rStyle w:val="Numrodepage"/>
        <w:rFonts w:ascii="Arial" w:hAnsi="Arial" w:cs="Arial"/>
        <w:sz w:val="22"/>
        <w:szCs w:val="22"/>
      </w:rPr>
      <w:instrText xml:space="preserve"> PAGE </w:instrText>
    </w:r>
    <w:r w:rsidR="008D4696" w:rsidRPr="00023A7B">
      <w:rPr>
        <w:rStyle w:val="Numrodepage"/>
        <w:rFonts w:ascii="Arial" w:hAnsi="Arial" w:cs="Arial"/>
        <w:sz w:val="22"/>
        <w:szCs w:val="22"/>
      </w:rPr>
      <w:fldChar w:fldCharType="separate"/>
    </w:r>
    <w:r w:rsidR="006B5C0D">
      <w:rPr>
        <w:rStyle w:val="Numrodepage"/>
        <w:rFonts w:ascii="Arial" w:hAnsi="Arial" w:cs="Arial"/>
        <w:noProof/>
        <w:sz w:val="22"/>
        <w:szCs w:val="22"/>
      </w:rPr>
      <w:t>54</w:t>
    </w:r>
    <w:r w:rsidR="008D4696" w:rsidRPr="00023A7B">
      <w:rPr>
        <w:rStyle w:val="Numrodepage"/>
        <w:rFonts w:ascii="Arial" w:hAnsi="Arial" w:cs="Arial"/>
        <w:sz w:val="22"/>
        <w:szCs w:val="22"/>
      </w:rPr>
      <w:fldChar w:fldCharType="end"/>
    </w:r>
    <w:r w:rsidRPr="00023A7B">
      <w:rPr>
        <w:rStyle w:val="Numrodepage"/>
        <w:rFonts w:ascii="Arial" w:hAnsi="Arial" w:cs="Arial"/>
        <w:sz w:val="22"/>
        <w:szCs w:val="22"/>
      </w:rPr>
      <w:t>/</w:t>
    </w:r>
    <w:r w:rsidR="008D4696" w:rsidRPr="00023A7B">
      <w:rPr>
        <w:rStyle w:val="Numrodepage"/>
        <w:rFonts w:ascii="Arial" w:hAnsi="Arial" w:cs="Arial"/>
        <w:sz w:val="22"/>
        <w:szCs w:val="22"/>
      </w:rPr>
      <w:fldChar w:fldCharType="begin"/>
    </w:r>
    <w:r w:rsidRPr="00023A7B">
      <w:rPr>
        <w:rStyle w:val="Numrodepage"/>
        <w:rFonts w:ascii="Arial" w:hAnsi="Arial" w:cs="Arial"/>
        <w:sz w:val="22"/>
        <w:szCs w:val="22"/>
      </w:rPr>
      <w:instrText xml:space="preserve"> NUMPAGES </w:instrText>
    </w:r>
    <w:r w:rsidR="008D4696" w:rsidRPr="00023A7B">
      <w:rPr>
        <w:rStyle w:val="Numrodepage"/>
        <w:rFonts w:ascii="Arial" w:hAnsi="Arial" w:cs="Arial"/>
        <w:sz w:val="22"/>
        <w:szCs w:val="22"/>
      </w:rPr>
      <w:fldChar w:fldCharType="separate"/>
    </w:r>
    <w:r w:rsidR="006B5C0D">
      <w:rPr>
        <w:rStyle w:val="Numrodepage"/>
        <w:rFonts w:ascii="Arial" w:hAnsi="Arial" w:cs="Arial"/>
        <w:noProof/>
        <w:sz w:val="22"/>
        <w:szCs w:val="22"/>
      </w:rPr>
      <w:t>54</w:t>
    </w:r>
    <w:r w:rsidR="008D4696" w:rsidRPr="00023A7B">
      <w:rPr>
        <w:rStyle w:val="Numrodepage"/>
        <w:rFonts w:ascii="Arial" w:hAnsi="Arial" w:cs="Arial"/>
        <w:sz w:val="22"/>
        <w:szCs w:val="2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023A7B" w:rsidRDefault="004D5007" w:rsidP="009F617E">
    <w:pPr>
      <w:pStyle w:val="Pieddepage"/>
      <w:tabs>
        <w:tab w:val="clear" w:pos="9072"/>
        <w:tab w:val="left" w:pos="4395"/>
        <w:tab w:val="right" w:pos="15735"/>
      </w:tabs>
      <w:rPr>
        <w:rFonts w:ascii="Arial" w:hAnsi="Arial" w:cs="Arial"/>
        <w:color w:val="FFC000"/>
        <w:sz w:val="22"/>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02/2019</w:t>
    </w:r>
    <w:r w:rsidRPr="003B3E57">
      <w:tab/>
    </w:r>
    <w:r w:rsidRPr="00023A7B">
      <w:rPr>
        <w:rFonts w:ascii="Arial" w:hAnsi="Arial" w:cs="Arial"/>
        <w:bCs/>
        <w:color w:val="FFC000"/>
        <w:sz w:val="22"/>
      </w:rPr>
      <w:t>Sous-domaine : Immunologie – Sous-famille </w:t>
    </w:r>
    <w:r w:rsidRPr="00023A7B">
      <w:rPr>
        <w:rFonts w:ascii="Arial" w:hAnsi="Arial" w:cs="Arial"/>
        <w:color w:val="FFC000"/>
        <w:sz w:val="22"/>
      </w:rPr>
      <w:t>: Auto-immunité (AUTOIMMUNOBM)</w:t>
    </w:r>
  </w:p>
  <w:p w:rsidR="004D5007" w:rsidRPr="00023A7B" w:rsidRDefault="004D5007" w:rsidP="009F617E">
    <w:pPr>
      <w:pStyle w:val="Pieddepage"/>
      <w:tabs>
        <w:tab w:val="clear" w:pos="9072"/>
        <w:tab w:val="left" w:pos="4395"/>
        <w:tab w:val="right" w:pos="15735"/>
      </w:tabs>
      <w:rPr>
        <w:rFonts w:ascii="Arial" w:hAnsi="Arial" w:cs="Arial"/>
        <w:sz w:val="22"/>
      </w:rPr>
    </w:pPr>
    <w:r w:rsidRPr="00023A7B">
      <w:rPr>
        <w:rFonts w:ascii="Arial" w:hAnsi="Arial" w:cs="Arial"/>
        <w:color w:val="FFC000"/>
        <w:sz w:val="22"/>
      </w:rPr>
      <w:tab/>
    </w:r>
    <w:r w:rsidRPr="00023A7B">
      <w:rPr>
        <w:rFonts w:ascii="Arial" w:hAnsi="Arial" w:cs="Arial"/>
        <w:color w:val="FFC000"/>
        <w:sz w:val="22"/>
      </w:rPr>
      <w:tab/>
    </w:r>
    <w:r w:rsidRPr="00023A7B">
      <w:rPr>
        <w:rFonts w:ascii="Arial" w:hAnsi="Arial" w:cs="Arial"/>
        <w:sz w:val="22"/>
      </w:rPr>
      <w:tab/>
      <w:t xml:space="preserve">Page </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PAGE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55</w:t>
    </w:r>
    <w:r w:rsidR="008D4696" w:rsidRPr="00023A7B">
      <w:rPr>
        <w:rStyle w:val="Numrodepage"/>
        <w:rFonts w:ascii="Arial" w:hAnsi="Arial" w:cs="Arial"/>
        <w:sz w:val="22"/>
      </w:rPr>
      <w:fldChar w:fldCharType="end"/>
    </w:r>
    <w:r w:rsidRPr="00023A7B">
      <w:rPr>
        <w:rStyle w:val="Numrodepage"/>
        <w:rFonts w:ascii="Arial" w:hAnsi="Arial" w:cs="Arial"/>
        <w:sz w:val="22"/>
      </w:rPr>
      <w:t>/</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NUMPAGES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55</w:t>
    </w:r>
    <w:r w:rsidR="008D4696" w:rsidRPr="00023A7B">
      <w:rPr>
        <w:rStyle w:val="Numrodepage"/>
        <w:rFonts w:ascii="Arial" w:hAnsi="Arial" w:cs="Arial"/>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3D7194" w:rsidRDefault="004D5007" w:rsidP="003D7194">
    <w:pPr>
      <w:pStyle w:val="Pieddepage"/>
      <w:jc w:val="center"/>
      <w:rPr>
        <w:rFonts w:ascii="Arial" w:hAnsi="Arial" w:cs="Arial"/>
        <w:sz w:val="22"/>
        <w:szCs w:val="22"/>
      </w:rPr>
    </w:pPr>
    <w:r w:rsidRPr="003D7194">
      <w:rPr>
        <w:rFonts w:ascii="Arial" w:hAnsi="Arial" w:cs="Arial"/>
        <w:noProof/>
        <w:sz w:val="22"/>
        <w:szCs w:val="22"/>
        <w:lang w:val="fr-CA" w:eastAsia="fr-CA"/>
      </w:rPr>
      <w:drawing>
        <wp:anchor distT="0" distB="0" distL="0" distR="0" simplePos="0" relativeHeight="251664384" behindDoc="1" locked="0" layoutInCell="1" allowOverlap="1">
          <wp:simplePos x="0" y="0"/>
          <wp:positionH relativeFrom="column">
            <wp:posOffset>5100955</wp:posOffset>
          </wp:positionH>
          <wp:positionV relativeFrom="paragraph">
            <wp:posOffset>-1722120</wp:posOffset>
          </wp:positionV>
          <wp:extent cx="657860" cy="694055"/>
          <wp:effectExtent l="19050" t="0" r="8890" b="0"/>
          <wp:wrapNone/>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78937"/>
                  <a:stretch>
                    <a:fillRect/>
                  </a:stretch>
                </pic:blipFill>
                <pic:spPr bwMode="auto">
                  <a:xfrm>
                    <a:off x="0" y="0"/>
                    <a:ext cx="657860" cy="694055"/>
                  </a:xfrm>
                  <a:prstGeom prst="rect">
                    <a:avLst/>
                  </a:prstGeom>
                  <a:solidFill>
                    <a:srgbClr val="FFFFFF"/>
                  </a:solidFill>
                </pic:spPr>
              </pic:pic>
            </a:graphicData>
          </a:graphic>
        </wp:anchor>
      </w:drawing>
    </w:r>
    <w:r w:rsidRPr="003D7194">
      <w:rPr>
        <w:rFonts w:ascii="Arial" w:hAnsi="Arial" w:cs="Arial"/>
        <w:sz w:val="22"/>
        <w:szCs w:val="22"/>
      </w:rPr>
      <w:t xml:space="preserve">Comité Français d’Accréditation - 52 rue Jacques Hillairet, 75012 Paris  - Site internet : </w:t>
    </w:r>
    <w:hyperlink r:id="rId2" w:history="1">
      <w:r w:rsidRPr="003D7194">
        <w:rPr>
          <w:rFonts w:ascii="Arial" w:hAnsi="Arial" w:cs="Arial"/>
          <w:sz w:val="22"/>
          <w:szCs w:val="22"/>
        </w:rPr>
        <w:t>www.cofrac.fr</w:t>
      </w:r>
    </w:hyperlink>
  </w:p>
  <w:p w:rsidR="004D5007" w:rsidRPr="0028385C" w:rsidRDefault="004D5007" w:rsidP="003D7194">
    <w:pPr>
      <w:pStyle w:val="Pieddepage"/>
    </w:pPr>
    <w:r>
      <w:rPr>
        <w:noProof/>
        <w:lang w:val="fr-CA" w:eastAsia="fr-CA"/>
      </w:rPr>
      <w:drawing>
        <wp:inline distT="0" distB="0" distL="0" distR="0">
          <wp:extent cx="6768000" cy="88471"/>
          <wp:effectExtent l="1905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l="816" t="30917" b="35921"/>
                  <a:stretch>
                    <a:fillRect/>
                  </a:stretch>
                </pic:blipFill>
                <pic:spPr bwMode="auto">
                  <a:xfrm flipV="1">
                    <a:off x="0" y="0"/>
                    <a:ext cx="6768000" cy="88471"/>
                  </a:xfrm>
                  <a:prstGeom prst="rect">
                    <a:avLst/>
                  </a:prstGeom>
                  <a:noFill/>
                  <a:ln w="9525">
                    <a:noFill/>
                    <a:miter lim="800000"/>
                    <a:headEnd/>
                    <a:tailEnd/>
                  </a:ln>
                </pic:spPr>
              </pic:pic>
            </a:graphicData>
          </a:graphic>
        </wp:inline>
      </w:drawing>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023A7B" w:rsidRDefault="004D5007" w:rsidP="009F617E">
    <w:pPr>
      <w:pStyle w:val="Pieddepage"/>
      <w:tabs>
        <w:tab w:val="clear" w:pos="9072"/>
        <w:tab w:val="left" w:pos="4395"/>
        <w:tab w:val="right" w:pos="15735"/>
      </w:tabs>
      <w:rPr>
        <w:rFonts w:ascii="Arial" w:hAnsi="Arial" w:cs="Arial"/>
        <w:color w:val="009999"/>
        <w:sz w:val="22"/>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02/2019</w:t>
    </w:r>
    <w:r w:rsidRPr="003B3E57">
      <w:tab/>
    </w:r>
    <w:r w:rsidRPr="00023A7B">
      <w:rPr>
        <w:rFonts w:ascii="Arial" w:hAnsi="Arial" w:cs="Arial"/>
        <w:bCs/>
        <w:color w:val="009999"/>
        <w:sz w:val="22"/>
      </w:rPr>
      <w:t>Sous-domaine : Immunologie – Sous-famille </w:t>
    </w:r>
    <w:r w:rsidRPr="00023A7B">
      <w:rPr>
        <w:rFonts w:ascii="Arial" w:hAnsi="Arial" w:cs="Arial"/>
        <w:color w:val="009999"/>
        <w:sz w:val="22"/>
      </w:rPr>
      <w:t>: Allergie (ALLERGBM)</w:t>
    </w:r>
  </w:p>
  <w:p w:rsidR="004D5007" w:rsidRPr="00023A7B" w:rsidRDefault="004D5007" w:rsidP="009F617E">
    <w:pPr>
      <w:pStyle w:val="Pieddepage"/>
      <w:tabs>
        <w:tab w:val="clear" w:pos="9072"/>
        <w:tab w:val="left" w:pos="4395"/>
        <w:tab w:val="right" w:pos="15735"/>
      </w:tabs>
      <w:rPr>
        <w:rFonts w:ascii="Arial" w:hAnsi="Arial" w:cs="Arial"/>
        <w:sz w:val="22"/>
      </w:rPr>
    </w:pPr>
    <w:r w:rsidRPr="00023A7B">
      <w:rPr>
        <w:rFonts w:ascii="Arial" w:hAnsi="Arial" w:cs="Arial"/>
        <w:color w:val="009999"/>
        <w:sz w:val="22"/>
      </w:rPr>
      <w:tab/>
    </w:r>
    <w:r w:rsidRPr="00023A7B">
      <w:rPr>
        <w:rFonts w:ascii="Arial" w:hAnsi="Arial" w:cs="Arial"/>
        <w:color w:val="009999"/>
        <w:sz w:val="22"/>
      </w:rPr>
      <w:tab/>
    </w:r>
    <w:r w:rsidRPr="00023A7B">
      <w:rPr>
        <w:rFonts w:ascii="Arial" w:hAnsi="Arial" w:cs="Arial"/>
        <w:sz w:val="22"/>
      </w:rPr>
      <w:tab/>
      <w:t xml:space="preserve">Page </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PAGE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57</w:t>
    </w:r>
    <w:r w:rsidR="008D4696" w:rsidRPr="00023A7B">
      <w:rPr>
        <w:rStyle w:val="Numrodepage"/>
        <w:rFonts w:ascii="Arial" w:hAnsi="Arial" w:cs="Arial"/>
        <w:sz w:val="22"/>
      </w:rPr>
      <w:fldChar w:fldCharType="end"/>
    </w:r>
    <w:r w:rsidRPr="00023A7B">
      <w:rPr>
        <w:rStyle w:val="Numrodepage"/>
        <w:rFonts w:ascii="Arial" w:hAnsi="Arial" w:cs="Arial"/>
        <w:sz w:val="22"/>
      </w:rPr>
      <w:t>/</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NUMPAGES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57</w:t>
    </w:r>
    <w:r w:rsidR="008D4696" w:rsidRPr="00023A7B">
      <w:rPr>
        <w:rStyle w:val="Numrodepage"/>
        <w:rFonts w:ascii="Arial" w:hAnsi="Arial" w:cs="Arial"/>
        <w:sz w:val="2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EF5DAC">
    <w:pPr>
      <w:pStyle w:val="Pieddepage"/>
      <w:tabs>
        <w:tab w:val="clear" w:pos="9072"/>
        <w:tab w:val="left" w:pos="3544"/>
        <w:tab w:val="left" w:pos="6663"/>
        <w:tab w:val="right" w:pos="15735"/>
      </w:tabs>
      <w:rPr>
        <w:rFonts w:ascii="Arial" w:hAnsi="Arial" w:cs="Arial"/>
        <w:color w:val="943634"/>
        <w:sz w:val="20"/>
      </w:rPr>
    </w:pPr>
    <w:r w:rsidRPr="00B742C2">
      <w:rPr>
        <w:rFonts w:ascii="Arial" w:hAnsi="Arial" w:cs="Arial"/>
        <w:sz w:val="22"/>
        <w:szCs w:val="20"/>
      </w:rPr>
      <w:t>SH INF 50 – Révision 0</w:t>
    </w:r>
    <w:r>
      <w:rPr>
        <w:rFonts w:ascii="Arial" w:hAnsi="Arial" w:cs="Arial"/>
        <w:sz w:val="22"/>
        <w:szCs w:val="20"/>
      </w:rPr>
      <w:t>6</w:t>
    </w:r>
    <w:r w:rsidRPr="00B742C2">
      <w:rPr>
        <w:rFonts w:ascii="Arial" w:hAnsi="Arial" w:cs="Arial"/>
        <w:sz w:val="22"/>
        <w:szCs w:val="20"/>
      </w:rPr>
      <w:t xml:space="preserve"> – Applicable le 01/</w:t>
    </w:r>
    <w:r>
      <w:rPr>
        <w:rFonts w:ascii="Arial" w:hAnsi="Arial" w:cs="Arial"/>
        <w:sz w:val="22"/>
        <w:szCs w:val="20"/>
      </w:rPr>
      <w:t>02/2019</w:t>
    </w:r>
    <w:r>
      <w:rPr>
        <w:rFonts w:ascii="Arial" w:hAnsi="Arial" w:cs="Arial"/>
      </w:rPr>
      <w:tab/>
    </w:r>
    <w:r w:rsidRPr="00023A7B">
      <w:rPr>
        <w:rFonts w:ascii="Arial" w:hAnsi="Arial" w:cs="Arial"/>
        <w:bCs/>
        <w:color w:val="943634"/>
        <w:sz w:val="20"/>
      </w:rPr>
      <w:t>Sous-domaine : Immunologie – Sous-famille </w:t>
    </w:r>
    <w:r w:rsidRPr="00023A7B">
      <w:rPr>
        <w:rFonts w:ascii="Arial" w:hAnsi="Arial" w:cs="Arial"/>
        <w:color w:val="943634"/>
        <w:sz w:val="20"/>
      </w:rPr>
      <w:t xml:space="preserve">: Immunologie cellulaire spécialisée et histocompatibilité </w:t>
    </w:r>
  </w:p>
  <w:p w:rsidR="004D5007" w:rsidRPr="00023A7B" w:rsidRDefault="004D5007" w:rsidP="00EF5DAC">
    <w:pPr>
      <w:pStyle w:val="Pieddepage"/>
      <w:tabs>
        <w:tab w:val="clear" w:pos="4536"/>
        <w:tab w:val="clear" w:pos="9072"/>
        <w:tab w:val="left" w:pos="6663"/>
        <w:tab w:val="right" w:pos="15735"/>
      </w:tabs>
      <w:rPr>
        <w:rFonts w:ascii="Arial" w:hAnsi="Arial" w:cs="Arial"/>
        <w:sz w:val="22"/>
      </w:rPr>
    </w:pPr>
    <w:r>
      <w:rPr>
        <w:rFonts w:ascii="Arial" w:hAnsi="Arial" w:cs="Arial"/>
        <w:color w:val="943634"/>
        <w:sz w:val="20"/>
      </w:rPr>
      <w:tab/>
    </w:r>
    <w:r w:rsidRPr="00023A7B">
      <w:rPr>
        <w:rFonts w:ascii="Arial" w:hAnsi="Arial" w:cs="Arial"/>
        <w:color w:val="943634"/>
        <w:sz w:val="20"/>
      </w:rPr>
      <w:t>(groupage HLA; ICELHISTOBM)</w:t>
    </w:r>
    <w:r w:rsidRPr="00023A7B">
      <w:rPr>
        <w:rFonts w:ascii="Arial" w:hAnsi="Arial" w:cs="Arial"/>
        <w:sz w:val="16"/>
      </w:rPr>
      <w:tab/>
    </w:r>
    <w:r w:rsidRPr="00023A7B">
      <w:rPr>
        <w:rFonts w:ascii="Arial" w:hAnsi="Arial" w:cs="Arial"/>
        <w:sz w:val="22"/>
      </w:rPr>
      <w:t xml:space="preserve">Page </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PAGE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61</w:t>
    </w:r>
    <w:r w:rsidR="008D4696" w:rsidRPr="00023A7B">
      <w:rPr>
        <w:rStyle w:val="Numrodepage"/>
        <w:rFonts w:ascii="Arial" w:hAnsi="Arial" w:cs="Arial"/>
        <w:sz w:val="22"/>
      </w:rPr>
      <w:fldChar w:fldCharType="end"/>
    </w:r>
    <w:r w:rsidRPr="00023A7B">
      <w:rPr>
        <w:rStyle w:val="Numrodepage"/>
        <w:rFonts w:ascii="Arial" w:hAnsi="Arial" w:cs="Arial"/>
        <w:sz w:val="22"/>
      </w:rPr>
      <w:t>/</w:t>
    </w:r>
    <w:r w:rsidR="008D4696" w:rsidRPr="00023A7B">
      <w:rPr>
        <w:rStyle w:val="Numrodepage"/>
        <w:rFonts w:ascii="Arial" w:hAnsi="Arial" w:cs="Arial"/>
        <w:sz w:val="22"/>
      </w:rPr>
      <w:fldChar w:fldCharType="begin"/>
    </w:r>
    <w:r w:rsidRPr="00023A7B">
      <w:rPr>
        <w:rStyle w:val="Numrodepage"/>
        <w:rFonts w:ascii="Arial" w:hAnsi="Arial" w:cs="Arial"/>
        <w:sz w:val="22"/>
      </w:rPr>
      <w:instrText xml:space="preserve"> NUMPAGES </w:instrText>
    </w:r>
    <w:r w:rsidR="008D4696" w:rsidRPr="00023A7B">
      <w:rPr>
        <w:rStyle w:val="Numrodepage"/>
        <w:rFonts w:ascii="Arial" w:hAnsi="Arial" w:cs="Arial"/>
        <w:sz w:val="22"/>
      </w:rPr>
      <w:fldChar w:fldCharType="separate"/>
    </w:r>
    <w:r w:rsidR="006B5C0D">
      <w:rPr>
        <w:rStyle w:val="Numrodepage"/>
        <w:rFonts w:ascii="Arial" w:hAnsi="Arial" w:cs="Arial"/>
        <w:noProof/>
        <w:sz w:val="22"/>
      </w:rPr>
      <w:t>61</w:t>
    </w:r>
    <w:r w:rsidR="008D4696" w:rsidRPr="00023A7B">
      <w:rPr>
        <w:rStyle w:val="Numrodepage"/>
        <w:rFonts w:ascii="Arial" w:hAnsi="Arial" w:cs="Arial"/>
        <w:sz w:val="2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EF5DAC" w:rsidRDefault="004D5007" w:rsidP="009F617E">
    <w:pPr>
      <w:pStyle w:val="Pieddepage"/>
      <w:tabs>
        <w:tab w:val="clear" w:pos="9072"/>
        <w:tab w:val="left" w:pos="4395"/>
        <w:tab w:val="right" w:pos="15735"/>
      </w:tabs>
      <w:rPr>
        <w:rFonts w:ascii="Arial" w:hAnsi="Arial" w:cs="Arial"/>
        <w:sz w:val="22"/>
        <w:szCs w:val="22"/>
      </w:rPr>
    </w:pPr>
    <w:r w:rsidRPr="00EF5DAC">
      <w:rPr>
        <w:rFonts w:ascii="Arial" w:hAnsi="Arial" w:cs="Arial"/>
        <w:sz w:val="22"/>
        <w:szCs w:val="22"/>
      </w:rPr>
      <w:t>SH INF 50 – Révision 0</w:t>
    </w:r>
    <w:r>
      <w:rPr>
        <w:rFonts w:ascii="Arial" w:hAnsi="Arial" w:cs="Arial"/>
        <w:sz w:val="22"/>
        <w:szCs w:val="22"/>
      </w:rPr>
      <w:t>6</w:t>
    </w:r>
    <w:r w:rsidRPr="00EF5DAC">
      <w:rPr>
        <w:rFonts w:ascii="Arial" w:hAnsi="Arial" w:cs="Arial"/>
        <w:sz w:val="22"/>
        <w:szCs w:val="22"/>
      </w:rPr>
      <w:t xml:space="preserve"> – Applicable le 01/</w:t>
    </w:r>
    <w:r>
      <w:rPr>
        <w:rFonts w:ascii="Arial" w:hAnsi="Arial" w:cs="Arial"/>
        <w:sz w:val="22"/>
        <w:szCs w:val="22"/>
      </w:rPr>
      <w:t>02/2019</w:t>
    </w:r>
    <w:r w:rsidRPr="00EF5DAC">
      <w:rPr>
        <w:rFonts w:ascii="Arial" w:hAnsi="Arial" w:cs="Arial"/>
        <w:sz w:val="22"/>
        <w:szCs w:val="22"/>
      </w:rPr>
      <w:tab/>
    </w:r>
    <w:r w:rsidRPr="00EF5DAC">
      <w:rPr>
        <w:rFonts w:ascii="Arial" w:hAnsi="Arial" w:cs="Arial"/>
        <w:bCs/>
        <w:color w:val="0000FF"/>
        <w:sz w:val="22"/>
        <w:szCs w:val="22"/>
      </w:rPr>
      <w:t>Sous-domaine : Microbiologie – Sous-famille </w:t>
    </w:r>
    <w:r w:rsidRPr="00EF5DAC">
      <w:rPr>
        <w:rFonts w:ascii="Arial" w:hAnsi="Arial" w:cs="Arial"/>
        <w:color w:val="0000FF"/>
        <w:sz w:val="22"/>
        <w:szCs w:val="22"/>
      </w:rPr>
      <w:t xml:space="preserve">: Microbiologie générale (MICROBIOBM) </w:t>
    </w:r>
    <w:r w:rsidRPr="00EF5DAC">
      <w:rPr>
        <w:rFonts w:ascii="Arial" w:hAnsi="Arial" w:cs="Arial"/>
        <w:sz w:val="22"/>
        <w:szCs w:val="22"/>
      </w:rPr>
      <w:tab/>
    </w:r>
  </w:p>
  <w:p w:rsidR="004D5007" w:rsidRPr="00EF5DAC" w:rsidRDefault="004D5007" w:rsidP="009F617E">
    <w:pPr>
      <w:pStyle w:val="Pieddepage"/>
      <w:tabs>
        <w:tab w:val="clear" w:pos="9072"/>
        <w:tab w:val="left" w:pos="4395"/>
        <w:tab w:val="right" w:pos="15735"/>
      </w:tabs>
      <w:rPr>
        <w:rFonts w:ascii="Arial" w:hAnsi="Arial" w:cs="Arial"/>
        <w:sz w:val="22"/>
        <w:szCs w:val="22"/>
      </w:rPr>
    </w:pPr>
    <w:r w:rsidRPr="00EF5DAC">
      <w:rPr>
        <w:rFonts w:ascii="Arial" w:hAnsi="Arial" w:cs="Arial"/>
        <w:sz w:val="22"/>
        <w:szCs w:val="22"/>
      </w:rPr>
      <w:tab/>
    </w:r>
    <w:r w:rsidRPr="00EF5DAC">
      <w:rPr>
        <w:rFonts w:ascii="Arial" w:hAnsi="Arial" w:cs="Arial"/>
        <w:sz w:val="22"/>
        <w:szCs w:val="22"/>
      </w:rPr>
      <w:tab/>
    </w:r>
    <w:r w:rsidRPr="00EF5DAC">
      <w:rPr>
        <w:rFonts w:ascii="Arial" w:hAnsi="Arial" w:cs="Arial"/>
        <w:sz w:val="22"/>
        <w:szCs w:val="22"/>
      </w:rPr>
      <w:tab/>
      <w:t xml:space="preserve">Page </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PAGE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70</w:t>
    </w:r>
    <w:r w:rsidR="008D4696" w:rsidRPr="00EF5DAC">
      <w:rPr>
        <w:rStyle w:val="Numrodepage"/>
        <w:rFonts w:ascii="Arial" w:hAnsi="Arial" w:cs="Arial"/>
        <w:sz w:val="22"/>
        <w:szCs w:val="22"/>
      </w:rPr>
      <w:fldChar w:fldCharType="end"/>
    </w:r>
    <w:r w:rsidRPr="00EF5DAC">
      <w:rPr>
        <w:rStyle w:val="Numrodepage"/>
        <w:rFonts w:ascii="Arial" w:hAnsi="Arial" w:cs="Arial"/>
        <w:sz w:val="22"/>
        <w:szCs w:val="22"/>
      </w:rPr>
      <w:t>/</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NUMPAGES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70</w:t>
    </w:r>
    <w:r w:rsidR="008D4696" w:rsidRPr="00EF5DAC">
      <w:rPr>
        <w:rStyle w:val="Numrodepage"/>
        <w:rFonts w:ascii="Arial" w:hAnsi="Arial" w:cs="Arial"/>
        <w:sz w:val="22"/>
        <w:szCs w:val="22"/>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0000"/>
        <w:sz w:val="22"/>
        <w:szCs w:val="22"/>
      </w:rPr>
    </w:pPr>
    <w:r w:rsidRPr="00EF5DAC">
      <w:rPr>
        <w:rFonts w:ascii="Arial" w:hAnsi="Arial" w:cs="Arial"/>
        <w:sz w:val="22"/>
        <w:szCs w:val="22"/>
      </w:rPr>
      <w:t>SH INF 50 – Révision 0</w:t>
    </w:r>
    <w:r>
      <w:rPr>
        <w:rFonts w:ascii="Arial" w:hAnsi="Arial" w:cs="Arial"/>
        <w:sz w:val="22"/>
        <w:szCs w:val="22"/>
      </w:rPr>
      <w:t>6</w:t>
    </w:r>
    <w:r w:rsidRPr="00EF5DAC">
      <w:rPr>
        <w:rFonts w:ascii="Arial" w:hAnsi="Arial" w:cs="Arial"/>
        <w:sz w:val="22"/>
        <w:szCs w:val="22"/>
      </w:rPr>
      <w:t xml:space="preserve"> – Applicable le 01/</w:t>
    </w:r>
    <w:r>
      <w:rPr>
        <w:rFonts w:ascii="Arial" w:hAnsi="Arial" w:cs="Arial"/>
        <w:sz w:val="22"/>
        <w:szCs w:val="22"/>
      </w:rPr>
      <w:t>02/2019</w:t>
    </w:r>
    <w:r w:rsidRPr="00EF5DAC">
      <w:rPr>
        <w:rFonts w:ascii="Arial" w:hAnsi="Arial" w:cs="Arial"/>
        <w:sz w:val="22"/>
        <w:szCs w:val="22"/>
      </w:rPr>
      <w:tab/>
    </w:r>
    <w:r w:rsidRPr="00EF5DAC">
      <w:rPr>
        <w:rFonts w:ascii="Arial" w:hAnsi="Arial" w:cs="Arial"/>
        <w:bCs/>
        <w:color w:val="FF0000"/>
        <w:sz w:val="22"/>
        <w:szCs w:val="22"/>
      </w:rPr>
      <w:t>Sous-domaine : Microbiologie – Sous-famille </w:t>
    </w:r>
    <w:r w:rsidRPr="00EF5DAC">
      <w:rPr>
        <w:rFonts w:ascii="Arial" w:hAnsi="Arial" w:cs="Arial"/>
        <w:color w:val="FF0000"/>
        <w:sz w:val="22"/>
        <w:szCs w:val="22"/>
      </w:rPr>
      <w:t>: Bactériologie spécialisée (BACTH)</w:t>
    </w:r>
  </w:p>
  <w:p w:rsidR="004D5007" w:rsidRPr="00EF5DAC"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FF0000"/>
        <w:sz w:val="22"/>
        <w:szCs w:val="22"/>
      </w:rPr>
      <w:tab/>
    </w:r>
    <w:r>
      <w:rPr>
        <w:rFonts w:ascii="Arial" w:hAnsi="Arial" w:cs="Arial"/>
        <w:color w:val="FF0000"/>
        <w:sz w:val="22"/>
        <w:szCs w:val="22"/>
      </w:rPr>
      <w:tab/>
    </w:r>
    <w:r w:rsidRPr="00EF5DAC">
      <w:rPr>
        <w:rFonts w:ascii="Arial" w:hAnsi="Arial" w:cs="Arial"/>
        <w:sz w:val="22"/>
        <w:szCs w:val="22"/>
      </w:rPr>
      <w:tab/>
      <w:t xml:space="preserve">Page </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PAGE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72</w:t>
    </w:r>
    <w:r w:rsidR="008D4696" w:rsidRPr="00EF5DAC">
      <w:rPr>
        <w:rStyle w:val="Numrodepage"/>
        <w:rFonts w:ascii="Arial" w:hAnsi="Arial" w:cs="Arial"/>
        <w:sz w:val="22"/>
        <w:szCs w:val="22"/>
      </w:rPr>
      <w:fldChar w:fldCharType="end"/>
    </w:r>
    <w:r w:rsidRPr="00EF5DAC">
      <w:rPr>
        <w:rStyle w:val="Numrodepage"/>
        <w:rFonts w:ascii="Arial" w:hAnsi="Arial" w:cs="Arial"/>
        <w:sz w:val="22"/>
        <w:szCs w:val="22"/>
      </w:rPr>
      <w:t>/</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NUMPAGES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72</w:t>
    </w:r>
    <w:r w:rsidR="008D4696" w:rsidRPr="00EF5DAC">
      <w:rPr>
        <w:rStyle w:val="Numrodepage"/>
        <w:rFonts w:ascii="Arial" w:hAnsi="Arial" w:cs="Arial"/>
        <w:sz w:val="22"/>
        <w:szCs w:val="2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00B050"/>
        <w:sz w:val="22"/>
        <w:szCs w:val="22"/>
      </w:rPr>
    </w:pPr>
    <w:r w:rsidRPr="00EF5DAC">
      <w:rPr>
        <w:rFonts w:ascii="Arial" w:hAnsi="Arial" w:cs="Arial"/>
        <w:sz w:val="22"/>
        <w:szCs w:val="22"/>
      </w:rPr>
      <w:t>SH INF 50 – Révision 0</w:t>
    </w:r>
    <w:r>
      <w:rPr>
        <w:rFonts w:ascii="Arial" w:hAnsi="Arial" w:cs="Arial"/>
        <w:sz w:val="22"/>
        <w:szCs w:val="22"/>
      </w:rPr>
      <w:t>6</w:t>
    </w:r>
    <w:r w:rsidRPr="00EF5DAC">
      <w:rPr>
        <w:rFonts w:ascii="Arial" w:hAnsi="Arial" w:cs="Arial"/>
        <w:sz w:val="22"/>
        <w:szCs w:val="22"/>
      </w:rPr>
      <w:t xml:space="preserve"> – Applicable le 01/</w:t>
    </w:r>
    <w:r>
      <w:rPr>
        <w:rFonts w:ascii="Arial" w:hAnsi="Arial" w:cs="Arial"/>
        <w:sz w:val="22"/>
        <w:szCs w:val="22"/>
      </w:rPr>
      <w:t>02/2019</w:t>
    </w:r>
    <w:r w:rsidRPr="00EF5DAC">
      <w:rPr>
        <w:rFonts w:ascii="Arial" w:hAnsi="Arial" w:cs="Arial"/>
        <w:sz w:val="22"/>
        <w:szCs w:val="22"/>
      </w:rPr>
      <w:tab/>
    </w:r>
    <w:r w:rsidRPr="00EF5DAC">
      <w:rPr>
        <w:rFonts w:ascii="Arial" w:hAnsi="Arial" w:cs="Arial"/>
        <w:bCs/>
        <w:color w:val="00B050"/>
        <w:sz w:val="22"/>
        <w:szCs w:val="22"/>
      </w:rPr>
      <w:t>Sous-domaine : Microbiologie – Sous-famille </w:t>
    </w:r>
    <w:r w:rsidRPr="00EF5DAC">
      <w:rPr>
        <w:rFonts w:ascii="Arial" w:hAnsi="Arial" w:cs="Arial"/>
        <w:color w:val="00B050"/>
        <w:sz w:val="22"/>
        <w:szCs w:val="22"/>
      </w:rPr>
      <w:t>: Parasitologie – Mycologie spécialisées (PARASITOMYCO)</w:t>
    </w:r>
  </w:p>
  <w:p w:rsidR="004D5007" w:rsidRPr="00EF5DAC"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00B050"/>
        <w:sz w:val="22"/>
        <w:szCs w:val="22"/>
      </w:rPr>
      <w:tab/>
    </w:r>
    <w:r>
      <w:rPr>
        <w:rFonts w:ascii="Arial" w:hAnsi="Arial" w:cs="Arial"/>
        <w:color w:val="00B050"/>
        <w:sz w:val="22"/>
        <w:szCs w:val="22"/>
      </w:rPr>
      <w:tab/>
    </w:r>
    <w:r w:rsidRPr="00EF5DAC">
      <w:rPr>
        <w:rFonts w:ascii="Arial" w:hAnsi="Arial" w:cs="Arial"/>
        <w:sz w:val="22"/>
        <w:szCs w:val="22"/>
      </w:rPr>
      <w:tab/>
      <w:t xml:space="preserve">Page </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PAGE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76</w:t>
    </w:r>
    <w:r w:rsidR="008D4696" w:rsidRPr="00EF5DAC">
      <w:rPr>
        <w:rStyle w:val="Numrodepage"/>
        <w:rFonts w:ascii="Arial" w:hAnsi="Arial" w:cs="Arial"/>
        <w:sz w:val="22"/>
        <w:szCs w:val="22"/>
      </w:rPr>
      <w:fldChar w:fldCharType="end"/>
    </w:r>
    <w:r w:rsidRPr="00EF5DAC">
      <w:rPr>
        <w:rStyle w:val="Numrodepage"/>
        <w:rFonts w:ascii="Arial" w:hAnsi="Arial" w:cs="Arial"/>
        <w:sz w:val="22"/>
        <w:szCs w:val="22"/>
      </w:rPr>
      <w:t>/</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NUMPAGES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76</w:t>
    </w:r>
    <w:r w:rsidR="008D4696" w:rsidRPr="00EF5DAC">
      <w:rPr>
        <w:rStyle w:val="Numrodepage"/>
        <w:rFonts w:ascii="Arial" w:hAnsi="Arial" w:cs="Arial"/>
        <w:sz w:val="22"/>
        <w:szCs w:val="2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00FF"/>
        <w:sz w:val="22"/>
        <w:szCs w:val="22"/>
      </w:rPr>
    </w:pPr>
    <w:r w:rsidRPr="00EF5DAC">
      <w:rPr>
        <w:rFonts w:ascii="Arial" w:hAnsi="Arial" w:cs="Arial"/>
        <w:sz w:val="22"/>
        <w:szCs w:val="22"/>
      </w:rPr>
      <w:t>SH INF 50 – Révision 0</w:t>
    </w:r>
    <w:r>
      <w:rPr>
        <w:rFonts w:ascii="Arial" w:hAnsi="Arial" w:cs="Arial"/>
        <w:sz w:val="22"/>
        <w:szCs w:val="22"/>
      </w:rPr>
      <w:t>6</w:t>
    </w:r>
    <w:r w:rsidRPr="00EF5DAC">
      <w:rPr>
        <w:rFonts w:ascii="Arial" w:hAnsi="Arial" w:cs="Arial"/>
        <w:sz w:val="22"/>
        <w:szCs w:val="22"/>
      </w:rPr>
      <w:t xml:space="preserve"> – Applicable le 01/</w:t>
    </w:r>
    <w:r>
      <w:rPr>
        <w:rFonts w:ascii="Arial" w:hAnsi="Arial" w:cs="Arial"/>
        <w:sz w:val="22"/>
        <w:szCs w:val="22"/>
      </w:rPr>
      <w:t>02/2019</w:t>
    </w:r>
    <w:r w:rsidRPr="00EF5DAC">
      <w:rPr>
        <w:rFonts w:ascii="Arial" w:hAnsi="Arial" w:cs="Arial"/>
        <w:sz w:val="22"/>
        <w:szCs w:val="22"/>
      </w:rPr>
      <w:tab/>
    </w:r>
    <w:r w:rsidRPr="00EF5DAC">
      <w:rPr>
        <w:rFonts w:ascii="Arial" w:hAnsi="Arial" w:cs="Arial"/>
        <w:bCs/>
        <w:color w:val="FF00FF"/>
        <w:sz w:val="22"/>
        <w:szCs w:val="22"/>
      </w:rPr>
      <w:t>Sous-domaine : Microbiologie – Sous-famille </w:t>
    </w:r>
    <w:r w:rsidRPr="00EF5DAC">
      <w:rPr>
        <w:rFonts w:ascii="Arial" w:hAnsi="Arial" w:cs="Arial"/>
        <w:color w:val="FF00FF"/>
        <w:sz w:val="22"/>
        <w:szCs w:val="22"/>
      </w:rPr>
      <w:t>: Virologie spécialisée (VIROH)</w:t>
    </w:r>
  </w:p>
  <w:p w:rsidR="004D5007" w:rsidRPr="00EF5DAC"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FF00FF"/>
        <w:sz w:val="22"/>
        <w:szCs w:val="22"/>
      </w:rPr>
      <w:tab/>
    </w:r>
    <w:r>
      <w:rPr>
        <w:rFonts w:ascii="Arial" w:hAnsi="Arial" w:cs="Arial"/>
        <w:color w:val="FF00FF"/>
        <w:sz w:val="22"/>
        <w:szCs w:val="22"/>
      </w:rPr>
      <w:tab/>
    </w:r>
    <w:r w:rsidRPr="00EF5DAC">
      <w:rPr>
        <w:rFonts w:ascii="Arial" w:hAnsi="Arial" w:cs="Arial"/>
        <w:sz w:val="22"/>
        <w:szCs w:val="22"/>
      </w:rPr>
      <w:tab/>
      <w:t xml:space="preserve">Page </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PAGE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78</w:t>
    </w:r>
    <w:r w:rsidR="008D4696" w:rsidRPr="00EF5DAC">
      <w:rPr>
        <w:rStyle w:val="Numrodepage"/>
        <w:rFonts w:ascii="Arial" w:hAnsi="Arial" w:cs="Arial"/>
        <w:sz w:val="22"/>
        <w:szCs w:val="22"/>
      </w:rPr>
      <w:fldChar w:fldCharType="end"/>
    </w:r>
    <w:r w:rsidRPr="00EF5DAC">
      <w:rPr>
        <w:rStyle w:val="Numrodepage"/>
        <w:rFonts w:ascii="Arial" w:hAnsi="Arial" w:cs="Arial"/>
        <w:sz w:val="22"/>
        <w:szCs w:val="22"/>
      </w:rPr>
      <w:t>/</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NUMPAGES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78</w:t>
    </w:r>
    <w:r w:rsidR="008D4696" w:rsidRPr="00EF5DAC">
      <w:rPr>
        <w:rStyle w:val="Numrodepage"/>
        <w:rFonts w:ascii="Arial" w:hAnsi="Arial" w:cs="Arial"/>
        <w:sz w:val="22"/>
        <w:szCs w:val="22"/>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E36C0A"/>
        <w:sz w:val="22"/>
        <w:szCs w:val="22"/>
      </w:rPr>
    </w:pPr>
    <w:r w:rsidRPr="00EF5DAC">
      <w:rPr>
        <w:rFonts w:ascii="Arial" w:hAnsi="Arial" w:cs="Arial"/>
        <w:sz w:val="22"/>
        <w:szCs w:val="22"/>
      </w:rPr>
      <w:t>SH INF 50 – Révision 0</w:t>
    </w:r>
    <w:r>
      <w:rPr>
        <w:rFonts w:ascii="Arial" w:hAnsi="Arial" w:cs="Arial"/>
        <w:sz w:val="22"/>
        <w:szCs w:val="22"/>
      </w:rPr>
      <w:t>6</w:t>
    </w:r>
    <w:r w:rsidRPr="00EF5DAC">
      <w:rPr>
        <w:rFonts w:ascii="Arial" w:hAnsi="Arial" w:cs="Arial"/>
        <w:sz w:val="22"/>
        <w:szCs w:val="22"/>
      </w:rPr>
      <w:t xml:space="preserve"> – Applicable le 01/</w:t>
    </w:r>
    <w:r>
      <w:rPr>
        <w:rFonts w:ascii="Arial" w:hAnsi="Arial" w:cs="Arial"/>
        <w:sz w:val="22"/>
        <w:szCs w:val="22"/>
      </w:rPr>
      <w:t>02/2019</w:t>
    </w:r>
    <w:r w:rsidRPr="00EF5DAC">
      <w:rPr>
        <w:rFonts w:ascii="Arial" w:hAnsi="Arial" w:cs="Arial"/>
        <w:sz w:val="22"/>
        <w:szCs w:val="22"/>
      </w:rPr>
      <w:tab/>
    </w:r>
    <w:r w:rsidRPr="00EF5DAC">
      <w:rPr>
        <w:rFonts w:ascii="Arial" w:hAnsi="Arial" w:cs="Arial"/>
        <w:bCs/>
        <w:color w:val="E36C0A"/>
        <w:sz w:val="22"/>
        <w:szCs w:val="22"/>
      </w:rPr>
      <w:t>Sous-domaine : Génétique – Sous-famille </w:t>
    </w:r>
    <w:r w:rsidRPr="00EF5DAC">
      <w:rPr>
        <w:rFonts w:ascii="Arial" w:hAnsi="Arial" w:cs="Arial"/>
        <w:color w:val="E36C0A"/>
        <w:sz w:val="22"/>
        <w:szCs w:val="22"/>
      </w:rPr>
      <w:t>: Génétique constitutionnelle (GEN</w:t>
    </w:r>
    <w:r>
      <w:rPr>
        <w:rFonts w:ascii="Arial" w:hAnsi="Arial" w:cs="Arial"/>
        <w:color w:val="E36C0A"/>
        <w:sz w:val="22"/>
        <w:szCs w:val="22"/>
      </w:rPr>
      <w:t>CO</w:t>
    </w:r>
    <w:r w:rsidRPr="00EF5DAC">
      <w:rPr>
        <w:rFonts w:ascii="Arial" w:hAnsi="Arial" w:cs="Arial"/>
        <w:color w:val="E36C0A"/>
        <w:sz w:val="22"/>
        <w:szCs w:val="22"/>
      </w:rPr>
      <w:t>BM)</w:t>
    </w:r>
  </w:p>
  <w:p w:rsidR="004D5007" w:rsidRPr="00EF5DAC"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E36C0A"/>
        <w:sz w:val="22"/>
        <w:szCs w:val="22"/>
      </w:rPr>
      <w:tab/>
    </w:r>
    <w:r>
      <w:rPr>
        <w:rFonts w:ascii="Arial" w:hAnsi="Arial" w:cs="Arial"/>
        <w:color w:val="E36C0A"/>
        <w:sz w:val="22"/>
        <w:szCs w:val="22"/>
      </w:rPr>
      <w:tab/>
    </w:r>
    <w:r w:rsidRPr="00EF5DAC">
      <w:rPr>
        <w:rFonts w:ascii="Arial" w:hAnsi="Arial" w:cs="Arial"/>
        <w:sz w:val="22"/>
        <w:szCs w:val="22"/>
      </w:rPr>
      <w:tab/>
      <w:t xml:space="preserve">Page </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PAGE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83</w:t>
    </w:r>
    <w:r w:rsidR="008D4696" w:rsidRPr="00EF5DAC">
      <w:rPr>
        <w:rStyle w:val="Numrodepage"/>
        <w:rFonts w:ascii="Arial" w:hAnsi="Arial" w:cs="Arial"/>
        <w:sz w:val="22"/>
        <w:szCs w:val="22"/>
      </w:rPr>
      <w:fldChar w:fldCharType="end"/>
    </w:r>
    <w:r w:rsidRPr="00EF5DAC">
      <w:rPr>
        <w:rStyle w:val="Numrodepage"/>
        <w:rFonts w:ascii="Arial" w:hAnsi="Arial" w:cs="Arial"/>
        <w:sz w:val="22"/>
        <w:szCs w:val="22"/>
      </w:rPr>
      <w:t>/</w:t>
    </w:r>
    <w:r w:rsidR="008D4696" w:rsidRPr="00EF5DAC">
      <w:rPr>
        <w:rStyle w:val="Numrodepage"/>
        <w:rFonts w:ascii="Arial" w:hAnsi="Arial" w:cs="Arial"/>
        <w:sz w:val="22"/>
        <w:szCs w:val="22"/>
      </w:rPr>
      <w:fldChar w:fldCharType="begin"/>
    </w:r>
    <w:r w:rsidRPr="00EF5DAC">
      <w:rPr>
        <w:rStyle w:val="Numrodepage"/>
        <w:rFonts w:ascii="Arial" w:hAnsi="Arial" w:cs="Arial"/>
        <w:sz w:val="22"/>
        <w:szCs w:val="22"/>
      </w:rPr>
      <w:instrText xml:space="preserve"> NUMPAGES </w:instrText>
    </w:r>
    <w:r w:rsidR="008D4696" w:rsidRPr="00EF5DAC">
      <w:rPr>
        <w:rStyle w:val="Numrodepage"/>
        <w:rFonts w:ascii="Arial" w:hAnsi="Arial" w:cs="Arial"/>
        <w:sz w:val="22"/>
        <w:szCs w:val="22"/>
      </w:rPr>
      <w:fldChar w:fldCharType="separate"/>
    </w:r>
    <w:r w:rsidR="006B5C0D">
      <w:rPr>
        <w:rStyle w:val="Numrodepage"/>
        <w:rFonts w:ascii="Arial" w:hAnsi="Arial" w:cs="Arial"/>
        <w:noProof/>
        <w:sz w:val="22"/>
        <w:szCs w:val="22"/>
      </w:rPr>
      <w:t>83</w:t>
    </w:r>
    <w:r w:rsidR="008D4696" w:rsidRPr="00EF5DAC">
      <w:rPr>
        <w:rStyle w:val="Numrodepage"/>
        <w:rFonts w:ascii="Arial" w:hAnsi="Arial" w:cs="Arial"/>
        <w:sz w:val="22"/>
        <w:szCs w:val="22"/>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31849B"/>
        <w:sz w:val="22"/>
        <w:szCs w:val="22"/>
      </w:rPr>
    </w:pPr>
    <w:r w:rsidRPr="00606B72">
      <w:rPr>
        <w:rFonts w:ascii="Arial" w:hAnsi="Arial" w:cs="Arial"/>
        <w:sz w:val="22"/>
        <w:szCs w:val="22"/>
      </w:rPr>
      <w:t>SH INF 50 – Révision 0</w:t>
    </w:r>
    <w:r>
      <w:rPr>
        <w:rFonts w:ascii="Arial" w:hAnsi="Arial" w:cs="Arial"/>
        <w:sz w:val="22"/>
        <w:szCs w:val="22"/>
      </w:rPr>
      <w:t>6</w:t>
    </w:r>
    <w:r w:rsidRPr="00606B72">
      <w:rPr>
        <w:rFonts w:ascii="Arial" w:hAnsi="Arial" w:cs="Arial"/>
        <w:sz w:val="22"/>
        <w:szCs w:val="22"/>
      </w:rPr>
      <w:t xml:space="preserve"> – Applicable le 01/</w:t>
    </w:r>
    <w:r>
      <w:rPr>
        <w:rFonts w:ascii="Arial" w:hAnsi="Arial" w:cs="Arial"/>
        <w:sz w:val="22"/>
        <w:szCs w:val="22"/>
      </w:rPr>
      <w:t>02/2019</w:t>
    </w:r>
    <w:r w:rsidRPr="00606B72">
      <w:rPr>
        <w:rFonts w:ascii="Arial" w:hAnsi="Arial" w:cs="Arial"/>
        <w:sz w:val="22"/>
        <w:szCs w:val="22"/>
      </w:rPr>
      <w:tab/>
    </w:r>
    <w:r w:rsidRPr="00606B72">
      <w:rPr>
        <w:rFonts w:ascii="Arial" w:hAnsi="Arial" w:cs="Arial"/>
        <w:bCs/>
        <w:color w:val="31849B"/>
        <w:sz w:val="22"/>
        <w:szCs w:val="22"/>
      </w:rPr>
      <w:t>Sous-domaine : Génétique – Sous-famille </w:t>
    </w:r>
    <w:r w:rsidRPr="00606B72">
      <w:rPr>
        <w:rFonts w:ascii="Arial" w:hAnsi="Arial" w:cs="Arial"/>
        <w:color w:val="31849B"/>
        <w:sz w:val="22"/>
        <w:szCs w:val="22"/>
      </w:rPr>
      <w:t>: Génétique somatique (GEN</w:t>
    </w:r>
    <w:r>
      <w:rPr>
        <w:rFonts w:ascii="Arial" w:hAnsi="Arial" w:cs="Arial"/>
        <w:color w:val="31849B"/>
        <w:sz w:val="22"/>
        <w:szCs w:val="22"/>
      </w:rPr>
      <w:t>SO</w:t>
    </w:r>
    <w:r w:rsidRPr="00606B72">
      <w:rPr>
        <w:rFonts w:ascii="Arial" w:hAnsi="Arial" w:cs="Arial"/>
        <w:color w:val="31849B"/>
        <w:sz w:val="22"/>
        <w:szCs w:val="22"/>
      </w:rPr>
      <w:t>BM)</w:t>
    </w:r>
  </w:p>
  <w:p w:rsidR="004D5007" w:rsidRPr="00606B72"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31849B"/>
        <w:sz w:val="22"/>
        <w:szCs w:val="22"/>
      </w:rPr>
      <w:tab/>
    </w:r>
    <w:r>
      <w:rPr>
        <w:rFonts w:ascii="Arial" w:hAnsi="Arial" w:cs="Arial"/>
        <w:color w:val="31849B"/>
        <w:sz w:val="22"/>
        <w:szCs w:val="22"/>
      </w:rPr>
      <w:tab/>
    </w:r>
    <w:r w:rsidRPr="00606B72">
      <w:rPr>
        <w:rFonts w:ascii="Arial" w:hAnsi="Arial" w:cs="Arial"/>
        <w:sz w:val="22"/>
        <w:szCs w:val="22"/>
      </w:rPr>
      <w:tab/>
      <w:t xml:space="preserve">Page </w:t>
    </w:r>
    <w:r w:rsidR="008D4696" w:rsidRPr="00606B72">
      <w:rPr>
        <w:rStyle w:val="Numrodepage"/>
        <w:rFonts w:ascii="Arial" w:hAnsi="Arial" w:cs="Arial"/>
        <w:sz w:val="22"/>
        <w:szCs w:val="22"/>
      </w:rPr>
      <w:fldChar w:fldCharType="begin"/>
    </w:r>
    <w:r w:rsidRPr="00606B72">
      <w:rPr>
        <w:rStyle w:val="Numrodepage"/>
        <w:rFonts w:ascii="Arial" w:hAnsi="Arial" w:cs="Arial"/>
        <w:sz w:val="22"/>
        <w:szCs w:val="22"/>
      </w:rPr>
      <w:instrText xml:space="preserve"> PAGE </w:instrText>
    </w:r>
    <w:r w:rsidR="008D4696" w:rsidRPr="00606B72">
      <w:rPr>
        <w:rStyle w:val="Numrodepage"/>
        <w:rFonts w:ascii="Arial" w:hAnsi="Arial" w:cs="Arial"/>
        <w:sz w:val="22"/>
        <w:szCs w:val="22"/>
      </w:rPr>
      <w:fldChar w:fldCharType="separate"/>
    </w:r>
    <w:r w:rsidR="006B5C0D">
      <w:rPr>
        <w:rStyle w:val="Numrodepage"/>
        <w:rFonts w:ascii="Arial" w:hAnsi="Arial" w:cs="Arial"/>
        <w:noProof/>
        <w:sz w:val="22"/>
        <w:szCs w:val="22"/>
      </w:rPr>
      <w:t>88</w:t>
    </w:r>
    <w:r w:rsidR="008D4696" w:rsidRPr="00606B72">
      <w:rPr>
        <w:rStyle w:val="Numrodepage"/>
        <w:rFonts w:ascii="Arial" w:hAnsi="Arial" w:cs="Arial"/>
        <w:sz w:val="22"/>
        <w:szCs w:val="22"/>
      </w:rPr>
      <w:fldChar w:fldCharType="end"/>
    </w:r>
    <w:r w:rsidRPr="00606B72">
      <w:rPr>
        <w:rStyle w:val="Numrodepage"/>
        <w:rFonts w:ascii="Arial" w:hAnsi="Arial" w:cs="Arial"/>
        <w:sz w:val="22"/>
        <w:szCs w:val="22"/>
      </w:rPr>
      <w:t>/</w:t>
    </w:r>
    <w:r w:rsidR="008D4696" w:rsidRPr="00606B72">
      <w:rPr>
        <w:rStyle w:val="Numrodepage"/>
        <w:rFonts w:ascii="Arial" w:hAnsi="Arial" w:cs="Arial"/>
        <w:sz w:val="22"/>
        <w:szCs w:val="22"/>
      </w:rPr>
      <w:fldChar w:fldCharType="begin"/>
    </w:r>
    <w:r w:rsidRPr="00606B72">
      <w:rPr>
        <w:rStyle w:val="Numrodepage"/>
        <w:rFonts w:ascii="Arial" w:hAnsi="Arial" w:cs="Arial"/>
        <w:sz w:val="22"/>
        <w:szCs w:val="22"/>
      </w:rPr>
      <w:instrText xml:space="preserve"> NUMPAGES </w:instrText>
    </w:r>
    <w:r w:rsidR="008D4696" w:rsidRPr="00606B72">
      <w:rPr>
        <w:rStyle w:val="Numrodepage"/>
        <w:rFonts w:ascii="Arial" w:hAnsi="Arial" w:cs="Arial"/>
        <w:sz w:val="22"/>
        <w:szCs w:val="22"/>
      </w:rPr>
      <w:fldChar w:fldCharType="separate"/>
    </w:r>
    <w:r w:rsidR="006B5C0D">
      <w:rPr>
        <w:rStyle w:val="Numrodepage"/>
        <w:rFonts w:ascii="Arial" w:hAnsi="Arial" w:cs="Arial"/>
        <w:noProof/>
        <w:sz w:val="22"/>
        <w:szCs w:val="22"/>
      </w:rPr>
      <w:t>88</w:t>
    </w:r>
    <w:r w:rsidR="008D4696" w:rsidRPr="00606B72">
      <w:rPr>
        <w:rStyle w:val="Numrodepage"/>
        <w:rFonts w:ascii="Arial" w:hAnsi="Arial" w:cs="Arial"/>
        <w:sz w:val="22"/>
        <w:szCs w:val="22"/>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C000"/>
        <w:sz w:val="22"/>
        <w:szCs w:val="22"/>
      </w:rPr>
    </w:pPr>
    <w:r w:rsidRPr="00606B72">
      <w:rPr>
        <w:rFonts w:ascii="Arial" w:hAnsi="Arial" w:cs="Arial"/>
        <w:sz w:val="22"/>
        <w:szCs w:val="22"/>
      </w:rPr>
      <w:t>SH INF 50 – Révision 0</w:t>
    </w:r>
    <w:r>
      <w:rPr>
        <w:rFonts w:ascii="Arial" w:hAnsi="Arial" w:cs="Arial"/>
        <w:sz w:val="22"/>
        <w:szCs w:val="22"/>
      </w:rPr>
      <w:t>6</w:t>
    </w:r>
    <w:r w:rsidRPr="00606B72">
      <w:rPr>
        <w:rFonts w:ascii="Arial" w:hAnsi="Arial" w:cs="Arial"/>
        <w:sz w:val="22"/>
        <w:szCs w:val="22"/>
      </w:rPr>
      <w:t xml:space="preserve"> – Applicable le 01/</w:t>
    </w:r>
    <w:r>
      <w:rPr>
        <w:rFonts w:ascii="Arial" w:hAnsi="Arial" w:cs="Arial"/>
        <w:sz w:val="22"/>
        <w:szCs w:val="22"/>
      </w:rPr>
      <w:t>02/2019</w:t>
    </w:r>
    <w:r w:rsidRPr="00606B72">
      <w:rPr>
        <w:rFonts w:ascii="Arial" w:hAnsi="Arial" w:cs="Arial"/>
        <w:sz w:val="22"/>
        <w:szCs w:val="22"/>
      </w:rPr>
      <w:tab/>
    </w:r>
    <w:r w:rsidRPr="00606B72">
      <w:rPr>
        <w:rFonts w:ascii="Arial" w:hAnsi="Arial" w:cs="Arial"/>
        <w:bCs/>
        <w:color w:val="FFC000"/>
        <w:sz w:val="22"/>
        <w:szCs w:val="22"/>
      </w:rPr>
      <w:t>Sous-domaine : Biologie de la Reproduction – Sous-famille </w:t>
    </w:r>
    <w:r w:rsidRPr="00606B72">
      <w:rPr>
        <w:rFonts w:ascii="Arial" w:hAnsi="Arial" w:cs="Arial"/>
        <w:color w:val="FFC000"/>
        <w:sz w:val="22"/>
        <w:szCs w:val="22"/>
      </w:rPr>
      <w:t>: Spermiologie diagnostique (SPERMIOBM)</w:t>
    </w:r>
  </w:p>
  <w:p w:rsidR="004D5007" w:rsidRPr="00606B72"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FFC000"/>
        <w:sz w:val="22"/>
        <w:szCs w:val="22"/>
      </w:rPr>
      <w:tab/>
    </w:r>
    <w:r>
      <w:rPr>
        <w:rFonts w:ascii="Arial" w:hAnsi="Arial" w:cs="Arial"/>
        <w:color w:val="FFC000"/>
        <w:sz w:val="22"/>
        <w:szCs w:val="22"/>
      </w:rPr>
      <w:tab/>
    </w:r>
    <w:r w:rsidRPr="00606B72">
      <w:rPr>
        <w:rFonts w:ascii="Arial" w:hAnsi="Arial" w:cs="Arial"/>
        <w:sz w:val="22"/>
        <w:szCs w:val="22"/>
      </w:rPr>
      <w:tab/>
      <w:t xml:space="preserve">Page </w:t>
    </w:r>
    <w:r w:rsidR="008D4696" w:rsidRPr="00606B72">
      <w:rPr>
        <w:rStyle w:val="Numrodepage"/>
        <w:rFonts w:ascii="Arial" w:hAnsi="Arial" w:cs="Arial"/>
        <w:sz w:val="22"/>
        <w:szCs w:val="22"/>
      </w:rPr>
      <w:fldChar w:fldCharType="begin"/>
    </w:r>
    <w:r w:rsidRPr="00606B72">
      <w:rPr>
        <w:rStyle w:val="Numrodepage"/>
        <w:rFonts w:ascii="Arial" w:hAnsi="Arial" w:cs="Arial"/>
        <w:sz w:val="22"/>
        <w:szCs w:val="22"/>
      </w:rPr>
      <w:instrText xml:space="preserve"> PAGE </w:instrText>
    </w:r>
    <w:r w:rsidR="008D4696" w:rsidRPr="00606B72">
      <w:rPr>
        <w:rStyle w:val="Numrodepage"/>
        <w:rFonts w:ascii="Arial" w:hAnsi="Arial" w:cs="Arial"/>
        <w:sz w:val="22"/>
        <w:szCs w:val="22"/>
      </w:rPr>
      <w:fldChar w:fldCharType="separate"/>
    </w:r>
    <w:r w:rsidR="006B5C0D">
      <w:rPr>
        <w:rStyle w:val="Numrodepage"/>
        <w:rFonts w:ascii="Arial" w:hAnsi="Arial" w:cs="Arial"/>
        <w:noProof/>
        <w:sz w:val="22"/>
        <w:szCs w:val="22"/>
      </w:rPr>
      <w:t>91</w:t>
    </w:r>
    <w:r w:rsidR="008D4696" w:rsidRPr="00606B72">
      <w:rPr>
        <w:rStyle w:val="Numrodepage"/>
        <w:rFonts w:ascii="Arial" w:hAnsi="Arial" w:cs="Arial"/>
        <w:sz w:val="22"/>
        <w:szCs w:val="22"/>
      </w:rPr>
      <w:fldChar w:fldCharType="end"/>
    </w:r>
    <w:r w:rsidRPr="00606B72">
      <w:rPr>
        <w:rStyle w:val="Numrodepage"/>
        <w:rFonts w:ascii="Arial" w:hAnsi="Arial" w:cs="Arial"/>
        <w:sz w:val="22"/>
        <w:szCs w:val="22"/>
      </w:rPr>
      <w:t>/</w:t>
    </w:r>
    <w:r w:rsidR="008D4696" w:rsidRPr="00606B72">
      <w:rPr>
        <w:rStyle w:val="Numrodepage"/>
        <w:rFonts w:ascii="Arial" w:hAnsi="Arial" w:cs="Arial"/>
        <w:sz w:val="22"/>
        <w:szCs w:val="22"/>
      </w:rPr>
      <w:fldChar w:fldCharType="begin"/>
    </w:r>
    <w:r w:rsidRPr="00606B72">
      <w:rPr>
        <w:rStyle w:val="Numrodepage"/>
        <w:rFonts w:ascii="Arial" w:hAnsi="Arial" w:cs="Arial"/>
        <w:sz w:val="22"/>
        <w:szCs w:val="22"/>
      </w:rPr>
      <w:instrText xml:space="preserve"> NUMPAGES </w:instrText>
    </w:r>
    <w:r w:rsidR="008D4696" w:rsidRPr="00606B72">
      <w:rPr>
        <w:rStyle w:val="Numrodepage"/>
        <w:rFonts w:ascii="Arial" w:hAnsi="Arial" w:cs="Arial"/>
        <w:sz w:val="22"/>
        <w:szCs w:val="22"/>
      </w:rPr>
      <w:fldChar w:fldCharType="separate"/>
    </w:r>
    <w:r w:rsidR="006B5C0D">
      <w:rPr>
        <w:rStyle w:val="Numrodepage"/>
        <w:rFonts w:ascii="Arial" w:hAnsi="Arial" w:cs="Arial"/>
        <w:noProof/>
        <w:sz w:val="22"/>
        <w:szCs w:val="22"/>
      </w:rPr>
      <w:t>91</w:t>
    </w:r>
    <w:r w:rsidR="008D4696" w:rsidRPr="00606B72">
      <w:rPr>
        <w:rStyle w:val="Numrodepage"/>
        <w:rFonts w:ascii="Arial" w:hAnsi="Arial" w:cs="Arial"/>
        <w:sz w:val="22"/>
        <w:szCs w:val="22"/>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00B0F0"/>
        <w:sz w:val="22"/>
        <w:szCs w:val="22"/>
      </w:rPr>
    </w:pPr>
    <w:r w:rsidRPr="00606B72">
      <w:rPr>
        <w:rFonts w:ascii="Arial" w:hAnsi="Arial" w:cs="Arial"/>
        <w:sz w:val="22"/>
        <w:szCs w:val="22"/>
      </w:rPr>
      <w:t>SH INF 50 – Révision 0</w:t>
    </w:r>
    <w:r>
      <w:rPr>
        <w:rFonts w:ascii="Arial" w:hAnsi="Arial" w:cs="Arial"/>
        <w:sz w:val="22"/>
        <w:szCs w:val="22"/>
      </w:rPr>
      <w:t>6</w:t>
    </w:r>
    <w:r w:rsidRPr="00606B72">
      <w:rPr>
        <w:rFonts w:ascii="Arial" w:hAnsi="Arial" w:cs="Arial"/>
        <w:sz w:val="22"/>
        <w:szCs w:val="22"/>
      </w:rPr>
      <w:t xml:space="preserve"> – Applicable le 01/</w:t>
    </w:r>
    <w:r>
      <w:rPr>
        <w:rFonts w:ascii="Arial" w:hAnsi="Arial" w:cs="Arial"/>
        <w:sz w:val="22"/>
        <w:szCs w:val="22"/>
      </w:rPr>
      <w:t>02/2019</w:t>
    </w:r>
    <w:r w:rsidRPr="00606B72">
      <w:rPr>
        <w:rFonts w:ascii="Arial" w:hAnsi="Arial" w:cs="Arial"/>
        <w:sz w:val="22"/>
        <w:szCs w:val="22"/>
      </w:rPr>
      <w:tab/>
    </w:r>
    <w:r w:rsidRPr="00606B72">
      <w:rPr>
        <w:rFonts w:ascii="Arial" w:hAnsi="Arial" w:cs="Arial"/>
        <w:bCs/>
        <w:color w:val="00B0F0"/>
        <w:sz w:val="22"/>
        <w:szCs w:val="22"/>
      </w:rPr>
      <w:t>Sous-domaine : Biologie de la Reproduction – Sous-famille </w:t>
    </w:r>
    <w:r w:rsidRPr="00606B72">
      <w:rPr>
        <w:rFonts w:ascii="Arial" w:hAnsi="Arial" w:cs="Arial"/>
        <w:color w:val="00B0F0"/>
        <w:sz w:val="22"/>
        <w:szCs w:val="22"/>
      </w:rPr>
      <w:t>: Activités biologiques (AMPBIOBM)</w:t>
    </w:r>
  </w:p>
  <w:p w:rsidR="004D5007" w:rsidRPr="00606B72"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color w:val="00B0F0"/>
        <w:sz w:val="22"/>
        <w:szCs w:val="22"/>
      </w:rPr>
      <w:tab/>
    </w:r>
    <w:r>
      <w:rPr>
        <w:rFonts w:ascii="Arial" w:hAnsi="Arial" w:cs="Arial"/>
        <w:color w:val="00B0F0"/>
        <w:sz w:val="22"/>
        <w:szCs w:val="22"/>
      </w:rPr>
      <w:tab/>
    </w:r>
    <w:r w:rsidRPr="00606B72">
      <w:rPr>
        <w:rFonts w:ascii="Arial" w:hAnsi="Arial" w:cs="Arial"/>
        <w:sz w:val="22"/>
        <w:szCs w:val="22"/>
      </w:rPr>
      <w:tab/>
      <w:t xml:space="preserve">Page </w:t>
    </w:r>
    <w:r w:rsidR="008D4696" w:rsidRPr="00606B72">
      <w:rPr>
        <w:rStyle w:val="Numrodepage"/>
        <w:rFonts w:ascii="Arial" w:hAnsi="Arial" w:cs="Arial"/>
        <w:sz w:val="22"/>
        <w:szCs w:val="22"/>
      </w:rPr>
      <w:fldChar w:fldCharType="begin"/>
    </w:r>
    <w:r w:rsidRPr="00606B72">
      <w:rPr>
        <w:rStyle w:val="Numrodepage"/>
        <w:rFonts w:ascii="Arial" w:hAnsi="Arial" w:cs="Arial"/>
        <w:sz w:val="22"/>
        <w:szCs w:val="22"/>
      </w:rPr>
      <w:instrText xml:space="preserve"> PAGE </w:instrText>
    </w:r>
    <w:r w:rsidR="008D4696" w:rsidRPr="00606B72">
      <w:rPr>
        <w:rStyle w:val="Numrodepage"/>
        <w:rFonts w:ascii="Arial" w:hAnsi="Arial" w:cs="Arial"/>
        <w:sz w:val="22"/>
        <w:szCs w:val="22"/>
      </w:rPr>
      <w:fldChar w:fldCharType="separate"/>
    </w:r>
    <w:r w:rsidR="006B5C0D">
      <w:rPr>
        <w:rStyle w:val="Numrodepage"/>
        <w:rFonts w:ascii="Arial" w:hAnsi="Arial" w:cs="Arial"/>
        <w:noProof/>
        <w:sz w:val="22"/>
        <w:szCs w:val="22"/>
      </w:rPr>
      <w:t>93</w:t>
    </w:r>
    <w:r w:rsidR="008D4696" w:rsidRPr="00606B72">
      <w:rPr>
        <w:rStyle w:val="Numrodepage"/>
        <w:rFonts w:ascii="Arial" w:hAnsi="Arial" w:cs="Arial"/>
        <w:sz w:val="22"/>
        <w:szCs w:val="22"/>
      </w:rPr>
      <w:fldChar w:fldCharType="end"/>
    </w:r>
    <w:r w:rsidRPr="00606B72">
      <w:rPr>
        <w:rStyle w:val="Numrodepage"/>
        <w:rFonts w:ascii="Arial" w:hAnsi="Arial" w:cs="Arial"/>
        <w:sz w:val="22"/>
        <w:szCs w:val="22"/>
      </w:rPr>
      <w:t>/</w:t>
    </w:r>
    <w:r w:rsidR="008D4696" w:rsidRPr="00606B72">
      <w:rPr>
        <w:rStyle w:val="Numrodepage"/>
        <w:rFonts w:ascii="Arial" w:hAnsi="Arial" w:cs="Arial"/>
        <w:sz w:val="22"/>
        <w:szCs w:val="22"/>
      </w:rPr>
      <w:fldChar w:fldCharType="begin"/>
    </w:r>
    <w:r w:rsidRPr="00606B72">
      <w:rPr>
        <w:rStyle w:val="Numrodepage"/>
        <w:rFonts w:ascii="Arial" w:hAnsi="Arial" w:cs="Arial"/>
        <w:sz w:val="22"/>
        <w:szCs w:val="22"/>
      </w:rPr>
      <w:instrText xml:space="preserve"> NUMPAGES </w:instrText>
    </w:r>
    <w:r w:rsidR="008D4696" w:rsidRPr="00606B72">
      <w:rPr>
        <w:rStyle w:val="Numrodepage"/>
        <w:rFonts w:ascii="Arial" w:hAnsi="Arial" w:cs="Arial"/>
        <w:sz w:val="22"/>
        <w:szCs w:val="22"/>
      </w:rPr>
      <w:fldChar w:fldCharType="separate"/>
    </w:r>
    <w:r w:rsidR="006B5C0D">
      <w:rPr>
        <w:rStyle w:val="Numrodepage"/>
        <w:rFonts w:ascii="Arial" w:hAnsi="Arial" w:cs="Arial"/>
        <w:noProof/>
        <w:sz w:val="22"/>
        <w:szCs w:val="22"/>
      </w:rPr>
      <w:t>93</w:t>
    </w:r>
    <w:r w:rsidR="008D4696" w:rsidRPr="00606B72">
      <w:rPr>
        <w:rStyle w:val="Numrodepage"/>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422709" w:rsidRDefault="004D5007" w:rsidP="009F617E">
    <w:pPr>
      <w:pStyle w:val="Pieddepage"/>
      <w:tabs>
        <w:tab w:val="clear" w:pos="9072"/>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r>
    <w:r w:rsidRPr="00422709">
      <w:rPr>
        <w:rFonts w:ascii="Arial" w:hAnsi="Arial" w:cs="Arial"/>
        <w:sz w:val="22"/>
      </w:rPr>
      <w:tab/>
      <w:t xml:space="preserve">Page </w:t>
    </w:r>
    <w:r w:rsidR="008D4696" w:rsidRPr="00422709">
      <w:rPr>
        <w:rStyle w:val="Numrodepage"/>
        <w:rFonts w:ascii="Arial" w:hAnsi="Arial" w:cs="Arial"/>
        <w:sz w:val="22"/>
      </w:rPr>
      <w:fldChar w:fldCharType="begin"/>
    </w:r>
    <w:r w:rsidRPr="00422709">
      <w:rPr>
        <w:rStyle w:val="Numrodepage"/>
        <w:rFonts w:ascii="Arial" w:hAnsi="Arial" w:cs="Arial"/>
        <w:sz w:val="22"/>
      </w:rPr>
      <w:instrText xml:space="preserve"> PAGE </w:instrText>
    </w:r>
    <w:r w:rsidR="008D4696" w:rsidRPr="00422709">
      <w:rPr>
        <w:rStyle w:val="Numrodepage"/>
        <w:rFonts w:ascii="Arial" w:hAnsi="Arial" w:cs="Arial"/>
        <w:sz w:val="22"/>
      </w:rPr>
      <w:fldChar w:fldCharType="separate"/>
    </w:r>
    <w:r w:rsidR="00F675D3">
      <w:rPr>
        <w:rStyle w:val="Numrodepage"/>
        <w:rFonts w:ascii="Arial" w:hAnsi="Arial" w:cs="Arial"/>
        <w:noProof/>
        <w:sz w:val="22"/>
      </w:rPr>
      <w:t>19</w:t>
    </w:r>
    <w:r w:rsidR="008D4696" w:rsidRPr="00422709">
      <w:rPr>
        <w:rStyle w:val="Numrodepage"/>
        <w:rFonts w:ascii="Arial" w:hAnsi="Arial" w:cs="Arial"/>
        <w:sz w:val="22"/>
      </w:rPr>
      <w:fldChar w:fldCharType="end"/>
    </w:r>
    <w:r w:rsidRPr="00422709">
      <w:rPr>
        <w:rStyle w:val="Numrodepage"/>
        <w:rFonts w:ascii="Arial" w:hAnsi="Arial" w:cs="Arial"/>
        <w:sz w:val="22"/>
      </w:rPr>
      <w:t>/</w:t>
    </w:r>
    <w:r w:rsidR="008D4696" w:rsidRPr="00422709">
      <w:rPr>
        <w:rStyle w:val="Numrodepage"/>
        <w:rFonts w:ascii="Arial" w:hAnsi="Arial" w:cs="Arial"/>
        <w:sz w:val="22"/>
      </w:rPr>
      <w:fldChar w:fldCharType="begin"/>
    </w:r>
    <w:r w:rsidRPr="00422709">
      <w:rPr>
        <w:rStyle w:val="Numrodepage"/>
        <w:rFonts w:ascii="Arial" w:hAnsi="Arial" w:cs="Arial"/>
        <w:sz w:val="22"/>
      </w:rPr>
      <w:instrText xml:space="preserve"> NUMPAGES </w:instrText>
    </w:r>
    <w:r w:rsidR="008D4696" w:rsidRPr="00422709">
      <w:rPr>
        <w:rStyle w:val="Numrodepage"/>
        <w:rFonts w:ascii="Arial" w:hAnsi="Arial" w:cs="Arial"/>
        <w:sz w:val="22"/>
      </w:rPr>
      <w:fldChar w:fldCharType="separate"/>
    </w:r>
    <w:r w:rsidR="00F675D3">
      <w:rPr>
        <w:rStyle w:val="Numrodepage"/>
        <w:rFonts w:ascii="Arial" w:hAnsi="Arial" w:cs="Arial"/>
        <w:noProof/>
        <w:sz w:val="22"/>
      </w:rPr>
      <w:t>19</w:t>
    </w:r>
    <w:r w:rsidR="008D4696" w:rsidRPr="00422709">
      <w:rPr>
        <w:rStyle w:val="Numrodepage"/>
        <w:rFonts w:ascii="Arial" w:hAnsi="Arial" w:cs="Arial"/>
        <w:sz w:val="22"/>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0000"/>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sz w:val="22"/>
        <w:szCs w:val="22"/>
      </w:rPr>
      <w:tab/>
    </w:r>
    <w:r w:rsidRPr="00AD63DB">
      <w:rPr>
        <w:rFonts w:ascii="Arial" w:hAnsi="Arial" w:cs="Arial"/>
        <w:bCs/>
        <w:color w:val="FF0000"/>
        <w:sz w:val="22"/>
        <w:szCs w:val="22"/>
      </w:rPr>
      <w:t>Sous-domaine : Valeurs limites biologiques– Sous-famille </w:t>
    </w:r>
    <w:r w:rsidRPr="00AD63DB">
      <w:rPr>
        <w:rFonts w:ascii="Arial" w:hAnsi="Arial" w:cs="Arial"/>
        <w:color w:val="FF0000"/>
        <w:sz w:val="22"/>
        <w:szCs w:val="22"/>
      </w:rPr>
      <w:t>: Pharmacologie – Toxicologie (TOXICOBM)</w:t>
    </w:r>
  </w:p>
  <w:p w:rsidR="004D5007" w:rsidRPr="007C60C2" w:rsidRDefault="004D5007" w:rsidP="009F617E">
    <w:pPr>
      <w:pStyle w:val="Pieddepage"/>
      <w:tabs>
        <w:tab w:val="clear" w:pos="9072"/>
        <w:tab w:val="left" w:pos="4395"/>
        <w:tab w:val="right" w:pos="15735"/>
      </w:tabs>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Pr="00AD63DB">
      <w:rPr>
        <w:rFonts w:ascii="Arial" w:hAnsi="Arial" w:cs="Arial"/>
        <w:sz w:val="22"/>
        <w:szCs w:val="22"/>
      </w:rPr>
      <w:tab/>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94</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94</w:t>
    </w:r>
    <w:r w:rsidR="008D4696" w:rsidRPr="00AD63DB">
      <w:rPr>
        <w:rStyle w:val="Numrodepage"/>
        <w:rFonts w:ascii="Arial" w:hAnsi="Arial" w:cs="Arial"/>
        <w:sz w:val="22"/>
        <w:szCs w:val="22"/>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sz w:val="22"/>
        <w:szCs w:val="22"/>
      </w:rPr>
      <w:tab/>
    </w:r>
    <w:r w:rsidRPr="00AD63DB">
      <w:rPr>
        <w:rFonts w:ascii="Arial" w:hAnsi="Arial" w:cs="Arial"/>
        <w:bCs/>
        <w:sz w:val="22"/>
        <w:szCs w:val="22"/>
      </w:rPr>
      <w:t>Sous-domaine : Dosimétrie des travailleurs – Sous-famille </w:t>
    </w:r>
    <w:r w:rsidRPr="00AD63DB">
      <w:rPr>
        <w:rFonts w:ascii="Arial" w:hAnsi="Arial" w:cs="Arial"/>
        <w:sz w:val="22"/>
        <w:szCs w:val="22"/>
      </w:rPr>
      <w:t xml:space="preserve">: </w:t>
    </w:r>
    <w:r w:rsidRPr="00AD63DB">
      <w:rPr>
        <w:rFonts w:ascii="Arial" w:hAnsi="Arial" w:cs="Arial"/>
        <w:bCs/>
        <w:sz w:val="22"/>
        <w:szCs w:val="22"/>
      </w:rPr>
      <w:t>Radiotoxicologie</w:t>
    </w:r>
    <w:r w:rsidRPr="00AD63DB" w:rsidDel="00085BC9">
      <w:rPr>
        <w:rFonts w:ascii="Arial" w:hAnsi="Arial" w:cs="Arial"/>
        <w:sz w:val="22"/>
        <w:szCs w:val="22"/>
      </w:rPr>
      <w:t xml:space="preserve"> </w:t>
    </w:r>
    <w:r w:rsidRPr="00AD63DB">
      <w:rPr>
        <w:rFonts w:ascii="Arial" w:hAnsi="Arial" w:cs="Arial"/>
        <w:sz w:val="22"/>
        <w:szCs w:val="22"/>
      </w:rPr>
      <w:t>(RADIOTOX)</w:t>
    </w:r>
  </w:p>
  <w:p w:rsidR="004D5007" w:rsidRPr="00AD63DB"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sz w:val="22"/>
        <w:szCs w:val="22"/>
      </w:rPr>
      <w:tab/>
    </w:r>
    <w:r>
      <w:rPr>
        <w:rFonts w:ascii="Arial" w:hAnsi="Arial" w:cs="Arial"/>
        <w:sz w:val="22"/>
        <w:szCs w:val="22"/>
      </w:rPr>
      <w:tab/>
    </w:r>
    <w:r w:rsidRPr="00AD63DB">
      <w:rPr>
        <w:rFonts w:ascii="Arial" w:hAnsi="Arial" w:cs="Arial"/>
        <w:sz w:val="22"/>
        <w:szCs w:val="22"/>
      </w:rPr>
      <w:tab/>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97</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97</w:t>
    </w:r>
    <w:r w:rsidR="008D4696" w:rsidRPr="00AD63DB">
      <w:rPr>
        <w:rStyle w:val="Numrodepage"/>
        <w:rFonts w:ascii="Arial" w:hAnsi="Arial" w:cs="Arial"/>
        <w:sz w:val="22"/>
        <w:szCs w:val="22"/>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0000FF"/>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0000FF"/>
        <w:sz w:val="22"/>
        <w:szCs w:val="22"/>
      </w:rPr>
      <w:tab/>
    </w:r>
    <w:r w:rsidRPr="00AD63DB">
      <w:rPr>
        <w:rFonts w:ascii="Arial" w:hAnsi="Arial" w:cs="Arial"/>
        <w:bCs/>
        <w:color w:val="0000FF"/>
        <w:sz w:val="22"/>
        <w:szCs w:val="22"/>
      </w:rPr>
      <w:t>Domaine : Anatomie et Cytologie pathologiques – Sous-famille </w:t>
    </w:r>
    <w:r w:rsidRPr="00AD63DB">
      <w:rPr>
        <w:rFonts w:ascii="Arial" w:hAnsi="Arial" w:cs="Arial"/>
        <w:color w:val="0000FF"/>
        <w:sz w:val="22"/>
        <w:szCs w:val="22"/>
      </w:rPr>
      <w:t>: Histologie (HISTOACP)</w:t>
    </w:r>
  </w:p>
  <w:p w:rsidR="004D5007" w:rsidRPr="00AD63DB" w:rsidRDefault="004D5007" w:rsidP="009F617E">
    <w:pPr>
      <w:pStyle w:val="Pieddepage"/>
      <w:tabs>
        <w:tab w:val="clear" w:pos="9072"/>
        <w:tab w:val="left" w:pos="4395"/>
        <w:tab w:val="right" w:pos="15735"/>
      </w:tabs>
      <w:rPr>
        <w:rFonts w:ascii="Arial" w:hAnsi="Arial" w:cs="Arial"/>
        <w:color w:val="0000FF"/>
        <w:sz w:val="22"/>
        <w:szCs w:val="22"/>
      </w:rPr>
    </w:pPr>
    <w:r>
      <w:rPr>
        <w:rFonts w:ascii="Arial" w:hAnsi="Arial" w:cs="Arial"/>
        <w:color w:val="0000FF"/>
        <w:sz w:val="22"/>
        <w:szCs w:val="22"/>
      </w:rPr>
      <w:tab/>
    </w:r>
    <w:r>
      <w:rPr>
        <w:rFonts w:ascii="Arial" w:hAnsi="Arial" w:cs="Arial"/>
        <w:color w:val="0000FF"/>
        <w:sz w:val="22"/>
        <w:szCs w:val="22"/>
      </w:rPr>
      <w:tab/>
    </w:r>
    <w:r w:rsidRPr="00AD63DB">
      <w:rPr>
        <w:rFonts w:ascii="Arial" w:hAnsi="Arial" w:cs="Arial"/>
        <w:color w:val="0000FF"/>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103</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103</w:t>
    </w:r>
    <w:r w:rsidR="008D4696" w:rsidRPr="00AD63DB">
      <w:rPr>
        <w:rStyle w:val="Numrodepage"/>
        <w:rFonts w:ascii="Arial" w:hAnsi="Arial" w:cs="Arial"/>
        <w:sz w:val="22"/>
        <w:szCs w:val="22"/>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00B050"/>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00B050"/>
        <w:sz w:val="22"/>
        <w:szCs w:val="22"/>
      </w:rPr>
      <w:tab/>
    </w:r>
    <w:r w:rsidRPr="00AD63DB">
      <w:rPr>
        <w:rFonts w:ascii="Arial" w:hAnsi="Arial" w:cs="Arial"/>
        <w:bCs/>
        <w:color w:val="00B050"/>
        <w:sz w:val="22"/>
        <w:szCs w:val="22"/>
      </w:rPr>
      <w:t>Domaine : Anatomie et Cytologie pathologiques– Sous-famille </w:t>
    </w:r>
    <w:r w:rsidRPr="00AD63DB">
      <w:rPr>
        <w:rFonts w:ascii="Arial" w:hAnsi="Arial" w:cs="Arial"/>
        <w:color w:val="00B050"/>
        <w:sz w:val="22"/>
        <w:szCs w:val="22"/>
      </w:rPr>
      <w:t>: Cytologie (CYTOACP)</w:t>
    </w:r>
  </w:p>
  <w:p w:rsidR="004D5007" w:rsidRPr="00AD63DB" w:rsidRDefault="004D5007" w:rsidP="009F617E">
    <w:pPr>
      <w:pStyle w:val="Pieddepage"/>
      <w:tabs>
        <w:tab w:val="clear" w:pos="9072"/>
        <w:tab w:val="left" w:pos="4395"/>
        <w:tab w:val="right" w:pos="15735"/>
      </w:tabs>
      <w:rPr>
        <w:rFonts w:ascii="Arial" w:hAnsi="Arial" w:cs="Arial"/>
        <w:color w:val="00B050"/>
        <w:sz w:val="22"/>
        <w:szCs w:val="22"/>
      </w:rPr>
    </w:pPr>
    <w:r>
      <w:rPr>
        <w:rFonts w:ascii="Arial" w:hAnsi="Arial" w:cs="Arial"/>
        <w:color w:val="00B050"/>
        <w:sz w:val="22"/>
        <w:szCs w:val="22"/>
      </w:rPr>
      <w:tab/>
    </w:r>
    <w:r>
      <w:rPr>
        <w:rFonts w:ascii="Arial" w:hAnsi="Arial" w:cs="Arial"/>
        <w:color w:val="00B050"/>
        <w:sz w:val="22"/>
        <w:szCs w:val="22"/>
      </w:rPr>
      <w:tab/>
    </w:r>
    <w:r w:rsidRPr="00AD63DB">
      <w:rPr>
        <w:rFonts w:ascii="Arial" w:hAnsi="Arial" w:cs="Arial"/>
        <w:color w:val="00B050"/>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106</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106</w:t>
    </w:r>
    <w:r w:rsidR="008D4696" w:rsidRPr="00AD63DB">
      <w:rPr>
        <w:rStyle w:val="Numrodepage"/>
        <w:rFonts w:ascii="Arial" w:hAnsi="Arial" w:cs="Arial"/>
        <w:sz w:val="22"/>
        <w:szCs w:val="22"/>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00FF"/>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FF00FF"/>
        <w:sz w:val="22"/>
        <w:szCs w:val="22"/>
      </w:rPr>
      <w:tab/>
    </w:r>
    <w:r w:rsidRPr="00AD63DB">
      <w:rPr>
        <w:rFonts w:ascii="Arial" w:hAnsi="Arial" w:cs="Arial"/>
        <w:bCs/>
        <w:color w:val="FF00FF"/>
        <w:sz w:val="22"/>
        <w:szCs w:val="22"/>
      </w:rPr>
      <w:t>Domaine : Anatomie et Cytologie pathologiques– Sous-famille </w:t>
    </w:r>
    <w:r w:rsidRPr="00AD63DB">
      <w:rPr>
        <w:rFonts w:ascii="Arial" w:hAnsi="Arial" w:cs="Arial"/>
        <w:color w:val="FF00FF"/>
        <w:sz w:val="22"/>
        <w:szCs w:val="22"/>
      </w:rPr>
      <w:t>: Virologie (VIROH)</w:t>
    </w:r>
  </w:p>
  <w:p w:rsidR="004D5007" w:rsidRPr="00AD63DB" w:rsidRDefault="004D5007" w:rsidP="009F617E">
    <w:pPr>
      <w:pStyle w:val="Pieddepage"/>
      <w:tabs>
        <w:tab w:val="clear" w:pos="9072"/>
        <w:tab w:val="left" w:pos="4395"/>
        <w:tab w:val="right" w:pos="15735"/>
      </w:tabs>
      <w:rPr>
        <w:rFonts w:ascii="Arial" w:hAnsi="Arial" w:cs="Arial"/>
        <w:color w:val="FF00FF"/>
        <w:sz w:val="22"/>
        <w:szCs w:val="22"/>
      </w:rPr>
    </w:pPr>
    <w:r>
      <w:rPr>
        <w:rFonts w:ascii="Arial" w:hAnsi="Arial" w:cs="Arial"/>
        <w:color w:val="FF00FF"/>
        <w:sz w:val="22"/>
        <w:szCs w:val="22"/>
      </w:rPr>
      <w:tab/>
    </w:r>
    <w:r>
      <w:rPr>
        <w:rFonts w:ascii="Arial" w:hAnsi="Arial" w:cs="Arial"/>
        <w:color w:val="FF00FF"/>
        <w:sz w:val="22"/>
        <w:szCs w:val="22"/>
      </w:rPr>
      <w:tab/>
    </w:r>
    <w:r w:rsidRPr="00AD63DB">
      <w:rPr>
        <w:rFonts w:ascii="Arial" w:hAnsi="Arial" w:cs="Arial"/>
        <w:color w:val="FF00FF"/>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107</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107</w:t>
    </w:r>
    <w:r w:rsidR="008D4696" w:rsidRPr="00AD63DB">
      <w:rPr>
        <w:rStyle w:val="Numrodepage"/>
        <w:rFonts w:ascii="Arial" w:hAnsi="Arial" w:cs="Arial"/>
        <w:sz w:val="22"/>
        <w:szCs w:val="22"/>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31849B"/>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31849B"/>
        <w:sz w:val="22"/>
        <w:szCs w:val="22"/>
      </w:rPr>
      <w:tab/>
    </w:r>
    <w:r w:rsidRPr="00AD63DB">
      <w:rPr>
        <w:rFonts w:ascii="Arial" w:hAnsi="Arial" w:cs="Arial"/>
        <w:bCs/>
        <w:color w:val="31849B"/>
        <w:sz w:val="22"/>
        <w:szCs w:val="22"/>
      </w:rPr>
      <w:t>Domaine : Anatomie et Cytologie pathologiques– Sous-famille </w:t>
    </w:r>
    <w:r w:rsidRPr="00AD63DB">
      <w:rPr>
        <w:rFonts w:ascii="Arial" w:hAnsi="Arial" w:cs="Arial"/>
        <w:color w:val="31849B"/>
        <w:sz w:val="22"/>
        <w:szCs w:val="22"/>
      </w:rPr>
      <w:t>: Génétique somatique (GEN</w:t>
    </w:r>
    <w:r>
      <w:rPr>
        <w:rFonts w:ascii="Arial" w:hAnsi="Arial" w:cs="Arial"/>
        <w:color w:val="31849B"/>
        <w:sz w:val="22"/>
        <w:szCs w:val="22"/>
      </w:rPr>
      <w:t>SO</w:t>
    </w:r>
    <w:r w:rsidRPr="00AD63DB">
      <w:rPr>
        <w:rFonts w:ascii="Arial" w:hAnsi="Arial" w:cs="Arial"/>
        <w:color w:val="31849B"/>
        <w:sz w:val="22"/>
        <w:szCs w:val="22"/>
      </w:rPr>
      <w:t>BM)</w:t>
    </w:r>
  </w:p>
  <w:p w:rsidR="004D5007" w:rsidRPr="00AD63DB" w:rsidRDefault="004D5007" w:rsidP="009F617E">
    <w:pPr>
      <w:pStyle w:val="Pieddepage"/>
      <w:tabs>
        <w:tab w:val="clear" w:pos="9072"/>
        <w:tab w:val="left" w:pos="4395"/>
        <w:tab w:val="right" w:pos="15735"/>
      </w:tabs>
      <w:rPr>
        <w:rFonts w:ascii="Arial" w:hAnsi="Arial" w:cs="Arial"/>
        <w:color w:val="31849B"/>
        <w:sz w:val="22"/>
        <w:szCs w:val="22"/>
      </w:rPr>
    </w:pPr>
    <w:r>
      <w:rPr>
        <w:rFonts w:ascii="Arial" w:hAnsi="Arial" w:cs="Arial"/>
        <w:color w:val="31849B"/>
        <w:sz w:val="22"/>
        <w:szCs w:val="22"/>
      </w:rPr>
      <w:tab/>
    </w:r>
    <w:r>
      <w:rPr>
        <w:rFonts w:ascii="Arial" w:hAnsi="Arial" w:cs="Arial"/>
        <w:color w:val="31849B"/>
        <w:sz w:val="22"/>
        <w:szCs w:val="22"/>
      </w:rPr>
      <w:tab/>
    </w:r>
    <w:r w:rsidRPr="00AD63DB">
      <w:rPr>
        <w:rFonts w:ascii="Arial" w:hAnsi="Arial" w:cs="Arial"/>
        <w:color w:val="31849B"/>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108</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108</w:t>
    </w:r>
    <w:r w:rsidR="008D4696" w:rsidRPr="00AD63DB">
      <w:rPr>
        <w:rStyle w:val="Numrodepage"/>
        <w:rFonts w:ascii="Arial" w:hAnsi="Arial" w:cs="Arial"/>
        <w:sz w:val="22"/>
        <w:szCs w:val="22"/>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sz w:val="22"/>
        <w:szCs w:val="22"/>
      </w:rPr>
      <w:tab/>
    </w:r>
    <w:r w:rsidRPr="00AD63DB">
      <w:rPr>
        <w:rFonts w:ascii="Arial" w:hAnsi="Arial" w:cs="Arial"/>
        <w:bCs/>
        <w:sz w:val="22"/>
        <w:szCs w:val="22"/>
      </w:rPr>
      <w:t>Domaine : Anatomie et Cytologie pathologiques– Sous-famille </w:t>
    </w:r>
    <w:r w:rsidRPr="00AD63DB">
      <w:rPr>
        <w:rFonts w:ascii="Arial" w:hAnsi="Arial" w:cs="Arial"/>
        <w:sz w:val="22"/>
        <w:szCs w:val="22"/>
      </w:rPr>
      <w:t>: Autopsie (AUTOPSI)</w:t>
    </w:r>
  </w:p>
  <w:p w:rsidR="004D5007" w:rsidRPr="00AD63DB" w:rsidRDefault="004D5007" w:rsidP="009F617E">
    <w:pPr>
      <w:pStyle w:val="Pieddepage"/>
      <w:tabs>
        <w:tab w:val="clear" w:pos="9072"/>
        <w:tab w:val="left" w:pos="4395"/>
        <w:tab w:val="right" w:pos="15735"/>
      </w:tabs>
      <w:rPr>
        <w:rFonts w:ascii="Arial" w:hAnsi="Arial" w:cs="Arial"/>
        <w:sz w:val="22"/>
        <w:szCs w:val="22"/>
      </w:rPr>
    </w:pPr>
    <w:r>
      <w:rPr>
        <w:rFonts w:ascii="Arial" w:hAnsi="Arial" w:cs="Arial"/>
        <w:sz w:val="22"/>
        <w:szCs w:val="22"/>
      </w:rPr>
      <w:tab/>
    </w:r>
    <w:r>
      <w:rPr>
        <w:rFonts w:ascii="Arial" w:hAnsi="Arial" w:cs="Arial"/>
        <w:sz w:val="22"/>
        <w:szCs w:val="22"/>
      </w:rPr>
      <w:tab/>
    </w:r>
    <w:r w:rsidRPr="00AD63DB">
      <w:rPr>
        <w:rFonts w:ascii="Arial" w:hAnsi="Arial" w:cs="Arial"/>
        <w:sz w:val="22"/>
        <w:szCs w:val="22"/>
      </w:rPr>
      <w:tab/>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109</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109</w:t>
    </w:r>
    <w:r w:rsidR="008D4696" w:rsidRPr="00AD63DB">
      <w:rPr>
        <w:rStyle w:val="Numrodepage"/>
        <w:rFonts w:ascii="Arial" w:hAnsi="Arial" w:cs="Arial"/>
        <w:sz w:val="22"/>
        <w:szCs w:val="22"/>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0000FF"/>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0000FF"/>
        <w:sz w:val="22"/>
        <w:szCs w:val="22"/>
      </w:rPr>
      <w:tab/>
      <w:t>D</w:t>
    </w:r>
    <w:r w:rsidRPr="00AD63DB">
      <w:rPr>
        <w:rFonts w:ascii="Arial" w:hAnsi="Arial" w:cs="Arial"/>
        <w:bCs/>
        <w:color w:val="0000FF"/>
        <w:sz w:val="22"/>
        <w:szCs w:val="22"/>
      </w:rPr>
      <w:t>omaine : Biologie médicolégale – Sous-famille </w:t>
    </w:r>
    <w:r w:rsidRPr="00AD63DB">
      <w:rPr>
        <w:rFonts w:ascii="Arial" w:hAnsi="Arial" w:cs="Arial"/>
        <w:color w:val="0000FF"/>
        <w:sz w:val="22"/>
        <w:szCs w:val="22"/>
      </w:rPr>
      <w:t>: Biologie – Biochimie (MEDICOLEGBB)</w:t>
    </w:r>
  </w:p>
  <w:p w:rsidR="004D5007" w:rsidRPr="00AD63DB" w:rsidRDefault="004D5007" w:rsidP="009F617E">
    <w:pPr>
      <w:pStyle w:val="Pieddepage"/>
      <w:tabs>
        <w:tab w:val="clear" w:pos="9072"/>
        <w:tab w:val="left" w:pos="4395"/>
        <w:tab w:val="right" w:pos="15735"/>
      </w:tabs>
      <w:rPr>
        <w:rFonts w:ascii="Arial" w:hAnsi="Arial" w:cs="Arial"/>
        <w:color w:val="0000FF"/>
        <w:sz w:val="22"/>
        <w:szCs w:val="22"/>
      </w:rPr>
    </w:pPr>
    <w:r>
      <w:rPr>
        <w:rFonts w:ascii="Arial" w:hAnsi="Arial" w:cs="Arial"/>
        <w:color w:val="0000FF"/>
        <w:sz w:val="22"/>
        <w:szCs w:val="22"/>
      </w:rPr>
      <w:tab/>
    </w:r>
    <w:r>
      <w:rPr>
        <w:rFonts w:ascii="Arial" w:hAnsi="Arial" w:cs="Arial"/>
        <w:color w:val="0000FF"/>
        <w:sz w:val="22"/>
        <w:szCs w:val="22"/>
      </w:rPr>
      <w:tab/>
    </w:r>
    <w:r w:rsidRPr="00AD63DB">
      <w:rPr>
        <w:rFonts w:ascii="Arial" w:hAnsi="Arial" w:cs="Arial"/>
        <w:color w:val="0000FF"/>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112</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112</w:t>
    </w:r>
    <w:r w:rsidR="008D4696" w:rsidRPr="00AD63DB">
      <w:rPr>
        <w:rStyle w:val="Numrodepage"/>
        <w:rFonts w:ascii="Arial" w:hAnsi="Arial" w:cs="Arial"/>
        <w:sz w:val="22"/>
        <w:szCs w:val="22"/>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C000"/>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FFC000"/>
        <w:sz w:val="22"/>
        <w:szCs w:val="22"/>
      </w:rPr>
      <w:tab/>
    </w:r>
    <w:r w:rsidRPr="00AD63DB">
      <w:rPr>
        <w:rFonts w:ascii="Arial" w:hAnsi="Arial" w:cs="Arial"/>
        <w:bCs/>
        <w:color w:val="FFC000"/>
        <w:sz w:val="22"/>
        <w:szCs w:val="22"/>
      </w:rPr>
      <w:t>Domaine : Biologie médicolégale– Sous-famille </w:t>
    </w:r>
    <w:r w:rsidRPr="00AD63DB">
      <w:rPr>
        <w:rFonts w:ascii="Arial" w:hAnsi="Arial" w:cs="Arial"/>
        <w:color w:val="FFC000"/>
        <w:sz w:val="22"/>
        <w:szCs w:val="22"/>
      </w:rPr>
      <w:t>: Génétique moléculaire (MEDICOLEGBM)</w:t>
    </w:r>
  </w:p>
  <w:p w:rsidR="004D5007" w:rsidRPr="00AD63DB" w:rsidRDefault="004D5007" w:rsidP="009F617E">
    <w:pPr>
      <w:pStyle w:val="Pieddepage"/>
      <w:tabs>
        <w:tab w:val="clear" w:pos="9072"/>
        <w:tab w:val="left" w:pos="4395"/>
        <w:tab w:val="right" w:pos="15735"/>
      </w:tabs>
      <w:rPr>
        <w:rFonts w:ascii="Arial" w:hAnsi="Arial" w:cs="Arial"/>
        <w:color w:val="FFC000"/>
        <w:sz w:val="22"/>
        <w:szCs w:val="22"/>
      </w:rPr>
    </w:pPr>
    <w:r>
      <w:rPr>
        <w:rFonts w:ascii="Arial" w:hAnsi="Arial" w:cs="Arial"/>
        <w:color w:val="FFC000"/>
        <w:sz w:val="22"/>
        <w:szCs w:val="22"/>
      </w:rPr>
      <w:tab/>
    </w:r>
    <w:r>
      <w:rPr>
        <w:rFonts w:ascii="Arial" w:hAnsi="Arial" w:cs="Arial"/>
        <w:color w:val="FFC000"/>
        <w:sz w:val="22"/>
        <w:szCs w:val="22"/>
      </w:rPr>
      <w:tab/>
    </w:r>
    <w:r w:rsidRPr="00AD63DB">
      <w:rPr>
        <w:rFonts w:ascii="Arial" w:hAnsi="Arial" w:cs="Arial"/>
        <w:color w:val="FFC000"/>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114</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114</w:t>
    </w:r>
    <w:r w:rsidR="008D4696" w:rsidRPr="00AD63DB">
      <w:rPr>
        <w:rStyle w:val="Numrodepage"/>
        <w:rFonts w:ascii="Arial" w:hAnsi="Arial" w:cs="Arial"/>
        <w:sz w:val="22"/>
        <w:szCs w:val="22"/>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Pieddepage"/>
      <w:tabs>
        <w:tab w:val="clear" w:pos="9072"/>
        <w:tab w:val="left" w:pos="4395"/>
        <w:tab w:val="right" w:pos="15735"/>
      </w:tabs>
      <w:rPr>
        <w:rFonts w:ascii="Arial" w:hAnsi="Arial" w:cs="Arial"/>
        <w:color w:val="FF0000"/>
        <w:sz w:val="22"/>
        <w:szCs w:val="22"/>
      </w:rPr>
    </w:pPr>
    <w:r w:rsidRPr="00AD63DB">
      <w:rPr>
        <w:rFonts w:ascii="Arial" w:hAnsi="Arial" w:cs="Arial"/>
        <w:sz w:val="22"/>
        <w:szCs w:val="22"/>
      </w:rPr>
      <w:t>SH INF 50 – Révision 0</w:t>
    </w:r>
    <w:r>
      <w:rPr>
        <w:rFonts w:ascii="Arial" w:hAnsi="Arial" w:cs="Arial"/>
        <w:sz w:val="22"/>
        <w:szCs w:val="22"/>
      </w:rPr>
      <w:t>6</w:t>
    </w:r>
    <w:r w:rsidRPr="00AD63DB">
      <w:rPr>
        <w:rFonts w:ascii="Arial" w:hAnsi="Arial" w:cs="Arial"/>
        <w:sz w:val="22"/>
        <w:szCs w:val="22"/>
      </w:rPr>
      <w:t xml:space="preserve"> – Applicable le 01/</w:t>
    </w:r>
    <w:r>
      <w:rPr>
        <w:rFonts w:ascii="Arial" w:hAnsi="Arial" w:cs="Arial"/>
        <w:sz w:val="22"/>
        <w:szCs w:val="22"/>
      </w:rPr>
      <w:t>02/2019</w:t>
    </w:r>
    <w:r w:rsidRPr="00AD63DB">
      <w:rPr>
        <w:rFonts w:ascii="Arial" w:hAnsi="Arial" w:cs="Arial"/>
        <w:color w:val="FF0000"/>
        <w:sz w:val="22"/>
        <w:szCs w:val="22"/>
      </w:rPr>
      <w:tab/>
    </w:r>
    <w:r w:rsidRPr="00AD63DB">
      <w:rPr>
        <w:rFonts w:ascii="Arial" w:hAnsi="Arial" w:cs="Arial"/>
        <w:bCs/>
        <w:color w:val="FF0000"/>
        <w:sz w:val="22"/>
        <w:szCs w:val="22"/>
      </w:rPr>
      <w:t>Domaine : Biologie médicolégale – Sous-famille </w:t>
    </w:r>
    <w:r w:rsidRPr="00AD63DB">
      <w:rPr>
        <w:rFonts w:ascii="Arial" w:hAnsi="Arial" w:cs="Arial"/>
        <w:color w:val="FF0000"/>
        <w:sz w:val="22"/>
        <w:szCs w:val="22"/>
      </w:rPr>
      <w:t>: Toxicologie (TOXICOBM)</w:t>
    </w:r>
  </w:p>
  <w:p w:rsidR="004D5007" w:rsidRPr="00AD63DB" w:rsidRDefault="004D5007" w:rsidP="009F617E">
    <w:pPr>
      <w:pStyle w:val="Pieddepage"/>
      <w:tabs>
        <w:tab w:val="clear" w:pos="9072"/>
        <w:tab w:val="left" w:pos="4395"/>
        <w:tab w:val="right" w:pos="15735"/>
      </w:tabs>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Pr="00AD63DB">
      <w:rPr>
        <w:rFonts w:ascii="Arial" w:hAnsi="Arial" w:cs="Arial"/>
        <w:color w:val="FF0000"/>
        <w:sz w:val="22"/>
        <w:szCs w:val="22"/>
      </w:rPr>
      <w:tab/>
    </w:r>
    <w:r w:rsidRPr="00AD63DB">
      <w:rPr>
        <w:rFonts w:ascii="Arial" w:hAnsi="Arial" w:cs="Arial"/>
        <w:sz w:val="22"/>
        <w:szCs w:val="22"/>
      </w:rPr>
      <w:t xml:space="preserve">Page </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PAGE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119</w:t>
    </w:r>
    <w:r w:rsidR="008D4696" w:rsidRPr="00AD63DB">
      <w:rPr>
        <w:rStyle w:val="Numrodepage"/>
        <w:rFonts w:ascii="Arial" w:hAnsi="Arial" w:cs="Arial"/>
        <w:sz w:val="22"/>
        <w:szCs w:val="22"/>
      </w:rPr>
      <w:fldChar w:fldCharType="end"/>
    </w:r>
    <w:r w:rsidRPr="00AD63DB">
      <w:rPr>
        <w:rStyle w:val="Numrodepage"/>
        <w:rFonts w:ascii="Arial" w:hAnsi="Arial" w:cs="Arial"/>
        <w:sz w:val="22"/>
        <w:szCs w:val="22"/>
      </w:rPr>
      <w:t>/</w:t>
    </w:r>
    <w:r w:rsidR="008D4696" w:rsidRPr="00AD63DB">
      <w:rPr>
        <w:rStyle w:val="Numrodepage"/>
        <w:rFonts w:ascii="Arial" w:hAnsi="Arial" w:cs="Arial"/>
        <w:sz w:val="22"/>
        <w:szCs w:val="22"/>
      </w:rPr>
      <w:fldChar w:fldCharType="begin"/>
    </w:r>
    <w:r w:rsidRPr="00AD63DB">
      <w:rPr>
        <w:rStyle w:val="Numrodepage"/>
        <w:rFonts w:ascii="Arial" w:hAnsi="Arial" w:cs="Arial"/>
        <w:sz w:val="22"/>
        <w:szCs w:val="22"/>
      </w:rPr>
      <w:instrText xml:space="preserve"> NUMPAGES </w:instrText>
    </w:r>
    <w:r w:rsidR="008D4696" w:rsidRPr="00AD63DB">
      <w:rPr>
        <w:rStyle w:val="Numrodepage"/>
        <w:rFonts w:ascii="Arial" w:hAnsi="Arial" w:cs="Arial"/>
        <w:sz w:val="22"/>
        <w:szCs w:val="22"/>
      </w:rPr>
      <w:fldChar w:fldCharType="separate"/>
    </w:r>
    <w:r w:rsidR="006B5C0D">
      <w:rPr>
        <w:rStyle w:val="Numrodepage"/>
        <w:rFonts w:ascii="Arial" w:hAnsi="Arial" w:cs="Arial"/>
        <w:noProof/>
        <w:sz w:val="22"/>
        <w:szCs w:val="22"/>
      </w:rPr>
      <w:t>119</w:t>
    </w:r>
    <w:r w:rsidR="008D4696" w:rsidRPr="00AD63DB">
      <w:rPr>
        <w:rStyle w:val="Numrodepage"/>
        <w:rFonts w:ascii="Arial" w:hAnsi="Arial"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3E0CE1" w:rsidRDefault="004D5007">
    <w:pPr>
      <w:rPr>
        <w:rFonts w:ascii="Arial" w:hAnsi="Arial" w:cs="Arial"/>
        <w:sz w:val="22"/>
      </w:rPr>
    </w:pPr>
    <w:r w:rsidRPr="003E0CE1">
      <w:rPr>
        <w:rFonts w:ascii="Arial" w:hAnsi="Arial" w:cs="Arial"/>
        <w:sz w:val="22"/>
      </w:rPr>
      <w:t>Tableau de portée d’accréditation</w:t>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t xml:space="preserve">date : </w:t>
    </w:r>
    <w:r>
      <w:rPr>
        <w:rFonts w:ascii="Arial" w:hAnsi="Arial" w:cs="Arial"/>
        <w:sz w:val="22"/>
      </w:rPr>
      <w:t>janvier 2019– version 03</w:t>
    </w:r>
    <w:r w:rsidRPr="0084054D">
      <w:rPr>
        <w:rFonts w:ascii="Arial" w:hAnsi="Arial" w:cs="Arial"/>
        <w:sz w:val="22"/>
      </w:rPr>
      <w:t xml:space="preserve"> </w:t>
    </w:r>
    <w:r>
      <w:rPr>
        <w:rFonts w:ascii="Arial" w:hAnsi="Arial" w:cs="Arial"/>
        <w:sz w:val="22"/>
      </w:rPr>
      <w:t xml:space="preserve">– Page 1 </w:t>
    </w:r>
    <w:r w:rsidRPr="003E0CE1">
      <w:rPr>
        <w:rFonts w:ascii="Arial" w:hAnsi="Arial" w:cs="Arial"/>
        <w:sz w:val="22"/>
      </w:rPr>
      <w:t>sur</w:t>
    </w:r>
    <w:r>
      <w:rPr>
        <w:rFonts w:ascii="Arial" w:hAnsi="Arial" w:cs="Arial"/>
        <w:sz w:val="22"/>
      </w:rPr>
      <w:t xml:space="preserve"> 8</w:t>
    </w:r>
  </w:p>
  <w:p w:rsidR="004D5007" w:rsidRDefault="004D5007" w:rsidP="009F617E">
    <w:pPr>
      <w:pStyle w:val="Pieddepage"/>
      <w:tabs>
        <w:tab w:val="clear" w:pos="9072"/>
        <w:tab w:val="right" w:pos="15735"/>
      </w:tabs>
    </w:pPr>
  </w:p>
  <w:p w:rsidR="004D5007" w:rsidRPr="003E0CE1" w:rsidRDefault="004D5007" w:rsidP="003E0CE1">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20</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20</w:t>
    </w:r>
    <w:r w:rsidR="008D4696" w:rsidRPr="003E0CE1">
      <w:rPr>
        <w:rStyle w:val="Numrodepage"/>
        <w:rFonts w:ascii="Arial" w:hAnsi="Arial" w:cs="Arial"/>
        <w:sz w:val="22"/>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F45F5B" w:rsidRDefault="004D5007" w:rsidP="009F617E">
    <w:pPr>
      <w:pStyle w:val="Pieddepage"/>
      <w:tabs>
        <w:tab w:val="clear" w:pos="9072"/>
        <w:tab w:val="left" w:pos="4395"/>
        <w:tab w:val="right" w:pos="15735"/>
      </w:tabs>
      <w:rPr>
        <w:rFonts w:ascii="Arial" w:hAnsi="Arial" w:cs="Arial"/>
        <w:sz w:val="22"/>
        <w:szCs w:val="22"/>
      </w:rPr>
    </w:pPr>
    <w:r w:rsidRPr="00F45F5B">
      <w:rPr>
        <w:rFonts w:ascii="Arial" w:hAnsi="Arial" w:cs="Arial"/>
        <w:sz w:val="22"/>
        <w:szCs w:val="22"/>
      </w:rPr>
      <w:t>SH INF 50 – Révision 0</w:t>
    </w:r>
    <w:r>
      <w:rPr>
        <w:rFonts w:ascii="Arial" w:hAnsi="Arial" w:cs="Arial"/>
        <w:sz w:val="22"/>
        <w:szCs w:val="22"/>
      </w:rPr>
      <w:t>6</w:t>
    </w:r>
    <w:r w:rsidRPr="00F45F5B">
      <w:rPr>
        <w:rFonts w:ascii="Arial" w:hAnsi="Arial" w:cs="Arial"/>
        <w:sz w:val="22"/>
        <w:szCs w:val="22"/>
      </w:rPr>
      <w:t xml:space="preserve"> – Applicable le 01/</w:t>
    </w:r>
    <w:r>
      <w:rPr>
        <w:rFonts w:ascii="Arial" w:hAnsi="Arial" w:cs="Arial"/>
        <w:sz w:val="22"/>
        <w:szCs w:val="22"/>
      </w:rPr>
      <w:t>02/2019</w:t>
    </w:r>
    <w:r>
      <w:rPr>
        <w:rFonts w:ascii="Arial" w:hAnsi="Arial" w:cs="Arial"/>
        <w:sz w:val="22"/>
        <w:szCs w:val="22"/>
      </w:rPr>
      <w:tab/>
    </w:r>
    <w:r w:rsidRPr="00F45F5B">
      <w:rPr>
        <w:rFonts w:ascii="Arial" w:hAnsi="Arial" w:cs="Arial"/>
        <w:sz w:val="22"/>
        <w:szCs w:val="22"/>
      </w:rPr>
      <w:t xml:space="preserve">Page </w:t>
    </w:r>
    <w:r w:rsidR="008D4696" w:rsidRPr="00F45F5B">
      <w:rPr>
        <w:rStyle w:val="Numrodepage"/>
        <w:rFonts w:ascii="Arial" w:hAnsi="Arial" w:cs="Arial"/>
        <w:sz w:val="22"/>
        <w:szCs w:val="22"/>
      </w:rPr>
      <w:fldChar w:fldCharType="begin"/>
    </w:r>
    <w:r w:rsidRPr="00F45F5B">
      <w:rPr>
        <w:rStyle w:val="Numrodepage"/>
        <w:rFonts w:ascii="Arial" w:hAnsi="Arial" w:cs="Arial"/>
        <w:sz w:val="22"/>
        <w:szCs w:val="22"/>
      </w:rPr>
      <w:instrText xml:space="preserve"> PAGE </w:instrText>
    </w:r>
    <w:r w:rsidR="008D4696" w:rsidRPr="00F45F5B">
      <w:rPr>
        <w:rStyle w:val="Numrodepage"/>
        <w:rFonts w:ascii="Arial" w:hAnsi="Arial" w:cs="Arial"/>
        <w:sz w:val="22"/>
        <w:szCs w:val="22"/>
      </w:rPr>
      <w:fldChar w:fldCharType="separate"/>
    </w:r>
    <w:r w:rsidR="006B5C0D">
      <w:rPr>
        <w:rStyle w:val="Numrodepage"/>
        <w:rFonts w:ascii="Arial" w:hAnsi="Arial" w:cs="Arial"/>
        <w:noProof/>
        <w:sz w:val="22"/>
        <w:szCs w:val="22"/>
      </w:rPr>
      <w:t>120</w:t>
    </w:r>
    <w:r w:rsidR="008D4696" w:rsidRPr="00F45F5B">
      <w:rPr>
        <w:rStyle w:val="Numrodepage"/>
        <w:rFonts w:ascii="Arial" w:hAnsi="Arial" w:cs="Arial"/>
        <w:sz w:val="22"/>
        <w:szCs w:val="22"/>
      </w:rPr>
      <w:fldChar w:fldCharType="end"/>
    </w:r>
    <w:r w:rsidRPr="00F45F5B">
      <w:rPr>
        <w:rStyle w:val="Numrodepage"/>
        <w:rFonts w:ascii="Arial" w:hAnsi="Arial" w:cs="Arial"/>
        <w:sz w:val="22"/>
        <w:szCs w:val="22"/>
      </w:rPr>
      <w:t>/</w:t>
    </w:r>
    <w:r w:rsidR="008D4696" w:rsidRPr="00F45F5B">
      <w:rPr>
        <w:rStyle w:val="Numrodepage"/>
        <w:rFonts w:ascii="Arial" w:hAnsi="Arial" w:cs="Arial"/>
        <w:sz w:val="22"/>
        <w:szCs w:val="22"/>
      </w:rPr>
      <w:fldChar w:fldCharType="begin"/>
    </w:r>
    <w:r w:rsidRPr="00F45F5B">
      <w:rPr>
        <w:rStyle w:val="Numrodepage"/>
        <w:rFonts w:ascii="Arial" w:hAnsi="Arial" w:cs="Arial"/>
        <w:sz w:val="22"/>
        <w:szCs w:val="22"/>
      </w:rPr>
      <w:instrText xml:space="preserve"> NUMPAGES </w:instrText>
    </w:r>
    <w:r w:rsidR="008D4696" w:rsidRPr="00F45F5B">
      <w:rPr>
        <w:rStyle w:val="Numrodepage"/>
        <w:rFonts w:ascii="Arial" w:hAnsi="Arial" w:cs="Arial"/>
        <w:sz w:val="22"/>
        <w:szCs w:val="22"/>
      </w:rPr>
      <w:fldChar w:fldCharType="separate"/>
    </w:r>
    <w:r w:rsidR="006B5C0D">
      <w:rPr>
        <w:rStyle w:val="Numrodepage"/>
        <w:rFonts w:ascii="Arial" w:hAnsi="Arial" w:cs="Arial"/>
        <w:noProof/>
        <w:sz w:val="22"/>
        <w:szCs w:val="22"/>
      </w:rPr>
      <w:t>120</w:t>
    </w:r>
    <w:r w:rsidR="008D4696" w:rsidRPr="00F45F5B">
      <w:rPr>
        <w:rStyle w:val="Numrodepage"/>
        <w:rFonts w:ascii="Arial" w:hAnsi="Arial" w:cs="Arial"/>
        <w:sz w:val="22"/>
        <w:szCs w:val="22"/>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F45F5B" w:rsidRDefault="004D5007">
    <w:pPr>
      <w:pStyle w:val="Pieddepage"/>
      <w:tabs>
        <w:tab w:val="clear" w:pos="9072"/>
        <w:tab w:val="right" w:pos="15735"/>
      </w:tabs>
      <w:rPr>
        <w:rStyle w:val="Numrodepage"/>
        <w:rFonts w:ascii="Arial" w:hAnsi="Arial" w:cs="Arial"/>
        <w:sz w:val="22"/>
        <w:szCs w:val="22"/>
      </w:rPr>
    </w:pPr>
    <w:r w:rsidRPr="00F45F5B">
      <w:rPr>
        <w:rFonts w:ascii="Arial" w:hAnsi="Arial" w:cs="Arial"/>
      </w:rPr>
      <w:t>Tableau de portée d'accréditation</w:t>
    </w:r>
    <w:r w:rsidRPr="00F45F5B">
      <w:rPr>
        <w:rFonts w:ascii="Arial" w:hAnsi="Arial" w:cs="Arial"/>
      </w:rPr>
      <w:tab/>
    </w:r>
    <w:r w:rsidRPr="00F45F5B">
      <w:rPr>
        <w:rFonts w:ascii="Arial" w:hAnsi="Arial" w:cs="Arial"/>
        <w:sz w:val="22"/>
      </w:rPr>
      <w:t xml:space="preserve">Date: Mois XXXX - Version n° XX – </w:t>
    </w:r>
    <w:r w:rsidRPr="00F45F5B">
      <w:rPr>
        <w:rFonts w:ascii="Arial" w:hAnsi="Arial" w:cs="Arial"/>
        <w:sz w:val="22"/>
        <w:szCs w:val="22"/>
      </w:rPr>
      <w:t xml:space="preserve">Page </w:t>
    </w:r>
    <w:r w:rsidRPr="00F45F5B">
      <w:rPr>
        <w:rStyle w:val="Numrodepage"/>
        <w:rFonts w:ascii="Arial" w:hAnsi="Arial" w:cs="Arial"/>
        <w:sz w:val="22"/>
        <w:szCs w:val="22"/>
      </w:rPr>
      <w:t>1/1</w:t>
    </w:r>
  </w:p>
  <w:p w:rsidR="004D5007" w:rsidRDefault="004D5007">
    <w:pPr>
      <w:pStyle w:val="Pieddepage"/>
      <w:tabs>
        <w:tab w:val="clear" w:pos="9072"/>
        <w:tab w:val="right" w:pos="15735"/>
      </w:tabs>
      <w:rPr>
        <w:rStyle w:val="Numrodepage"/>
        <w:rFonts w:cs="Arial"/>
        <w:sz w:val="22"/>
        <w:szCs w:val="22"/>
      </w:rPr>
    </w:pPr>
  </w:p>
  <w:p w:rsidR="004D5007" w:rsidRPr="00F45F5B" w:rsidRDefault="004D5007">
    <w:pPr>
      <w:pStyle w:val="Pieddepage"/>
      <w:tabs>
        <w:tab w:val="clear" w:pos="9072"/>
        <w:tab w:val="left" w:pos="4395"/>
        <w:tab w:val="right" w:pos="15735"/>
      </w:tabs>
      <w:rPr>
        <w:rStyle w:val="Numrodepage"/>
        <w:rFonts w:ascii="Arial" w:hAnsi="Arial" w:cs="Arial"/>
        <w:sz w:val="22"/>
        <w:szCs w:val="22"/>
      </w:rPr>
    </w:pPr>
    <w:r w:rsidRPr="00F45F5B">
      <w:rPr>
        <w:rFonts w:ascii="Arial" w:hAnsi="Arial" w:cs="Arial"/>
        <w:sz w:val="22"/>
        <w:szCs w:val="22"/>
      </w:rPr>
      <w:t>SH INF 50 – Révision 0</w:t>
    </w:r>
    <w:r>
      <w:rPr>
        <w:rFonts w:ascii="Arial" w:hAnsi="Arial" w:cs="Arial"/>
        <w:sz w:val="22"/>
        <w:szCs w:val="22"/>
      </w:rPr>
      <w:t>6</w:t>
    </w:r>
    <w:r w:rsidRPr="00F45F5B">
      <w:rPr>
        <w:rFonts w:ascii="Arial" w:hAnsi="Arial" w:cs="Arial"/>
        <w:sz w:val="22"/>
        <w:szCs w:val="22"/>
      </w:rPr>
      <w:t xml:space="preserve"> – Applicable le 01/</w:t>
    </w:r>
    <w:r>
      <w:rPr>
        <w:rFonts w:ascii="Arial" w:hAnsi="Arial" w:cs="Arial"/>
        <w:sz w:val="22"/>
        <w:szCs w:val="22"/>
      </w:rPr>
      <w:t>02/2019</w:t>
    </w:r>
    <w:r w:rsidRPr="00F45F5B">
      <w:rPr>
        <w:rStyle w:val="Numrodepage"/>
        <w:rFonts w:ascii="Arial" w:hAnsi="Arial" w:cs="Arial"/>
        <w:sz w:val="22"/>
        <w:szCs w:val="22"/>
      </w:rPr>
      <w:tab/>
    </w:r>
    <w:r w:rsidRPr="00F45F5B">
      <w:rPr>
        <w:rFonts w:ascii="Arial" w:hAnsi="Arial" w:cs="Arial"/>
        <w:sz w:val="22"/>
        <w:szCs w:val="22"/>
      </w:rPr>
      <w:t xml:space="preserve">Page </w:t>
    </w:r>
    <w:r w:rsidR="008D4696" w:rsidRPr="00F45F5B">
      <w:rPr>
        <w:rFonts w:ascii="Arial" w:hAnsi="Arial" w:cs="Arial"/>
        <w:sz w:val="22"/>
        <w:szCs w:val="22"/>
      </w:rPr>
      <w:fldChar w:fldCharType="begin"/>
    </w:r>
    <w:r w:rsidRPr="00F45F5B">
      <w:rPr>
        <w:rFonts w:ascii="Arial" w:hAnsi="Arial" w:cs="Arial"/>
        <w:sz w:val="22"/>
        <w:szCs w:val="22"/>
      </w:rPr>
      <w:instrText xml:space="preserve"> PAGE   \* MERGEFORMAT </w:instrText>
    </w:r>
    <w:r w:rsidR="008D4696" w:rsidRPr="00F45F5B">
      <w:rPr>
        <w:rFonts w:ascii="Arial" w:hAnsi="Arial" w:cs="Arial"/>
        <w:sz w:val="22"/>
        <w:szCs w:val="22"/>
      </w:rPr>
      <w:fldChar w:fldCharType="separate"/>
    </w:r>
    <w:r w:rsidR="006B5C0D">
      <w:rPr>
        <w:rFonts w:ascii="Arial" w:hAnsi="Arial" w:cs="Arial"/>
        <w:noProof/>
        <w:sz w:val="22"/>
        <w:szCs w:val="22"/>
      </w:rPr>
      <w:t>122</w:t>
    </w:r>
    <w:r w:rsidR="008D4696" w:rsidRPr="00F45F5B">
      <w:rPr>
        <w:rFonts w:ascii="Arial" w:hAnsi="Arial" w:cs="Arial"/>
        <w:sz w:val="22"/>
        <w:szCs w:val="22"/>
      </w:rPr>
      <w:fldChar w:fldCharType="end"/>
    </w:r>
    <w:r w:rsidRPr="00F45F5B">
      <w:rPr>
        <w:rStyle w:val="Numrodepage"/>
        <w:rFonts w:ascii="Arial" w:hAnsi="Arial" w:cs="Arial"/>
        <w:sz w:val="22"/>
        <w:szCs w:val="22"/>
      </w:rPr>
      <w:t>/</w:t>
    </w:r>
    <w:r w:rsidR="008D4696" w:rsidRPr="00F45F5B">
      <w:rPr>
        <w:rStyle w:val="Numrodepage"/>
        <w:rFonts w:ascii="Arial" w:hAnsi="Arial" w:cs="Arial"/>
        <w:sz w:val="22"/>
        <w:szCs w:val="22"/>
      </w:rPr>
      <w:fldChar w:fldCharType="begin"/>
    </w:r>
    <w:r w:rsidRPr="00F45F5B">
      <w:rPr>
        <w:rStyle w:val="Numrodepage"/>
        <w:rFonts w:ascii="Arial" w:hAnsi="Arial" w:cs="Arial"/>
        <w:sz w:val="22"/>
        <w:szCs w:val="22"/>
      </w:rPr>
      <w:instrText xml:space="preserve"> NUMPAGES </w:instrText>
    </w:r>
    <w:r w:rsidR="008D4696" w:rsidRPr="00F45F5B">
      <w:rPr>
        <w:rStyle w:val="Numrodepage"/>
        <w:rFonts w:ascii="Arial" w:hAnsi="Arial" w:cs="Arial"/>
        <w:sz w:val="22"/>
        <w:szCs w:val="22"/>
      </w:rPr>
      <w:fldChar w:fldCharType="separate"/>
    </w:r>
    <w:r w:rsidR="006B5C0D">
      <w:rPr>
        <w:rStyle w:val="Numrodepage"/>
        <w:rFonts w:ascii="Arial" w:hAnsi="Arial" w:cs="Arial"/>
        <w:noProof/>
        <w:sz w:val="22"/>
        <w:szCs w:val="22"/>
      </w:rPr>
      <w:t>122</w:t>
    </w:r>
    <w:r w:rsidR="008D4696" w:rsidRPr="00F45F5B">
      <w:rPr>
        <w:rStyle w:val="Numrodepage"/>
        <w:rFonts w:ascii="Arial" w:hAnsi="Arial"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3E0CE1" w:rsidRDefault="004D5007">
    <w:pPr>
      <w:rPr>
        <w:rFonts w:ascii="Arial" w:hAnsi="Arial" w:cs="Arial"/>
        <w:sz w:val="22"/>
      </w:rPr>
    </w:pPr>
    <w:r w:rsidRPr="003E0CE1">
      <w:rPr>
        <w:rFonts w:ascii="Arial" w:hAnsi="Arial" w:cs="Arial"/>
        <w:sz w:val="22"/>
      </w:rPr>
      <w:t>Tableau de portée d’accréditation</w:t>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r>
    <w:r w:rsidRPr="003E0CE1">
      <w:rPr>
        <w:rFonts w:ascii="Arial" w:hAnsi="Arial" w:cs="Arial"/>
        <w:sz w:val="22"/>
      </w:rPr>
      <w:tab/>
      <w:t xml:space="preserve">date : </w:t>
    </w:r>
    <w:r>
      <w:rPr>
        <w:rFonts w:ascii="Arial" w:hAnsi="Arial" w:cs="Arial"/>
        <w:sz w:val="22"/>
      </w:rPr>
      <w:t>janvier 2019– version 03</w:t>
    </w:r>
    <w:r w:rsidRPr="0084054D">
      <w:rPr>
        <w:rFonts w:ascii="Arial" w:hAnsi="Arial" w:cs="Arial"/>
        <w:sz w:val="22"/>
      </w:rPr>
      <w:t xml:space="preserve"> </w:t>
    </w:r>
    <w:r>
      <w:rPr>
        <w:rFonts w:ascii="Arial" w:hAnsi="Arial" w:cs="Arial"/>
        <w:sz w:val="22"/>
      </w:rPr>
      <w:t xml:space="preserve">– Page 2 </w:t>
    </w:r>
    <w:r w:rsidRPr="003E0CE1">
      <w:rPr>
        <w:rFonts w:ascii="Arial" w:hAnsi="Arial" w:cs="Arial"/>
        <w:sz w:val="22"/>
      </w:rPr>
      <w:t>sur</w:t>
    </w:r>
    <w:r>
      <w:rPr>
        <w:rFonts w:ascii="Arial" w:hAnsi="Arial" w:cs="Arial"/>
        <w:sz w:val="22"/>
      </w:rPr>
      <w:t xml:space="preserve"> 8</w:t>
    </w:r>
  </w:p>
  <w:p w:rsidR="004D5007" w:rsidRDefault="004D5007" w:rsidP="009F617E">
    <w:pPr>
      <w:pStyle w:val="Pieddepage"/>
      <w:tabs>
        <w:tab w:val="clear" w:pos="9072"/>
        <w:tab w:val="right" w:pos="15735"/>
      </w:tabs>
    </w:pPr>
  </w:p>
  <w:p w:rsidR="004D5007" w:rsidRPr="003E0CE1" w:rsidRDefault="004D5007" w:rsidP="003E0CE1">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21</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21</w:t>
    </w:r>
    <w:r w:rsidR="008D4696" w:rsidRPr="003E0CE1">
      <w:rPr>
        <w:rStyle w:val="Numrodepage"/>
        <w:rFonts w:ascii="Arial" w:hAnsi="Arial" w:cs="Arial"/>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pPr>
      <w:rPr>
        <w:rFonts w:ascii="Arial" w:hAnsi="Arial" w:cs="Arial"/>
        <w:sz w:val="22"/>
      </w:rPr>
    </w:pPr>
    <w:r w:rsidRPr="0084054D">
      <w:rPr>
        <w:rFonts w:ascii="Arial" w:hAnsi="Arial" w:cs="Arial"/>
        <w:sz w:val="22"/>
      </w:rPr>
      <w:t>Tableau de portée d’accrédi</w:t>
    </w:r>
    <w:r>
      <w:rPr>
        <w:rFonts w:ascii="Arial" w:hAnsi="Arial" w:cs="Arial"/>
        <w:sz w:val="22"/>
      </w:rPr>
      <w:t>tation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 : janvier 2019– version 03</w:t>
    </w:r>
    <w:r w:rsidRPr="0084054D">
      <w:rPr>
        <w:rFonts w:ascii="Arial" w:hAnsi="Arial" w:cs="Arial"/>
        <w:sz w:val="22"/>
      </w:rPr>
      <w:t xml:space="preserve"> – Page </w:t>
    </w:r>
    <w:r>
      <w:rPr>
        <w:rFonts w:ascii="Arial" w:hAnsi="Arial" w:cs="Arial"/>
        <w:sz w:val="22"/>
      </w:rPr>
      <w:t>3</w:t>
    </w:r>
    <w:r w:rsidRPr="0084054D">
      <w:rPr>
        <w:rFonts w:ascii="Arial" w:hAnsi="Arial" w:cs="Arial"/>
        <w:sz w:val="22"/>
      </w:rPr>
      <w:t xml:space="preserve"> sur </w:t>
    </w:r>
    <w:r>
      <w:rPr>
        <w:rFonts w:ascii="Arial" w:hAnsi="Arial" w:cs="Arial"/>
        <w:sz w:val="22"/>
      </w:rPr>
      <w:t>8</w:t>
    </w:r>
  </w:p>
  <w:p w:rsidR="004D5007" w:rsidRDefault="004D5007" w:rsidP="009F617E">
    <w:pPr>
      <w:pStyle w:val="Pieddepage"/>
      <w:tabs>
        <w:tab w:val="clear" w:pos="9072"/>
        <w:tab w:val="right" w:pos="15735"/>
      </w:tabs>
    </w:pPr>
  </w:p>
  <w:p w:rsidR="004D5007" w:rsidRPr="0084054D" w:rsidRDefault="004D5007" w:rsidP="0084054D">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01/01/2019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22</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22</w:t>
    </w:r>
    <w:r w:rsidR="008D4696" w:rsidRPr="003E0CE1">
      <w:rPr>
        <w:rStyle w:val="Numrodepage"/>
        <w:rFonts w:ascii="Arial" w:hAnsi="Arial" w:cs="Arial"/>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pPr>
      <w:rPr>
        <w:rFonts w:ascii="Arial" w:hAnsi="Arial" w:cs="Arial"/>
        <w:sz w:val="22"/>
      </w:rPr>
    </w:pPr>
    <w:r w:rsidRPr="0084054D">
      <w:rPr>
        <w:rFonts w:ascii="Arial" w:hAnsi="Arial" w:cs="Arial"/>
        <w:sz w:val="22"/>
      </w:rPr>
      <w:t>Tableau de portée d’accréditation</w:t>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t xml:space="preserve">date : </w:t>
    </w:r>
    <w:r>
      <w:rPr>
        <w:rFonts w:ascii="Arial" w:hAnsi="Arial" w:cs="Arial"/>
        <w:sz w:val="22"/>
      </w:rPr>
      <w:t>janvier 2019– version 03</w:t>
    </w:r>
    <w:r w:rsidRPr="0084054D">
      <w:rPr>
        <w:rFonts w:ascii="Arial" w:hAnsi="Arial" w:cs="Arial"/>
        <w:sz w:val="22"/>
      </w:rPr>
      <w:t xml:space="preserve">  </w:t>
    </w:r>
    <w:r>
      <w:rPr>
        <w:rFonts w:ascii="Arial" w:hAnsi="Arial" w:cs="Arial"/>
        <w:sz w:val="22"/>
      </w:rPr>
      <w:t>– Page 4</w:t>
    </w:r>
    <w:r w:rsidRPr="0084054D">
      <w:rPr>
        <w:rFonts w:ascii="Arial" w:hAnsi="Arial" w:cs="Arial"/>
        <w:sz w:val="22"/>
      </w:rPr>
      <w:t xml:space="preserve"> sur </w:t>
    </w:r>
    <w:r>
      <w:rPr>
        <w:rFonts w:ascii="Arial" w:hAnsi="Arial" w:cs="Arial"/>
        <w:sz w:val="22"/>
      </w:rPr>
      <w:t>8</w:t>
    </w:r>
  </w:p>
  <w:p w:rsidR="004D5007" w:rsidRDefault="004D5007" w:rsidP="009F617E">
    <w:pPr>
      <w:pStyle w:val="Pieddepage"/>
      <w:tabs>
        <w:tab w:val="clear" w:pos="9072"/>
        <w:tab w:val="right" w:pos="15735"/>
      </w:tabs>
    </w:pPr>
  </w:p>
  <w:p w:rsidR="004D5007" w:rsidRPr="0084054D" w:rsidRDefault="004D5007" w:rsidP="0084054D">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23</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23</w:t>
    </w:r>
    <w:r w:rsidR="008D4696" w:rsidRPr="003E0CE1">
      <w:rPr>
        <w:rStyle w:val="Numrodepage"/>
        <w:rFonts w:ascii="Arial" w:hAnsi="Arial" w:cs="Arial"/>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pPr>
      <w:rPr>
        <w:rFonts w:ascii="Arial" w:hAnsi="Arial" w:cs="Arial"/>
        <w:sz w:val="22"/>
      </w:rPr>
    </w:pPr>
    <w:r w:rsidRPr="0084054D">
      <w:rPr>
        <w:rFonts w:ascii="Arial" w:hAnsi="Arial" w:cs="Arial"/>
        <w:sz w:val="22"/>
      </w:rPr>
      <w:t>Tableau de portée d’accréditation</w:t>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t xml:space="preserve">date : </w:t>
    </w:r>
    <w:r>
      <w:rPr>
        <w:rFonts w:ascii="Arial" w:hAnsi="Arial" w:cs="Arial"/>
        <w:sz w:val="22"/>
      </w:rPr>
      <w:t>janvier 2019– version 03</w:t>
    </w:r>
    <w:r w:rsidRPr="0084054D">
      <w:rPr>
        <w:rFonts w:ascii="Arial" w:hAnsi="Arial" w:cs="Arial"/>
        <w:sz w:val="22"/>
      </w:rPr>
      <w:t xml:space="preserve"> </w:t>
    </w:r>
    <w:r>
      <w:rPr>
        <w:rFonts w:ascii="Arial" w:hAnsi="Arial" w:cs="Arial"/>
        <w:sz w:val="22"/>
      </w:rPr>
      <w:t>– Page 5</w:t>
    </w:r>
    <w:r w:rsidRPr="0084054D">
      <w:rPr>
        <w:rFonts w:ascii="Arial" w:hAnsi="Arial" w:cs="Arial"/>
        <w:sz w:val="22"/>
      </w:rPr>
      <w:t xml:space="preserve"> sur </w:t>
    </w:r>
    <w:r>
      <w:rPr>
        <w:rFonts w:ascii="Arial" w:hAnsi="Arial" w:cs="Arial"/>
        <w:sz w:val="22"/>
      </w:rPr>
      <w:t>8</w:t>
    </w:r>
  </w:p>
  <w:p w:rsidR="004D5007" w:rsidRDefault="004D5007" w:rsidP="009F617E">
    <w:pPr>
      <w:pStyle w:val="Pieddepage"/>
      <w:tabs>
        <w:tab w:val="clear" w:pos="9072"/>
        <w:tab w:val="right" w:pos="15735"/>
      </w:tabs>
    </w:pPr>
  </w:p>
  <w:p w:rsidR="004D5007" w:rsidRPr="0084054D" w:rsidRDefault="004D5007" w:rsidP="0084054D">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24</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24</w:t>
    </w:r>
    <w:r w:rsidR="008D4696" w:rsidRPr="003E0CE1">
      <w:rPr>
        <w:rStyle w:val="Numrodepage"/>
        <w:rFonts w:ascii="Arial" w:hAnsi="Arial" w:cs="Arial"/>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rsidP="009F617E">
    <w:pPr>
      <w:rPr>
        <w:rFonts w:ascii="Arial" w:hAnsi="Arial" w:cs="Arial"/>
        <w:sz w:val="22"/>
      </w:rPr>
    </w:pPr>
    <w:r w:rsidRPr="0084054D">
      <w:rPr>
        <w:rFonts w:ascii="Arial" w:hAnsi="Arial" w:cs="Arial"/>
        <w:sz w:val="22"/>
      </w:rPr>
      <w:t>Tableau de portée d’accréditation</w:t>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r>
    <w:r w:rsidRPr="0084054D">
      <w:rPr>
        <w:rFonts w:ascii="Arial" w:hAnsi="Arial" w:cs="Arial"/>
        <w:sz w:val="22"/>
      </w:rPr>
      <w:tab/>
      <w:t xml:space="preserve">date : </w:t>
    </w:r>
    <w:r>
      <w:rPr>
        <w:rFonts w:ascii="Arial" w:hAnsi="Arial" w:cs="Arial"/>
        <w:sz w:val="22"/>
      </w:rPr>
      <w:t>janvier 2019– version 03</w:t>
    </w:r>
    <w:r w:rsidRPr="0084054D">
      <w:rPr>
        <w:rFonts w:ascii="Arial" w:hAnsi="Arial" w:cs="Arial"/>
        <w:sz w:val="22"/>
      </w:rPr>
      <w:t xml:space="preserve"> </w:t>
    </w:r>
    <w:r>
      <w:rPr>
        <w:rFonts w:ascii="Arial" w:hAnsi="Arial" w:cs="Arial"/>
        <w:sz w:val="22"/>
      </w:rPr>
      <w:t>– Page 6</w:t>
    </w:r>
    <w:r w:rsidRPr="0084054D">
      <w:rPr>
        <w:rFonts w:ascii="Arial" w:hAnsi="Arial" w:cs="Arial"/>
        <w:sz w:val="22"/>
      </w:rPr>
      <w:t xml:space="preserve"> sur </w:t>
    </w:r>
    <w:r>
      <w:rPr>
        <w:rFonts w:ascii="Arial" w:hAnsi="Arial" w:cs="Arial"/>
        <w:sz w:val="22"/>
      </w:rPr>
      <w:t>8</w:t>
    </w:r>
  </w:p>
  <w:p w:rsidR="004D5007" w:rsidRDefault="004D5007" w:rsidP="009F617E">
    <w:pPr>
      <w:pStyle w:val="Pieddepage"/>
      <w:tabs>
        <w:tab w:val="clear" w:pos="9072"/>
        <w:tab w:val="right" w:pos="15735"/>
      </w:tabs>
    </w:pPr>
  </w:p>
  <w:p w:rsidR="004D5007" w:rsidRPr="0099033A" w:rsidRDefault="004D5007" w:rsidP="0099033A">
    <w:pPr>
      <w:pStyle w:val="Pieddepage"/>
      <w:tabs>
        <w:tab w:val="clear" w:pos="9072"/>
        <w:tab w:val="left" w:pos="13467"/>
        <w:tab w:val="right" w:pos="15735"/>
      </w:tabs>
      <w:rPr>
        <w:rFonts w:ascii="Arial" w:hAnsi="Arial" w:cs="Arial"/>
        <w:sz w:val="22"/>
      </w:rPr>
    </w:pPr>
    <w:r>
      <w:rPr>
        <w:rFonts w:ascii="Arial" w:hAnsi="Arial" w:cs="Arial"/>
        <w:sz w:val="20"/>
        <w:szCs w:val="20"/>
      </w:rPr>
      <w:t>SH INF 50</w:t>
    </w:r>
    <w:r w:rsidRPr="008D4327">
      <w:rPr>
        <w:rFonts w:ascii="Arial" w:hAnsi="Arial" w:cs="Arial"/>
        <w:sz w:val="20"/>
        <w:szCs w:val="20"/>
      </w:rPr>
      <w:t xml:space="preserve"> – </w:t>
    </w:r>
    <w:r w:rsidRPr="00342EBB">
      <w:rPr>
        <w:rFonts w:ascii="Arial" w:hAnsi="Arial" w:cs="Arial"/>
        <w:sz w:val="20"/>
        <w:szCs w:val="20"/>
      </w:rPr>
      <w:t>Rév</w:t>
    </w:r>
    <w:r>
      <w:rPr>
        <w:rFonts w:ascii="Arial" w:hAnsi="Arial" w:cs="Arial"/>
        <w:sz w:val="20"/>
        <w:szCs w:val="20"/>
      </w:rPr>
      <w:t>i</w:t>
    </w:r>
    <w:r w:rsidRPr="00342EBB">
      <w:rPr>
        <w:rFonts w:ascii="Arial" w:hAnsi="Arial" w:cs="Arial"/>
        <w:sz w:val="20"/>
        <w:szCs w:val="20"/>
      </w:rPr>
      <w:t>sion 0</w:t>
    </w:r>
    <w:r>
      <w:rPr>
        <w:rFonts w:ascii="Arial" w:hAnsi="Arial" w:cs="Arial"/>
        <w:sz w:val="20"/>
        <w:szCs w:val="20"/>
      </w:rPr>
      <w:t>6 – Applicable le 01/02/2019</w:t>
    </w:r>
    <w:r>
      <w:rPr>
        <w:rFonts w:cs="Arial"/>
      </w:rPr>
      <w:tab/>
    </w:r>
    <w:r>
      <w:rPr>
        <w:rFonts w:cs="Arial"/>
      </w:rPr>
      <w:tab/>
    </w:r>
    <w:r w:rsidRPr="003E0CE1">
      <w:rPr>
        <w:rFonts w:ascii="Arial" w:hAnsi="Arial" w:cs="Arial"/>
        <w:sz w:val="22"/>
      </w:rPr>
      <w:t xml:space="preserve">Page </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PAGE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25</w:t>
    </w:r>
    <w:r w:rsidR="008D4696" w:rsidRPr="003E0CE1">
      <w:rPr>
        <w:rStyle w:val="Numrodepage"/>
        <w:rFonts w:ascii="Arial" w:hAnsi="Arial" w:cs="Arial"/>
        <w:sz w:val="22"/>
      </w:rPr>
      <w:fldChar w:fldCharType="end"/>
    </w:r>
    <w:r w:rsidRPr="003E0CE1">
      <w:rPr>
        <w:rStyle w:val="Numrodepage"/>
        <w:rFonts w:ascii="Arial" w:hAnsi="Arial" w:cs="Arial"/>
        <w:sz w:val="22"/>
      </w:rPr>
      <w:t>/</w:t>
    </w:r>
    <w:r w:rsidR="008D4696" w:rsidRPr="003E0CE1">
      <w:rPr>
        <w:rStyle w:val="Numrodepage"/>
        <w:rFonts w:ascii="Arial" w:hAnsi="Arial" w:cs="Arial"/>
        <w:sz w:val="22"/>
      </w:rPr>
      <w:fldChar w:fldCharType="begin"/>
    </w:r>
    <w:r w:rsidRPr="003E0CE1">
      <w:rPr>
        <w:rStyle w:val="Numrodepage"/>
        <w:rFonts w:ascii="Arial" w:hAnsi="Arial" w:cs="Arial"/>
        <w:sz w:val="22"/>
      </w:rPr>
      <w:instrText xml:space="preserve"> NUMPAGES </w:instrText>
    </w:r>
    <w:r w:rsidR="008D4696" w:rsidRPr="003E0CE1">
      <w:rPr>
        <w:rStyle w:val="Numrodepage"/>
        <w:rFonts w:ascii="Arial" w:hAnsi="Arial" w:cs="Arial"/>
        <w:sz w:val="22"/>
      </w:rPr>
      <w:fldChar w:fldCharType="separate"/>
    </w:r>
    <w:r w:rsidR="00F675D3">
      <w:rPr>
        <w:rStyle w:val="Numrodepage"/>
        <w:rFonts w:ascii="Arial" w:hAnsi="Arial" w:cs="Arial"/>
        <w:noProof/>
        <w:sz w:val="22"/>
      </w:rPr>
      <w:t>25</w:t>
    </w:r>
    <w:r w:rsidR="008D4696" w:rsidRPr="003E0CE1">
      <w:rPr>
        <w:rStyle w:val="Numrodepage"/>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FF" w:rsidRDefault="008919FF">
      <w:r>
        <w:separator/>
      </w:r>
    </w:p>
  </w:footnote>
  <w:footnote w:type="continuationSeparator" w:id="0">
    <w:p w:rsidR="008919FF" w:rsidRDefault="00891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349"/>
      <w:gridCol w:w="2037"/>
    </w:tblGrid>
    <w:tr w:rsidR="004D5007" w:rsidTr="003D7194">
      <w:trPr>
        <w:trHeight w:val="1602"/>
        <w:jc w:val="center"/>
      </w:trPr>
      <w:tc>
        <w:tcPr>
          <w:tcW w:w="1494" w:type="dxa"/>
          <w:vAlign w:val="center"/>
        </w:tcPr>
        <w:p w:rsidR="004D5007" w:rsidRDefault="004D5007" w:rsidP="003D7194">
          <w:pPr>
            <w:pStyle w:val="En-tte"/>
            <w:rPr>
              <w:sz w:val="12"/>
            </w:rPr>
          </w:pPr>
          <w:r>
            <w:rPr>
              <w:noProof/>
              <w:lang w:val="fr-CA" w:eastAsia="fr-CA"/>
            </w:rPr>
            <w:drawing>
              <wp:inline distT="0" distB="0" distL="0" distR="0">
                <wp:extent cx="639120" cy="927100"/>
                <wp:effectExtent l="19050" t="0" r="8580" b="0"/>
                <wp:docPr id="3" name="Image 1" descr="logo-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tete"/>
                        <pic:cNvPicPr>
                          <a:picLocks noChangeAspect="1" noChangeArrowheads="1"/>
                        </pic:cNvPicPr>
                      </pic:nvPicPr>
                      <pic:blipFill>
                        <a:blip r:embed="rId1"/>
                        <a:srcRect/>
                        <a:stretch>
                          <a:fillRect/>
                        </a:stretch>
                      </pic:blipFill>
                      <pic:spPr bwMode="auto">
                        <a:xfrm>
                          <a:off x="0" y="0"/>
                          <a:ext cx="639120" cy="927100"/>
                        </a:xfrm>
                        <a:prstGeom prst="rect">
                          <a:avLst/>
                        </a:prstGeom>
                        <a:noFill/>
                        <a:ln w="9525">
                          <a:noFill/>
                          <a:miter lim="800000"/>
                          <a:headEnd/>
                          <a:tailEnd/>
                        </a:ln>
                      </pic:spPr>
                    </pic:pic>
                  </a:graphicData>
                </a:graphic>
              </wp:inline>
            </w:drawing>
          </w:r>
        </w:p>
      </w:tc>
      <w:tc>
        <w:tcPr>
          <w:tcW w:w="7349" w:type="dxa"/>
          <w:vAlign w:val="center"/>
        </w:tcPr>
        <w:p w:rsidR="004D5007" w:rsidRPr="003D7194" w:rsidRDefault="004D5007" w:rsidP="003D7194">
          <w:pPr>
            <w:pStyle w:val="Titre"/>
            <w:rPr>
              <w:rFonts w:ascii="Arial" w:hAnsi="Arial"/>
              <w:sz w:val="28"/>
              <w:szCs w:val="28"/>
            </w:rPr>
          </w:pPr>
          <w:r w:rsidRPr="003D7194">
            <w:rPr>
              <w:rFonts w:ascii="Arial" w:hAnsi="Arial"/>
              <w:sz w:val="28"/>
              <w:szCs w:val="28"/>
            </w:rPr>
            <w:t>Portées-types d'accréditation</w:t>
          </w:r>
        </w:p>
      </w:tc>
      <w:tc>
        <w:tcPr>
          <w:tcW w:w="2037" w:type="dxa"/>
          <w:vAlign w:val="center"/>
        </w:tcPr>
        <w:p w:rsidR="004D5007" w:rsidRDefault="004D5007" w:rsidP="003D7194">
          <w:pPr>
            <w:pStyle w:val="En-tte"/>
            <w:rPr>
              <w:sz w:val="28"/>
            </w:rPr>
          </w:pPr>
          <w:r>
            <w:rPr>
              <w:noProof/>
              <w:lang w:val="fr-CA" w:eastAsia="fr-CA"/>
            </w:rPr>
            <w:drawing>
              <wp:anchor distT="0" distB="0" distL="0" distR="0" simplePos="0" relativeHeight="251660288" behindDoc="0" locked="0" layoutInCell="1" allowOverlap="1">
                <wp:simplePos x="0" y="0"/>
                <wp:positionH relativeFrom="column">
                  <wp:posOffset>290830</wp:posOffset>
                </wp:positionH>
                <wp:positionV relativeFrom="paragraph">
                  <wp:posOffset>1905</wp:posOffset>
                </wp:positionV>
                <wp:extent cx="657860" cy="698500"/>
                <wp:effectExtent l="19050" t="0" r="889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78937"/>
                        <a:stretch>
                          <a:fillRect/>
                        </a:stretch>
                      </pic:blipFill>
                      <pic:spPr bwMode="auto">
                        <a:xfrm>
                          <a:off x="0" y="0"/>
                          <a:ext cx="657860" cy="698500"/>
                        </a:xfrm>
                        <a:prstGeom prst="rect">
                          <a:avLst/>
                        </a:prstGeom>
                        <a:solidFill>
                          <a:srgbClr val="FFFFFF"/>
                        </a:solidFill>
                      </pic:spPr>
                    </pic:pic>
                  </a:graphicData>
                </a:graphic>
              </wp:anchor>
            </w:drawing>
          </w:r>
        </w:p>
      </w:tc>
    </w:tr>
  </w:tbl>
  <w:p w:rsidR="004D5007" w:rsidRDefault="004D5007">
    <w:pPr>
      <w:pStyle w:val="En-tte"/>
      <w:rPr>
        <w:b/>
        <w:bC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B742C2" w:rsidRDefault="004D5007" w:rsidP="00B742C2">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rsidP="009F617E">
    <w:pPr>
      <w:pStyle w:val="En-tte"/>
      <w:tabs>
        <w:tab w:val="clear" w:pos="4536"/>
        <w:tab w:val="clear" w:pos="9072"/>
      </w:tabs>
      <w:jc w:val="right"/>
      <w:rPr>
        <w:rFonts w:cs="Arial"/>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5312AA" w:rsidRDefault="004D5007">
    <w:pPr>
      <w:pStyle w:val="En-tte"/>
      <w:tabs>
        <w:tab w:val="clear" w:pos="4536"/>
        <w:tab w:val="clear" w:pos="9072"/>
      </w:tabs>
      <w:rPr>
        <w:rFonts w:ascii="Arial" w:hAnsi="Arial" w:cs="Arial"/>
      </w:rPr>
    </w:pPr>
    <w:r w:rsidRPr="005312AA">
      <w:rPr>
        <w:rFonts w:ascii="Arial" w:hAnsi="Arial" w:cs="Arial"/>
        <w:b/>
        <w:bCs/>
      </w:rPr>
      <w:t xml:space="preserve">LABORATOIRE :                                    – SITE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pPr>
      <w:pStyle w:val="En-tte"/>
    </w:pPr>
  </w:p>
  <w:p w:rsidR="004D5007" w:rsidRDefault="004D5007">
    <w:pPr>
      <w:pStyle w:val="En-tte"/>
    </w:pPr>
    <w:r w:rsidRPr="003D7194">
      <w:rPr>
        <w:noProof/>
        <w:lang w:val="fr-CA" w:eastAsia="fr-CA"/>
      </w:rPr>
      <w:drawing>
        <wp:anchor distT="0" distB="0" distL="0" distR="0" simplePos="0" relativeHeight="251662336" behindDoc="0" locked="0" layoutInCell="1" allowOverlap="1">
          <wp:simplePos x="0" y="0"/>
          <wp:positionH relativeFrom="column">
            <wp:posOffset>476250</wp:posOffset>
          </wp:positionH>
          <wp:positionV relativeFrom="paragraph">
            <wp:posOffset>-142875</wp:posOffset>
          </wp:positionV>
          <wp:extent cx="889000" cy="1257300"/>
          <wp:effectExtent l="19050" t="0" r="6350" b="0"/>
          <wp:wrapTopAndBottom/>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889000" cy="125158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4255" w:rsidRDefault="004D5007" w:rsidP="00422709">
    <w:pPr>
      <w:pStyle w:val="En-tte"/>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rsidP="0084054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rsidP="009F617E">
    <w:pPr>
      <w:pStyle w:val="En-tte"/>
      <w:tabs>
        <w:tab w:val="clear" w:pos="4536"/>
        <w:tab w:val="clear" w:pos="9072"/>
      </w:tabs>
      <w:rPr>
        <w:rFonts w:ascii="Arial" w:hAnsi="Arial" w:cs="Arial"/>
        <w:sz w:val="22"/>
      </w:rPr>
    </w:pPr>
    <w:r w:rsidRPr="0084054D">
      <w:rPr>
        <w:rFonts w:ascii="Arial" w:hAnsi="Arial" w:cs="Arial"/>
        <w:b/>
        <w:bCs/>
        <w:sz w:val="22"/>
      </w:rPr>
      <w:t>LABORATOIRE : LBM – SITE :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84054D" w:rsidRDefault="004D5007" w:rsidP="009F617E">
    <w:pPr>
      <w:pStyle w:val="En-tte"/>
      <w:tabs>
        <w:tab w:val="clear" w:pos="4536"/>
        <w:tab w:val="clear" w:pos="9072"/>
      </w:tabs>
      <w:rPr>
        <w:rFonts w:ascii="Arial" w:hAnsi="Arial" w:cs="Arial"/>
        <w:sz w:val="22"/>
      </w:rPr>
    </w:pPr>
    <w:r w:rsidRPr="0084054D">
      <w:rPr>
        <w:rFonts w:ascii="Arial" w:hAnsi="Arial" w:cs="Arial"/>
        <w:b/>
        <w:bCs/>
        <w:sz w:val="22"/>
      </w:rPr>
      <w:t>LABORATOIRE : LBM – SITE :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Pr="0099033A" w:rsidRDefault="004D5007" w:rsidP="009F617E">
    <w:pPr>
      <w:pStyle w:val="En-tte"/>
      <w:tabs>
        <w:tab w:val="clear" w:pos="4536"/>
        <w:tab w:val="clear" w:pos="9072"/>
      </w:tabs>
      <w:rPr>
        <w:rFonts w:ascii="Arial" w:hAnsi="Arial" w:cs="Arial"/>
        <w:sz w:val="22"/>
      </w:rPr>
    </w:pPr>
    <w:r w:rsidRPr="0099033A">
      <w:rPr>
        <w:rFonts w:ascii="Arial" w:hAnsi="Arial" w:cs="Arial"/>
        <w:b/>
        <w:bCs/>
        <w:sz w:val="22"/>
      </w:rPr>
      <w:t>LABORATOIRE : LBM – SITE :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07" w:rsidRDefault="004D5007">
    <w:pPr>
      <w:pStyle w:val="En-tte"/>
      <w:rPr>
        <w:b/>
        <w:b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349"/>
      <w:gridCol w:w="2037"/>
    </w:tblGrid>
    <w:tr w:rsidR="004D5007" w:rsidTr="009F617E">
      <w:trPr>
        <w:trHeight w:val="1602"/>
        <w:jc w:val="center"/>
      </w:trPr>
      <w:tc>
        <w:tcPr>
          <w:tcW w:w="1494" w:type="dxa"/>
          <w:vAlign w:val="center"/>
        </w:tcPr>
        <w:p w:rsidR="004D5007" w:rsidRPr="00EC2BDE" w:rsidRDefault="004D5007" w:rsidP="009F617E">
          <w:pPr>
            <w:pStyle w:val="En-tte"/>
            <w:rPr>
              <w:b/>
              <w:bCs/>
            </w:rPr>
          </w:pPr>
          <w:r w:rsidRPr="00EC2BDE">
            <w:rPr>
              <w:b/>
              <w:bCs/>
            </w:rPr>
            <w:object w:dxaOrig="1155"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82.5pt" o:ole="">
                <v:imagedata r:id="rId1" o:title=""/>
              </v:shape>
              <o:OLEObject Type="Embed" ProgID="Word.Picture.8" ShapeID="_x0000_i1025" DrawAspect="Content" ObjectID="_1610376246" r:id="rId2"/>
            </w:object>
          </w:r>
        </w:p>
        <w:p w:rsidR="004D5007" w:rsidRPr="00EC2BDE" w:rsidRDefault="004D5007" w:rsidP="009F617E">
          <w:pPr>
            <w:pStyle w:val="En-tte"/>
            <w:ind w:left="284"/>
            <w:rPr>
              <w:b/>
              <w:bCs/>
              <w:i/>
              <w:sz w:val="12"/>
            </w:rPr>
          </w:pPr>
        </w:p>
      </w:tc>
      <w:tc>
        <w:tcPr>
          <w:tcW w:w="7349" w:type="dxa"/>
          <w:vAlign w:val="center"/>
        </w:tcPr>
        <w:p w:rsidR="004D5007" w:rsidRPr="00EC2BDE" w:rsidRDefault="004D5007" w:rsidP="009F617E">
          <w:pPr>
            <w:pStyle w:val="En-tte"/>
            <w:tabs>
              <w:tab w:val="left" w:pos="375"/>
              <w:tab w:val="center" w:pos="2450"/>
            </w:tabs>
            <w:jc w:val="center"/>
            <w:rPr>
              <w:rFonts w:ascii="Arial" w:hAnsi="Arial" w:cs="Arial"/>
              <w:b/>
              <w:bCs/>
              <w:sz w:val="32"/>
            </w:rPr>
          </w:pPr>
          <w:r w:rsidRPr="00EC2BDE">
            <w:rPr>
              <w:rFonts w:ascii="Arial" w:hAnsi="Arial" w:cs="Arial"/>
              <w:b/>
              <w:bCs/>
              <w:sz w:val="32"/>
            </w:rPr>
            <w:t>Portées-types d'accréditation</w:t>
          </w:r>
        </w:p>
      </w:tc>
      <w:tc>
        <w:tcPr>
          <w:tcW w:w="2037" w:type="dxa"/>
          <w:vAlign w:val="center"/>
        </w:tcPr>
        <w:p w:rsidR="004D5007" w:rsidRPr="00EC2BDE" w:rsidRDefault="004D5007" w:rsidP="009F617E">
          <w:pPr>
            <w:pStyle w:val="En-tte"/>
            <w:rPr>
              <w:b/>
              <w:bCs/>
              <w:iCs/>
              <w:sz w:val="28"/>
            </w:rPr>
          </w:pPr>
          <w:r>
            <w:rPr>
              <w:b/>
              <w:bCs/>
              <w:noProof/>
              <w:sz w:val="20"/>
              <w:lang w:val="fr-CA" w:eastAsia="fr-CA"/>
            </w:rPr>
            <w:drawing>
              <wp:anchor distT="0" distB="0" distL="0" distR="0" simplePos="0" relativeHeight="251658240" behindDoc="0" locked="0" layoutInCell="1" allowOverlap="1">
                <wp:simplePos x="0" y="0"/>
                <wp:positionH relativeFrom="column">
                  <wp:posOffset>262890</wp:posOffset>
                </wp:positionH>
                <wp:positionV relativeFrom="paragraph">
                  <wp:posOffset>179070</wp:posOffset>
                </wp:positionV>
                <wp:extent cx="657860" cy="694055"/>
                <wp:effectExtent l="1905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l="78937"/>
                        <a:stretch>
                          <a:fillRect/>
                        </a:stretch>
                      </pic:blipFill>
                      <pic:spPr bwMode="auto">
                        <a:xfrm>
                          <a:off x="0" y="0"/>
                          <a:ext cx="657860" cy="694055"/>
                        </a:xfrm>
                        <a:prstGeom prst="rect">
                          <a:avLst/>
                        </a:prstGeom>
                        <a:solidFill>
                          <a:srgbClr val="FFFFFF"/>
                        </a:solidFill>
                      </pic:spPr>
                    </pic:pic>
                  </a:graphicData>
                </a:graphic>
              </wp:anchor>
            </w:drawing>
          </w:r>
        </w:p>
      </w:tc>
    </w:tr>
  </w:tbl>
  <w:p w:rsidR="004D5007" w:rsidRDefault="004D5007">
    <w:pPr>
      <w:pStyle w:val="En-tte"/>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883"/>
    <w:multiLevelType w:val="hybridMultilevel"/>
    <w:tmpl w:val="2D7444F0"/>
    <w:lvl w:ilvl="0" w:tplc="80A0DC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84E1FEB"/>
    <w:multiLevelType w:val="hybridMultilevel"/>
    <w:tmpl w:val="B028613E"/>
    <w:lvl w:ilvl="0" w:tplc="D676FA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C3A2311"/>
    <w:multiLevelType w:val="hybridMultilevel"/>
    <w:tmpl w:val="57642EA8"/>
    <w:lvl w:ilvl="0" w:tplc="A2E82A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E622DEB"/>
    <w:multiLevelType w:val="hybridMultilevel"/>
    <w:tmpl w:val="0F14E6AC"/>
    <w:lvl w:ilvl="0" w:tplc="9A44A1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3D3BE1"/>
    <w:multiLevelType w:val="hybridMultilevel"/>
    <w:tmpl w:val="B7FA7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7E100A"/>
    <w:multiLevelType w:val="hybridMultilevel"/>
    <w:tmpl w:val="D81C4F2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355C4A"/>
    <w:multiLevelType w:val="hybridMultilevel"/>
    <w:tmpl w:val="983E2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D172B60"/>
    <w:multiLevelType w:val="hybridMultilevel"/>
    <w:tmpl w:val="91004BF4"/>
    <w:lvl w:ilvl="0" w:tplc="3E662BC0">
      <w:start w:val="2"/>
      <w:numFmt w:val="bullet"/>
      <w:lvlText w:val=""/>
      <w:lvlJc w:val="left"/>
      <w:pPr>
        <w:tabs>
          <w:tab w:val="num" w:pos="1428"/>
        </w:tabs>
        <w:ind w:left="1428" w:hanging="720"/>
      </w:pPr>
      <w:rPr>
        <w:rFonts w:ascii="Symbol" w:eastAsia="Times New Roman" w:hAnsi="Symbol" w:cs="Times New Roman" w:hint="default"/>
      </w:rPr>
    </w:lvl>
    <w:lvl w:ilvl="1" w:tplc="BFB2BDE6">
      <w:numFmt w:val="bullet"/>
      <w:lvlText w:val=""/>
      <w:lvlJc w:val="left"/>
      <w:pPr>
        <w:tabs>
          <w:tab w:val="num" w:pos="1788"/>
        </w:tabs>
        <w:ind w:left="1788" w:hanging="360"/>
      </w:pPr>
      <w:rPr>
        <w:rFonts w:ascii="Symbol" w:eastAsia="Times New Roman" w:hAnsi="Symbol" w:cs="Times New Roman" w:hint="default"/>
      </w:rPr>
    </w:lvl>
    <w:lvl w:ilvl="2" w:tplc="5FC0D586">
      <w:numFmt w:val="bullet"/>
      <w:lvlText w:val="-"/>
      <w:lvlJc w:val="left"/>
      <w:pPr>
        <w:tabs>
          <w:tab w:val="num" w:pos="2508"/>
        </w:tabs>
        <w:ind w:left="2508" w:hanging="360"/>
      </w:pPr>
      <w:rPr>
        <w:rFonts w:ascii="Times New Roman" w:eastAsia="Times New Roman" w:hAnsi="Times New Roman" w:cs="Times New Roman"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2525ADC"/>
    <w:multiLevelType w:val="hybridMultilevel"/>
    <w:tmpl w:val="D76CC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AD2027"/>
    <w:multiLevelType w:val="hybridMultilevel"/>
    <w:tmpl w:val="9BDA7D94"/>
    <w:lvl w:ilvl="0" w:tplc="9D6825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D20D04"/>
    <w:multiLevelType w:val="hybridMultilevel"/>
    <w:tmpl w:val="243EE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C9450A"/>
    <w:multiLevelType w:val="hybridMultilevel"/>
    <w:tmpl w:val="B3FC5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BF11A6"/>
    <w:multiLevelType w:val="hybridMultilevel"/>
    <w:tmpl w:val="7B329A92"/>
    <w:lvl w:ilvl="0" w:tplc="573638E4">
      <w:start w:val="1"/>
      <w:numFmt w:val="decimal"/>
      <w:lvlText w:val="%1."/>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9FA6B15"/>
    <w:multiLevelType w:val="hybridMultilevel"/>
    <w:tmpl w:val="1FC4F628"/>
    <w:lvl w:ilvl="0" w:tplc="2968C3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7E4B20"/>
    <w:multiLevelType w:val="hybridMultilevel"/>
    <w:tmpl w:val="A3EAEDCC"/>
    <w:lvl w:ilvl="0" w:tplc="CEA4E1A6">
      <w:numFmt w:val="bullet"/>
      <w:pStyle w:val="Russite"/>
      <w:lvlText w:val=""/>
      <w:lvlJc w:val="left"/>
      <w:pPr>
        <w:tabs>
          <w:tab w:val="num" w:pos="284"/>
        </w:tabs>
        <w:ind w:left="0" w:firstLine="57"/>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5E5D5D"/>
    <w:multiLevelType w:val="hybridMultilevel"/>
    <w:tmpl w:val="BC78F704"/>
    <w:lvl w:ilvl="0" w:tplc="4E92AB7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9E4C56"/>
    <w:multiLevelType w:val="hybridMultilevel"/>
    <w:tmpl w:val="93E683AC"/>
    <w:lvl w:ilvl="0" w:tplc="3C3E85A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9B908CE"/>
    <w:multiLevelType w:val="hybridMultilevel"/>
    <w:tmpl w:val="FFDC58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C15069D"/>
    <w:multiLevelType w:val="hybridMultilevel"/>
    <w:tmpl w:val="A6AED30E"/>
    <w:lvl w:ilvl="0" w:tplc="6C5ECCC2">
      <w:start w:val="1"/>
      <w:numFmt w:val="decimal"/>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11"/>
  </w:num>
  <w:num w:numId="16">
    <w:abstractNumId w:val="13"/>
  </w:num>
  <w:num w:numId="17">
    <w:abstractNumId w:val="3"/>
  </w:num>
  <w:num w:numId="18">
    <w:abstractNumId w:val="5"/>
  </w:num>
  <w:num w:numId="19">
    <w:abstractNumId w:val="24"/>
  </w:num>
  <w:num w:numId="20">
    <w:abstractNumId w:val="27"/>
  </w:num>
  <w:num w:numId="21">
    <w:abstractNumId w:val="18"/>
  </w:num>
  <w:num w:numId="22">
    <w:abstractNumId w:val="4"/>
  </w:num>
  <w:num w:numId="23">
    <w:abstractNumId w:val="1"/>
  </w:num>
  <w:num w:numId="24">
    <w:abstractNumId w:val="25"/>
  </w:num>
  <w:num w:numId="25">
    <w:abstractNumId w:val="9"/>
  </w:num>
  <w:num w:numId="26">
    <w:abstractNumId w:val="23"/>
  </w:num>
  <w:num w:numId="27">
    <w:abstractNumId w:val="22"/>
  </w:num>
  <w:num w:numId="28">
    <w:abstractNumId w:val="0"/>
  </w:num>
  <w:num w:numId="29">
    <w:abstractNumId w:val="12"/>
  </w:num>
  <w:num w:numId="30">
    <w:abstractNumId w:val="21"/>
  </w:num>
  <w:num w:numId="31">
    <w:abstractNumId w:val="16"/>
  </w:num>
  <w:num w:numId="32">
    <w:abstractNumId w:val="15"/>
  </w:num>
  <w:num w:numId="33">
    <w:abstractNumId w:val="2"/>
  </w:num>
  <w:num w:numId="34">
    <w:abstractNumId w:val="7"/>
  </w:num>
  <w:num w:numId="35">
    <w:abstractNumId w:val="10"/>
  </w:num>
  <w:num w:numId="36">
    <w:abstractNumId w:val="6"/>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FB"/>
    <w:rsid w:val="0001633B"/>
    <w:rsid w:val="0001791A"/>
    <w:rsid w:val="00023A7B"/>
    <w:rsid w:val="00024196"/>
    <w:rsid w:val="00025797"/>
    <w:rsid w:val="00026234"/>
    <w:rsid w:val="00026B1A"/>
    <w:rsid w:val="0004536D"/>
    <w:rsid w:val="00046487"/>
    <w:rsid w:val="000521C6"/>
    <w:rsid w:val="000555FD"/>
    <w:rsid w:val="0008014C"/>
    <w:rsid w:val="00090417"/>
    <w:rsid w:val="00097F61"/>
    <w:rsid w:val="000A0B81"/>
    <w:rsid w:val="000A1C1B"/>
    <w:rsid w:val="000B1E31"/>
    <w:rsid w:val="000B63BE"/>
    <w:rsid w:val="000B6838"/>
    <w:rsid w:val="000C1F8D"/>
    <w:rsid w:val="000C2248"/>
    <w:rsid w:val="000C3D86"/>
    <w:rsid w:val="000C4A4A"/>
    <w:rsid w:val="000C593B"/>
    <w:rsid w:val="000D6FF2"/>
    <w:rsid w:val="000E01E2"/>
    <w:rsid w:val="000F15B7"/>
    <w:rsid w:val="00100878"/>
    <w:rsid w:val="0010544C"/>
    <w:rsid w:val="00107915"/>
    <w:rsid w:val="00117604"/>
    <w:rsid w:val="00141A6C"/>
    <w:rsid w:val="001431EF"/>
    <w:rsid w:val="001449DD"/>
    <w:rsid w:val="0014616C"/>
    <w:rsid w:val="00147EBF"/>
    <w:rsid w:val="00153B3A"/>
    <w:rsid w:val="00162EB7"/>
    <w:rsid w:val="00181061"/>
    <w:rsid w:val="00182BAF"/>
    <w:rsid w:val="00184D1D"/>
    <w:rsid w:val="00186FD4"/>
    <w:rsid w:val="00190D39"/>
    <w:rsid w:val="00196FF2"/>
    <w:rsid w:val="001A5E18"/>
    <w:rsid w:val="001A6FDF"/>
    <w:rsid w:val="001A7B48"/>
    <w:rsid w:val="001B75A1"/>
    <w:rsid w:val="001C3102"/>
    <w:rsid w:val="001C5A44"/>
    <w:rsid w:val="001C5B77"/>
    <w:rsid w:val="001E0945"/>
    <w:rsid w:val="001E1234"/>
    <w:rsid w:val="001E2309"/>
    <w:rsid w:val="001E6036"/>
    <w:rsid w:val="001E7300"/>
    <w:rsid w:val="00200270"/>
    <w:rsid w:val="002076EE"/>
    <w:rsid w:val="00216779"/>
    <w:rsid w:val="00220A41"/>
    <w:rsid w:val="00221B4C"/>
    <w:rsid w:val="00224BA6"/>
    <w:rsid w:val="00227EB7"/>
    <w:rsid w:val="00231A98"/>
    <w:rsid w:val="002340D2"/>
    <w:rsid w:val="00234B31"/>
    <w:rsid w:val="00235336"/>
    <w:rsid w:val="00257284"/>
    <w:rsid w:val="00261823"/>
    <w:rsid w:val="002667B4"/>
    <w:rsid w:val="0026705B"/>
    <w:rsid w:val="0027581F"/>
    <w:rsid w:val="00294D4D"/>
    <w:rsid w:val="002A4C35"/>
    <w:rsid w:val="002C28CD"/>
    <w:rsid w:val="002C4885"/>
    <w:rsid w:val="002C6E89"/>
    <w:rsid w:val="002E4131"/>
    <w:rsid w:val="0030115B"/>
    <w:rsid w:val="003022AD"/>
    <w:rsid w:val="00311661"/>
    <w:rsid w:val="00313BA3"/>
    <w:rsid w:val="00313DB3"/>
    <w:rsid w:val="0031511A"/>
    <w:rsid w:val="00321A5B"/>
    <w:rsid w:val="00327DF5"/>
    <w:rsid w:val="003414D8"/>
    <w:rsid w:val="00341A92"/>
    <w:rsid w:val="00342EBB"/>
    <w:rsid w:val="00351B70"/>
    <w:rsid w:val="00353F7C"/>
    <w:rsid w:val="0035598B"/>
    <w:rsid w:val="00355E07"/>
    <w:rsid w:val="00356C58"/>
    <w:rsid w:val="003642E0"/>
    <w:rsid w:val="003647F5"/>
    <w:rsid w:val="00377F1D"/>
    <w:rsid w:val="003939CC"/>
    <w:rsid w:val="003A18D1"/>
    <w:rsid w:val="003B073B"/>
    <w:rsid w:val="003B160F"/>
    <w:rsid w:val="003B7B95"/>
    <w:rsid w:val="003D379F"/>
    <w:rsid w:val="003D6863"/>
    <w:rsid w:val="003D7194"/>
    <w:rsid w:val="003E0CE1"/>
    <w:rsid w:val="003E1696"/>
    <w:rsid w:val="003E2CB7"/>
    <w:rsid w:val="003E60B0"/>
    <w:rsid w:val="003E63D6"/>
    <w:rsid w:val="003E745D"/>
    <w:rsid w:val="003F7A67"/>
    <w:rsid w:val="004045F1"/>
    <w:rsid w:val="004111E5"/>
    <w:rsid w:val="00414BA4"/>
    <w:rsid w:val="00414D34"/>
    <w:rsid w:val="004221E7"/>
    <w:rsid w:val="00422709"/>
    <w:rsid w:val="00430ABC"/>
    <w:rsid w:val="00435D85"/>
    <w:rsid w:val="00437D61"/>
    <w:rsid w:val="004456AC"/>
    <w:rsid w:val="00446617"/>
    <w:rsid w:val="00450723"/>
    <w:rsid w:val="0045346D"/>
    <w:rsid w:val="004566C5"/>
    <w:rsid w:val="00470F37"/>
    <w:rsid w:val="00473BAF"/>
    <w:rsid w:val="00475816"/>
    <w:rsid w:val="00481AA8"/>
    <w:rsid w:val="004873F2"/>
    <w:rsid w:val="00487FD9"/>
    <w:rsid w:val="00493BAC"/>
    <w:rsid w:val="0049700C"/>
    <w:rsid w:val="00497F47"/>
    <w:rsid w:val="004A5D43"/>
    <w:rsid w:val="004B2481"/>
    <w:rsid w:val="004B50F2"/>
    <w:rsid w:val="004C19AF"/>
    <w:rsid w:val="004D5007"/>
    <w:rsid w:val="004E197E"/>
    <w:rsid w:val="004E212B"/>
    <w:rsid w:val="004F0475"/>
    <w:rsid w:val="004F095D"/>
    <w:rsid w:val="004F1CDD"/>
    <w:rsid w:val="004F42B2"/>
    <w:rsid w:val="004F4412"/>
    <w:rsid w:val="00505367"/>
    <w:rsid w:val="005100C1"/>
    <w:rsid w:val="00511396"/>
    <w:rsid w:val="00513236"/>
    <w:rsid w:val="00517EC4"/>
    <w:rsid w:val="00526066"/>
    <w:rsid w:val="005312AA"/>
    <w:rsid w:val="005526FB"/>
    <w:rsid w:val="00552D3D"/>
    <w:rsid w:val="00565964"/>
    <w:rsid w:val="00565B81"/>
    <w:rsid w:val="00572F97"/>
    <w:rsid w:val="00573CB9"/>
    <w:rsid w:val="0058588E"/>
    <w:rsid w:val="005879DE"/>
    <w:rsid w:val="00595E4C"/>
    <w:rsid w:val="005973B4"/>
    <w:rsid w:val="00597F75"/>
    <w:rsid w:val="005A30B6"/>
    <w:rsid w:val="005A6964"/>
    <w:rsid w:val="005B2317"/>
    <w:rsid w:val="005B383E"/>
    <w:rsid w:val="005B6A86"/>
    <w:rsid w:val="005C2789"/>
    <w:rsid w:val="005D21B4"/>
    <w:rsid w:val="005D31AE"/>
    <w:rsid w:val="005E0DC5"/>
    <w:rsid w:val="005E3E12"/>
    <w:rsid w:val="005E6726"/>
    <w:rsid w:val="005F4B4A"/>
    <w:rsid w:val="0060303C"/>
    <w:rsid w:val="0060435D"/>
    <w:rsid w:val="00606B72"/>
    <w:rsid w:val="006071D9"/>
    <w:rsid w:val="00616573"/>
    <w:rsid w:val="00621F3B"/>
    <w:rsid w:val="00631490"/>
    <w:rsid w:val="006458FD"/>
    <w:rsid w:val="00645F16"/>
    <w:rsid w:val="006468C8"/>
    <w:rsid w:val="00647791"/>
    <w:rsid w:val="00656FCA"/>
    <w:rsid w:val="00657B98"/>
    <w:rsid w:val="00661385"/>
    <w:rsid w:val="00661497"/>
    <w:rsid w:val="006722A4"/>
    <w:rsid w:val="00685DC9"/>
    <w:rsid w:val="0069755D"/>
    <w:rsid w:val="006A0713"/>
    <w:rsid w:val="006A22A7"/>
    <w:rsid w:val="006B221C"/>
    <w:rsid w:val="006B22DB"/>
    <w:rsid w:val="006B4243"/>
    <w:rsid w:val="006B5C0D"/>
    <w:rsid w:val="006C0D16"/>
    <w:rsid w:val="006C1517"/>
    <w:rsid w:val="006D2B16"/>
    <w:rsid w:val="006D34FB"/>
    <w:rsid w:val="006E070C"/>
    <w:rsid w:val="006E2DC1"/>
    <w:rsid w:val="006F178C"/>
    <w:rsid w:val="006F1DBF"/>
    <w:rsid w:val="006F71B7"/>
    <w:rsid w:val="00701BE7"/>
    <w:rsid w:val="007048DC"/>
    <w:rsid w:val="00711B5A"/>
    <w:rsid w:val="00713BB5"/>
    <w:rsid w:val="00717988"/>
    <w:rsid w:val="00721AA7"/>
    <w:rsid w:val="0072288C"/>
    <w:rsid w:val="00723B5B"/>
    <w:rsid w:val="00727B8B"/>
    <w:rsid w:val="00732325"/>
    <w:rsid w:val="00736BC2"/>
    <w:rsid w:val="00742506"/>
    <w:rsid w:val="00751262"/>
    <w:rsid w:val="0076211C"/>
    <w:rsid w:val="007700A6"/>
    <w:rsid w:val="00774934"/>
    <w:rsid w:val="00776356"/>
    <w:rsid w:val="00777D59"/>
    <w:rsid w:val="00777E6B"/>
    <w:rsid w:val="00777FF3"/>
    <w:rsid w:val="007830AC"/>
    <w:rsid w:val="00792907"/>
    <w:rsid w:val="007946CA"/>
    <w:rsid w:val="00796288"/>
    <w:rsid w:val="007A20CC"/>
    <w:rsid w:val="007B24CF"/>
    <w:rsid w:val="007B75EF"/>
    <w:rsid w:val="007C11CE"/>
    <w:rsid w:val="007C1ED9"/>
    <w:rsid w:val="007C47B8"/>
    <w:rsid w:val="007C60C2"/>
    <w:rsid w:val="007D76D0"/>
    <w:rsid w:val="007E3358"/>
    <w:rsid w:val="007E5EFD"/>
    <w:rsid w:val="007F118E"/>
    <w:rsid w:val="00800012"/>
    <w:rsid w:val="00802F76"/>
    <w:rsid w:val="008031A2"/>
    <w:rsid w:val="00812ADF"/>
    <w:rsid w:val="00827F21"/>
    <w:rsid w:val="00832CB7"/>
    <w:rsid w:val="0084054D"/>
    <w:rsid w:val="00844255"/>
    <w:rsid w:val="0084526B"/>
    <w:rsid w:val="00845576"/>
    <w:rsid w:val="00845650"/>
    <w:rsid w:val="00851566"/>
    <w:rsid w:val="00854527"/>
    <w:rsid w:val="00857644"/>
    <w:rsid w:val="008607F8"/>
    <w:rsid w:val="00860BA9"/>
    <w:rsid w:val="008630D0"/>
    <w:rsid w:val="00871096"/>
    <w:rsid w:val="008726CF"/>
    <w:rsid w:val="00872CFD"/>
    <w:rsid w:val="00873139"/>
    <w:rsid w:val="00883DE5"/>
    <w:rsid w:val="008919FF"/>
    <w:rsid w:val="008A12E8"/>
    <w:rsid w:val="008A49F8"/>
    <w:rsid w:val="008B1617"/>
    <w:rsid w:val="008B54F7"/>
    <w:rsid w:val="008B6D71"/>
    <w:rsid w:val="008C4FFB"/>
    <w:rsid w:val="008D4008"/>
    <w:rsid w:val="008D4327"/>
    <w:rsid w:val="008D4696"/>
    <w:rsid w:val="008E16A4"/>
    <w:rsid w:val="008E440C"/>
    <w:rsid w:val="008E564E"/>
    <w:rsid w:val="008F770F"/>
    <w:rsid w:val="009125A8"/>
    <w:rsid w:val="00914722"/>
    <w:rsid w:val="00922B94"/>
    <w:rsid w:val="00926BC9"/>
    <w:rsid w:val="00927345"/>
    <w:rsid w:val="00947AE4"/>
    <w:rsid w:val="00952950"/>
    <w:rsid w:val="0096047A"/>
    <w:rsid w:val="00961C44"/>
    <w:rsid w:val="00974B5B"/>
    <w:rsid w:val="00975634"/>
    <w:rsid w:val="0098130E"/>
    <w:rsid w:val="00987AC7"/>
    <w:rsid w:val="00987E7A"/>
    <w:rsid w:val="0099033A"/>
    <w:rsid w:val="00992AFF"/>
    <w:rsid w:val="0099570D"/>
    <w:rsid w:val="009A0652"/>
    <w:rsid w:val="009A17E9"/>
    <w:rsid w:val="009B6C88"/>
    <w:rsid w:val="009B708B"/>
    <w:rsid w:val="009C1455"/>
    <w:rsid w:val="009C68AF"/>
    <w:rsid w:val="009D139C"/>
    <w:rsid w:val="009F4DCE"/>
    <w:rsid w:val="009F617E"/>
    <w:rsid w:val="009F7511"/>
    <w:rsid w:val="00A01CF7"/>
    <w:rsid w:val="00A10B82"/>
    <w:rsid w:val="00A11F07"/>
    <w:rsid w:val="00A13A31"/>
    <w:rsid w:val="00A24F8E"/>
    <w:rsid w:val="00A32E92"/>
    <w:rsid w:val="00A413BF"/>
    <w:rsid w:val="00A53CCE"/>
    <w:rsid w:val="00A60796"/>
    <w:rsid w:val="00A61966"/>
    <w:rsid w:val="00A75483"/>
    <w:rsid w:val="00A8323A"/>
    <w:rsid w:val="00A92F00"/>
    <w:rsid w:val="00AA16F5"/>
    <w:rsid w:val="00AA505A"/>
    <w:rsid w:val="00AC3151"/>
    <w:rsid w:val="00AC6B35"/>
    <w:rsid w:val="00AC7613"/>
    <w:rsid w:val="00AC7C53"/>
    <w:rsid w:val="00AD5C1B"/>
    <w:rsid w:val="00AD63DB"/>
    <w:rsid w:val="00AD6626"/>
    <w:rsid w:val="00AE108E"/>
    <w:rsid w:val="00B023EF"/>
    <w:rsid w:val="00B06178"/>
    <w:rsid w:val="00B150FE"/>
    <w:rsid w:val="00B23432"/>
    <w:rsid w:val="00B31356"/>
    <w:rsid w:val="00B34879"/>
    <w:rsid w:val="00B36E30"/>
    <w:rsid w:val="00B4158C"/>
    <w:rsid w:val="00B57436"/>
    <w:rsid w:val="00B600A0"/>
    <w:rsid w:val="00B6380A"/>
    <w:rsid w:val="00B742C2"/>
    <w:rsid w:val="00B74751"/>
    <w:rsid w:val="00B7783F"/>
    <w:rsid w:val="00B811E4"/>
    <w:rsid w:val="00B8206C"/>
    <w:rsid w:val="00B8444A"/>
    <w:rsid w:val="00B84C5C"/>
    <w:rsid w:val="00B92CB1"/>
    <w:rsid w:val="00BA5CBD"/>
    <w:rsid w:val="00BB4578"/>
    <w:rsid w:val="00BC2FA6"/>
    <w:rsid w:val="00BD6233"/>
    <w:rsid w:val="00BE225F"/>
    <w:rsid w:val="00BF0FC4"/>
    <w:rsid w:val="00BF79BC"/>
    <w:rsid w:val="00BF7E0D"/>
    <w:rsid w:val="00C04E6D"/>
    <w:rsid w:val="00C13225"/>
    <w:rsid w:val="00C14523"/>
    <w:rsid w:val="00C26100"/>
    <w:rsid w:val="00C40D74"/>
    <w:rsid w:val="00C42E6D"/>
    <w:rsid w:val="00C45D14"/>
    <w:rsid w:val="00C46615"/>
    <w:rsid w:val="00C50030"/>
    <w:rsid w:val="00C520AB"/>
    <w:rsid w:val="00C561BF"/>
    <w:rsid w:val="00C561C7"/>
    <w:rsid w:val="00C608AA"/>
    <w:rsid w:val="00C63E40"/>
    <w:rsid w:val="00CC32DD"/>
    <w:rsid w:val="00CC3AE2"/>
    <w:rsid w:val="00CC7B7C"/>
    <w:rsid w:val="00CD55D1"/>
    <w:rsid w:val="00CE65FD"/>
    <w:rsid w:val="00CF065A"/>
    <w:rsid w:val="00CF1029"/>
    <w:rsid w:val="00D002A7"/>
    <w:rsid w:val="00D0272B"/>
    <w:rsid w:val="00D04690"/>
    <w:rsid w:val="00D172CE"/>
    <w:rsid w:val="00D17D81"/>
    <w:rsid w:val="00D24ABE"/>
    <w:rsid w:val="00D44C41"/>
    <w:rsid w:val="00D44D9E"/>
    <w:rsid w:val="00D57D10"/>
    <w:rsid w:val="00D65ECC"/>
    <w:rsid w:val="00D826CF"/>
    <w:rsid w:val="00DB2718"/>
    <w:rsid w:val="00DC0D39"/>
    <w:rsid w:val="00DD2C0D"/>
    <w:rsid w:val="00DE12B9"/>
    <w:rsid w:val="00DF2E40"/>
    <w:rsid w:val="00DF691D"/>
    <w:rsid w:val="00E03BBB"/>
    <w:rsid w:val="00E13BD2"/>
    <w:rsid w:val="00E2062C"/>
    <w:rsid w:val="00E20D1E"/>
    <w:rsid w:val="00E210AC"/>
    <w:rsid w:val="00E233EA"/>
    <w:rsid w:val="00E337BE"/>
    <w:rsid w:val="00E430D3"/>
    <w:rsid w:val="00E57A49"/>
    <w:rsid w:val="00E57C44"/>
    <w:rsid w:val="00E61549"/>
    <w:rsid w:val="00E617CF"/>
    <w:rsid w:val="00E619E7"/>
    <w:rsid w:val="00E62907"/>
    <w:rsid w:val="00E7163C"/>
    <w:rsid w:val="00E7259D"/>
    <w:rsid w:val="00E72884"/>
    <w:rsid w:val="00E91407"/>
    <w:rsid w:val="00E96335"/>
    <w:rsid w:val="00EA3F06"/>
    <w:rsid w:val="00EA58B5"/>
    <w:rsid w:val="00EB0B67"/>
    <w:rsid w:val="00EB11B1"/>
    <w:rsid w:val="00EB21FC"/>
    <w:rsid w:val="00EB3AE0"/>
    <w:rsid w:val="00EC2BDE"/>
    <w:rsid w:val="00EC480C"/>
    <w:rsid w:val="00EC52F0"/>
    <w:rsid w:val="00EC5F32"/>
    <w:rsid w:val="00EC6492"/>
    <w:rsid w:val="00ED5000"/>
    <w:rsid w:val="00EF1E98"/>
    <w:rsid w:val="00EF598A"/>
    <w:rsid w:val="00EF5DAC"/>
    <w:rsid w:val="00EF5E14"/>
    <w:rsid w:val="00F0068D"/>
    <w:rsid w:val="00F1689D"/>
    <w:rsid w:val="00F25B6D"/>
    <w:rsid w:val="00F34887"/>
    <w:rsid w:val="00F35FC4"/>
    <w:rsid w:val="00F3607C"/>
    <w:rsid w:val="00F37DF2"/>
    <w:rsid w:val="00F45F5B"/>
    <w:rsid w:val="00F4772B"/>
    <w:rsid w:val="00F518A3"/>
    <w:rsid w:val="00F525CF"/>
    <w:rsid w:val="00F618F1"/>
    <w:rsid w:val="00F61ED3"/>
    <w:rsid w:val="00F6399B"/>
    <w:rsid w:val="00F662EE"/>
    <w:rsid w:val="00F675D3"/>
    <w:rsid w:val="00F72B47"/>
    <w:rsid w:val="00F731C5"/>
    <w:rsid w:val="00F73F00"/>
    <w:rsid w:val="00F74433"/>
    <w:rsid w:val="00F755BA"/>
    <w:rsid w:val="00F7561F"/>
    <w:rsid w:val="00F76C80"/>
    <w:rsid w:val="00F9052A"/>
    <w:rsid w:val="00F94E1F"/>
    <w:rsid w:val="00F96853"/>
    <w:rsid w:val="00FD45AD"/>
    <w:rsid w:val="00FE049B"/>
    <w:rsid w:val="00FE0C85"/>
    <w:rsid w:val="00FE28A8"/>
    <w:rsid w:val="00FE2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7D7DD9-A09B-4660-9689-68B9BA1D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D3"/>
    <w:rPr>
      <w:sz w:val="24"/>
      <w:szCs w:val="24"/>
    </w:rPr>
  </w:style>
  <w:style w:type="paragraph" w:styleId="Titre1">
    <w:name w:val="heading 1"/>
    <w:basedOn w:val="Normal"/>
    <w:next w:val="Normal"/>
    <w:link w:val="Titre1Car"/>
    <w:autoRedefine/>
    <w:qFormat/>
    <w:rsid w:val="00E430D3"/>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E430D3"/>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E430D3"/>
    <w:pPr>
      <w:keepNext/>
      <w:numPr>
        <w:ilvl w:val="3"/>
        <w:numId w:val="11"/>
      </w:numPr>
      <w:jc w:val="center"/>
      <w:outlineLvl w:val="3"/>
    </w:pPr>
    <w:rPr>
      <w:bCs/>
      <w:i/>
    </w:rPr>
  </w:style>
  <w:style w:type="paragraph" w:styleId="Titre5">
    <w:name w:val="heading 5"/>
    <w:basedOn w:val="Normal"/>
    <w:next w:val="Normal"/>
    <w:qFormat/>
    <w:rsid w:val="00E430D3"/>
    <w:pPr>
      <w:keepNext/>
      <w:outlineLvl w:val="4"/>
    </w:pPr>
    <w:rPr>
      <w:b/>
      <w:bCs/>
    </w:rPr>
  </w:style>
  <w:style w:type="paragraph" w:styleId="Titre6">
    <w:name w:val="heading 6"/>
    <w:basedOn w:val="Normal"/>
    <w:next w:val="Normal"/>
    <w:link w:val="Titre6Car"/>
    <w:qFormat/>
    <w:rsid w:val="001431EF"/>
    <w:pPr>
      <w:keepNext/>
      <w:overflowPunct w:val="0"/>
      <w:autoSpaceDE w:val="0"/>
      <w:autoSpaceDN w:val="0"/>
      <w:adjustRightInd w:val="0"/>
      <w:jc w:val="center"/>
      <w:textAlignment w:val="baseline"/>
      <w:outlineLvl w:val="5"/>
    </w:pPr>
    <w:rPr>
      <w:rFonts w:ascii="Arial" w:hAnsi="Arial"/>
      <w:sz w:val="28"/>
      <w:szCs w:val="20"/>
    </w:rPr>
  </w:style>
  <w:style w:type="paragraph" w:styleId="Titre7">
    <w:name w:val="heading 7"/>
    <w:basedOn w:val="Normal"/>
    <w:next w:val="Normal"/>
    <w:link w:val="Titre7Car"/>
    <w:qFormat/>
    <w:rsid w:val="001431EF"/>
    <w:pPr>
      <w:keepNext/>
      <w:overflowPunct w:val="0"/>
      <w:autoSpaceDE w:val="0"/>
      <w:autoSpaceDN w:val="0"/>
      <w:adjustRightInd w:val="0"/>
      <w:jc w:val="center"/>
      <w:textAlignment w:val="baseline"/>
      <w:outlineLvl w:val="6"/>
    </w:pPr>
    <w:rPr>
      <w:rFonts w:ascii="Arial" w:eastAsia="Times" w:hAnsi="Arial" w:cs="Arial"/>
      <w:vanish/>
      <w:color w:val="0000FF"/>
      <w:sz w:val="22"/>
      <w:szCs w:val="20"/>
    </w:rPr>
  </w:style>
  <w:style w:type="paragraph" w:styleId="Titre8">
    <w:name w:val="heading 8"/>
    <w:basedOn w:val="Normal"/>
    <w:next w:val="Normal"/>
    <w:link w:val="Titre8Car"/>
    <w:qFormat/>
    <w:rsid w:val="001431EF"/>
    <w:pPr>
      <w:keepNext/>
      <w:overflowPunct w:val="0"/>
      <w:autoSpaceDE w:val="0"/>
      <w:autoSpaceDN w:val="0"/>
      <w:adjustRightInd w:val="0"/>
      <w:jc w:val="center"/>
      <w:textAlignment w:val="baseline"/>
      <w:outlineLvl w:val="7"/>
    </w:pPr>
    <w:rPr>
      <w:rFonts w:ascii="Arial" w:eastAsia="Times" w:hAnsi="Arial" w:cs="Arial"/>
      <w:b/>
      <w:bCs/>
      <w:color w:val="FF0000"/>
      <w:sz w:val="22"/>
      <w:szCs w:val="20"/>
    </w:rPr>
  </w:style>
  <w:style w:type="paragraph" w:styleId="Titre9">
    <w:name w:val="heading 9"/>
    <w:basedOn w:val="Normal"/>
    <w:next w:val="Normal"/>
    <w:link w:val="Titre9Car"/>
    <w:qFormat/>
    <w:rsid w:val="001431EF"/>
    <w:pPr>
      <w:keepNext/>
      <w:overflowPunct w:val="0"/>
      <w:autoSpaceDE w:val="0"/>
      <w:autoSpaceDN w:val="0"/>
      <w:adjustRightInd w:val="0"/>
      <w:jc w:val="center"/>
      <w:textAlignment w:val="baseline"/>
      <w:outlineLvl w:val="8"/>
    </w:pPr>
    <w:rPr>
      <w:rFonts w:ascii="Arial" w:eastAsia="Times" w:hAnsi="Arial" w:cs="Arial"/>
      <w:i/>
      <w:iCs/>
      <w:color w:val="FF0000"/>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430D3"/>
    <w:pPr>
      <w:tabs>
        <w:tab w:val="center" w:pos="4536"/>
        <w:tab w:val="right" w:pos="9072"/>
      </w:tabs>
    </w:pPr>
  </w:style>
  <w:style w:type="paragraph" w:styleId="Pieddepage">
    <w:name w:val="footer"/>
    <w:basedOn w:val="Normal"/>
    <w:link w:val="PieddepageCar"/>
    <w:semiHidden/>
    <w:rsid w:val="00E430D3"/>
    <w:pPr>
      <w:tabs>
        <w:tab w:val="center" w:pos="4536"/>
        <w:tab w:val="right" w:pos="9072"/>
      </w:tabs>
    </w:pPr>
  </w:style>
  <w:style w:type="paragraph" w:styleId="Titre">
    <w:name w:val="Title"/>
    <w:basedOn w:val="Normal"/>
    <w:qFormat/>
    <w:rsid w:val="00E430D3"/>
    <w:pPr>
      <w:spacing w:before="240" w:after="60"/>
      <w:jc w:val="center"/>
      <w:outlineLvl w:val="0"/>
    </w:pPr>
    <w:rPr>
      <w:rFonts w:cs="Arial"/>
      <w:b/>
      <w:bCs/>
      <w:kern w:val="28"/>
      <w:sz w:val="40"/>
      <w:szCs w:val="32"/>
    </w:rPr>
  </w:style>
  <w:style w:type="paragraph" w:styleId="Corpsdetexte">
    <w:name w:val="Body Text"/>
    <w:basedOn w:val="Normal"/>
    <w:semiHidden/>
    <w:rsid w:val="00E430D3"/>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character" w:customStyle="1" w:styleId="Titre6Car">
    <w:name w:val="Titre 6 Car"/>
    <w:basedOn w:val="Policepardfaut"/>
    <w:link w:val="Titre6"/>
    <w:rsid w:val="001431EF"/>
    <w:rPr>
      <w:rFonts w:ascii="Arial" w:hAnsi="Arial"/>
      <w:sz w:val="28"/>
    </w:rPr>
  </w:style>
  <w:style w:type="character" w:customStyle="1" w:styleId="Titre7Car">
    <w:name w:val="Titre 7 Car"/>
    <w:basedOn w:val="Policepardfaut"/>
    <w:link w:val="Titre7"/>
    <w:rsid w:val="001431EF"/>
    <w:rPr>
      <w:rFonts w:ascii="Arial" w:eastAsia="Times" w:hAnsi="Arial" w:cs="Arial"/>
      <w:vanish/>
      <w:color w:val="0000FF"/>
      <w:sz w:val="22"/>
    </w:rPr>
  </w:style>
  <w:style w:type="character" w:customStyle="1" w:styleId="Titre8Car">
    <w:name w:val="Titre 8 Car"/>
    <w:basedOn w:val="Policepardfaut"/>
    <w:link w:val="Titre8"/>
    <w:rsid w:val="001431EF"/>
    <w:rPr>
      <w:rFonts w:ascii="Arial" w:eastAsia="Times" w:hAnsi="Arial" w:cs="Arial"/>
      <w:b/>
      <w:bCs/>
      <w:color w:val="FF0000"/>
      <w:sz w:val="22"/>
    </w:rPr>
  </w:style>
  <w:style w:type="character" w:customStyle="1" w:styleId="Titre9Car">
    <w:name w:val="Titre 9 Car"/>
    <w:basedOn w:val="Policepardfaut"/>
    <w:link w:val="Titre9"/>
    <w:rsid w:val="001431EF"/>
    <w:rPr>
      <w:rFonts w:ascii="Arial" w:eastAsia="Times" w:hAnsi="Arial" w:cs="Arial"/>
      <w:i/>
      <w:iCs/>
      <w:color w:val="FF0000"/>
      <w:sz w:val="22"/>
    </w:rPr>
  </w:style>
  <w:style w:type="character" w:styleId="Numrodepage">
    <w:name w:val="page number"/>
    <w:basedOn w:val="Policepardfaut"/>
    <w:semiHidden/>
    <w:rsid w:val="00422709"/>
  </w:style>
  <w:style w:type="paragraph" w:customStyle="1" w:styleId="Default">
    <w:name w:val="Default"/>
    <w:rsid w:val="00422709"/>
    <w:pPr>
      <w:autoSpaceDE w:val="0"/>
      <w:autoSpaceDN w:val="0"/>
      <w:adjustRightInd w:val="0"/>
      <w:jc w:val="both"/>
    </w:pPr>
    <w:rPr>
      <w:rFonts w:ascii="CNAPDB+Arial,Bold" w:hAnsi="CNAPDB+Arial,Bold"/>
      <w:color w:val="000000"/>
      <w:sz w:val="24"/>
      <w:szCs w:val="24"/>
    </w:rPr>
  </w:style>
  <w:style w:type="character" w:customStyle="1" w:styleId="En-tteCar">
    <w:name w:val="En-tête Car"/>
    <w:link w:val="En-tte"/>
    <w:rsid w:val="00422709"/>
    <w:rPr>
      <w:sz w:val="24"/>
      <w:szCs w:val="24"/>
    </w:rPr>
  </w:style>
  <w:style w:type="paragraph" w:styleId="Paragraphedeliste">
    <w:name w:val="List Paragraph"/>
    <w:basedOn w:val="Normal"/>
    <w:uiPriority w:val="34"/>
    <w:qFormat/>
    <w:rsid w:val="00422709"/>
    <w:pPr>
      <w:overflowPunct w:val="0"/>
      <w:autoSpaceDE w:val="0"/>
      <w:autoSpaceDN w:val="0"/>
      <w:adjustRightInd w:val="0"/>
      <w:ind w:left="720"/>
      <w:contextualSpacing/>
      <w:jc w:val="both"/>
      <w:textAlignment w:val="baseline"/>
    </w:pPr>
    <w:rPr>
      <w:rFonts w:ascii="Arial" w:hAnsi="Arial"/>
      <w:sz w:val="22"/>
      <w:szCs w:val="20"/>
    </w:rPr>
  </w:style>
  <w:style w:type="character" w:customStyle="1" w:styleId="PieddepageCar">
    <w:name w:val="Pied de page Car"/>
    <w:link w:val="Pieddepage"/>
    <w:semiHidden/>
    <w:rsid w:val="00422709"/>
    <w:rPr>
      <w:sz w:val="24"/>
      <w:szCs w:val="24"/>
    </w:rPr>
  </w:style>
  <w:style w:type="paragraph" w:styleId="Retraitcorpsdetexte">
    <w:name w:val="Body Text Indent"/>
    <w:basedOn w:val="Normal"/>
    <w:link w:val="RetraitcorpsdetexteCar"/>
    <w:semiHidden/>
    <w:rsid w:val="00DD2C0D"/>
    <w:pPr>
      <w:overflowPunct w:val="0"/>
      <w:autoSpaceDE w:val="0"/>
      <w:autoSpaceDN w:val="0"/>
      <w:adjustRightInd w:val="0"/>
      <w:ind w:left="709" w:hanging="1"/>
      <w:jc w:val="both"/>
    </w:pPr>
    <w:rPr>
      <w:rFonts w:ascii="Arial" w:hAnsi="Arial"/>
      <w:bCs/>
      <w:sz w:val="22"/>
      <w:szCs w:val="20"/>
    </w:rPr>
  </w:style>
  <w:style w:type="character" w:customStyle="1" w:styleId="RetraitcorpsdetexteCar">
    <w:name w:val="Retrait corps de texte Car"/>
    <w:basedOn w:val="Policepardfaut"/>
    <w:link w:val="Retraitcorpsdetexte"/>
    <w:semiHidden/>
    <w:rsid w:val="00DD2C0D"/>
    <w:rPr>
      <w:rFonts w:ascii="Arial" w:hAnsi="Arial"/>
      <w:bCs/>
      <w:sz w:val="22"/>
    </w:rPr>
  </w:style>
  <w:style w:type="paragraph" w:styleId="Corpsdetexte3">
    <w:name w:val="Body Text 3"/>
    <w:basedOn w:val="Normal"/>
    <w:link w:val="Corpsdetexte3Car"/>
    <w:semiHidden/>
    <w:rsid w:val="00DD2C0D"/>
    <w:pPr>
      <w:jc w:val="center"/>
    </w:pPr>
    <w:rPr>
      <w:rFonts w:ascii="Times" w:eastAsia="Times" w:hAnsi="Times"/>
      <w:color w:val="800000"/>
      <w:sz w:val="16"/>
      <w:szCs w:val="20"/>
    </w:rPr>
  </w:style>
  <w:style w:type="character" w:customStyle="1" w:styleId="Corpsdetexte3Car">
    <w:name w:val="Corps de texte 3 Car"/>
    <w:basedOn w:val="Policepardfaut"/>
    <w:link w:val="Corpsdetexte3"/>
    <w:semiHidden/>
    <w:rsid w:val="00DD2C0D"/>
    <w:rPr>
      <w:rFonts w:ascii="Times" w:eastAsia="Times" w:hAnsi="Times"/>
      <w:color w:val="800000"/>
      <w:sz w:val="16"/>
    </w:rPr>
  </w:style>
  <w:style w:type="paragraph" w:styleId="Corpsdetexte2">
    <w:name w:val="Body Text 2"/>
    <w:basedOn w:val="Normal"/>
    <w:link w:val="Corpsdetexte2Car"/>
    <w:semiHidden/>
    <w:rsid w:val="00DD2C0D"/>
    <w:pPr>
      <w:overflowPunct w:val="0"/>
      <w:autoSpaceDE w:val="0"/>
      <w:autoSpaceDN w:val="0"/>
      <w:adjustRightInd w:val="0"/>
      <w:jc w:val="center"/>
      <w:textAlignment w:val="baseline"/>
    </w:pPr>
    <w:rPr>
      <w:rFonts w:ascii="Arial" w:eastAsia="Times" w:hAnsi="Arial"/>
      <w:sz w:val="22"/>
      <w:szCs w:val="20"/>
    </w:rPr>
  </w:style>
  <w:style w:type="character" w:customStyle="1" w:styleId="Corpsdetexte2Car">
    <w:name w:val="Corps de texte 2 Car"/>
    <w:basedOn w:val="Policepardfaut"/>
    <w:link w:val="Corpsdetexte2"/>
    <w:semiHidden/>
    <w:rsid w:val="00DD2C0D"/>
    <w:rPr>
      <w:rFonts w:ascii="Arial" w:eastAsia="Times" w:hAnsi="Arial"/>
      <w:sz w:val="22"/>
    </w:rPr>
  </w:style>
  <w:style w:type="paragraph" w:customStyle="1" w:styleId="Russite">
    <w:name w:val="Réussite"/>
    <w:basedOn w:val="Normal"/>
    <w:rsid w:val="00DD2C0D"/>
    <w:pPr>
      <w:numPr>
        <w:numId w:val="27"/>
      </w:numPr>
      <w:overflowPunct w:val="0"/>
      <w:autoSpaceDE w:val="0"/>
      <w:autoSpaceDN w:val="0"/>
      <w:adjustRightInd w:val="0"/>
      <w:jc w:val="both"/>
      <w:textAlignment w:val="baseline"/>
    </w:pPr>
    <w:rPr>
      <w:rFonts w:ascii="Arial" w:hAnsi="Arial"/>
      <w:sz w:val="20"/>
      <w:szCs w:val="20"/>
    </w:rPr>
  </w:style>
  <w:style w:type="paragraph" w:styleId="Normalcentr">
    <w:name w:val="Block Text"/>
    <w:basedOn w:val="Normal"/>
    <w:semiHidden/>
    <w:rsid w:val="00DD2C0D"/>
    <w:pPr>
      <w:overflowPunct w:val="0"/>
      <w:autoSpaceDE w:val="0"/>
      <w:autoSpaceDN w:val="0"/>
      <w:adjustRightInd w:val="0"/>
      <w:spacing w:before="60"/>
      <w:ind w:left="17" w:right="-45"/>
      <w:jc w:val="center"/>
      <w:textAlignment w:val="baseline"/>
    </w:pPr>
    <w:rPr>
      <w:rFonts w:ascii="Arial" w:hAnsi="Arial" w:cs="Arial"/>
      <w:sz w:val="22"/>
      <w:szCs w:val="20"/>
    </w:rPr>
  </w:style>
  <w:style w:type="paragraph" w:customStyle="1" w:styleId="xl41">
    <w:name w:val="xl41"/>
    <w:basedOn w:val="Normal"/>
    <w:rsid w:val="00DD2C0D"/>
    <w:pPr>
      <w:pBdr>
        <w:left w:val="single" w:sz="4" w:space="0" w:color="auto"/>
        <w:bottom w:val="single" w:sz="4" w:space="0" w:color="auto"/>
        <w:right w:val="single" w:sz="4" w:space="0" w:color="auto"/>
      </w:pBdr>
      <w:spacing w:before="100" w:beforeAutospacing="1" w:after="100" w:afterAutospacing="1"/>
      <w:jc w:val="center"/>
    </w:pPr>
  </w:style>
  <w:style w:type="character" w:styleId="Lienhypertextesuivivisit">
    <w:name w:val="FollowedHyperlink"/>
    <w:semiHidden/>
    <w:rsid w:val="00DD2C0D"/>
    <w:rPr>
      <w:color w:val="800080"/>
      <w:u w:val="single"/>
    </w:rPr>
  </w:style>
  <w:style w:type="paragraph" w:styleId="TM2">
    <w:name w:val="toc 2"/>
    <w:basedOn w:val="Normal"/>
    <w:next w:val="Normal"/>
    <w:autoRedefine/>
    <w:uiPriority w:val="39"/>
    <w:rsid w:val="00DD2C0D"/>
    <w:pPr>
      <w:overflowPunct w:val="0"/>
      <w:autoSpaceDE w:val="0"/>
      <w:autoSpaceDN w:val="0"/>
      <w:adjustRightInd w:val="0"/>
      <w:ind w:left="220"/>
      <w:jc w:val="both"/>
      <w:textAlignment w:val="baseline"/>
    </w:pPr>
    <w:rPr>
      <w:rFonts w:ascii="Arial" w:hAnsi="Arial"/>
      <w:sz w:val="22"/>
      <w:szCs w:val="20"/>
    </w:rPr>
  </w:style>
  <w:style w:type="paragraph" w:styleId="TM3">
    <w:name w:val="toc 3"/>
    <w:basedOn w:val="Normal"/>
    <w:next w:val="Normal"/>
    <w:autoRedefine/>
    <w:uiPriority w:val="39"/>
    <w:rsid w:val="00DD2C0D"/>
    <w:pPr>
      <w:overflowPunct w:val="0"/>
      <w:autoSpaceDE w:val="0"/>
      <w:autoSpaceDN w:val="0"/>
      <w:adjustRightInd w:val="0"/>
      <w:ind w:left="440"/>
      <w:jc w:val="both"/>
      <w:textAlignment w:val="baseline"/>
    </w:pPr>
    <w:rPr>
      <w:rFonts w:ascii="Arial" w:hAnsi="Arial"/>
      <w:sz w:val="22"/>
      <w:szCs w:val="20"/>
    </w:rPr>
  </w:style>
  <w:style w:type="paragraph" w:styleId="TM4">
    <w:name w:val="toc 4"/>
    <w:basedOn w:val="Normal"/>
    <w:next w:val="Normal"/>
    <w:autoRedefine/>
    <w:semiHidden/>
    <w:rsid w:val="00DD2C0D"/>
    <w:pPr>
      <w:overflowPunct w:val="0"/>
      <w:autoSpaceDE w:val="0"/>
      <w:autoSpaceDN w:val="0"/>
      <w:adjustRightInd w:val="0"/>
      <w:ind w:left="660"/>
      <w:jc w:val="both"/>
      <w:textAlignment w:val="baseline"/>
    </w:pPr>
    <w:rPr>
      <w:rFonts w:ascii="Arial" w:hAnsi="Arial"/>
      <w:sz w:val="22"/>
      <w:szCs w:val="20"/>
    </w:rPr>
  </w:style>
  <w:style w:type="paragraph" w:styleId="TM5">
    <w:name w:val="toc 5"/>
    <w:basedOn w:val="Normal"/>
    <w:next w:val="Normal"/>
    <w:autoRedefine/>
    <w:semiHidden/>
    <w:rsid w:val="00DD2C0D"/>
    <w:pPr>
      <w:overflowPunct w:val="0"/>
      <w:autoSpaceDE w:val="0"/>
      <w:autoSpaceDN w:val="0"/>
      <w:adjustRightInd w:val="0"/>
      <w:ind w:left="880"/>
      <w:jc w:val="both"/>
      <w:textAlignment w:val="baseline"/>
    </w:pPr>
    <w:rPr>
      <w:rFonts w:ascii="Arial" w:hAnsi="Arial"/>
      <w:sz w:val="22"/>
      <w:szCs w:val="20"/>
    </w:rPr>
  </w:style>
  <w:style w:type="paragraph" w:styleId="TM6">
    <w:name w:val="toc 6"/>
    <w:basedOn w:val="Normal"/>
    <w:next w:val="Normal"/>
    <w:autoRedefine/>
    <w:semiHidden/>
    <w:rsid w:val="00DD2C0D"/>
    <w:pPr>
      <w:overflowPunct w:val="0"/>
      <w:autoSpaceDE w:val="0"/>
      <w:autoSpaceDN w:val="0"/>
      <w:adjustRightInd w:val="0"/>
      <w:ind w:left="1100"/>
      <w:jc w:val="both"/>
      <w:textAlignment w:val="baseline"/>
    </w:pPr>
    <w:rPr>
      <w:rFonts w:ascii="Arial" w:hAnsi="Arial"/>
      <w:sz w:val="22"/>
      <w:szCs w:val="20"/>
    </w:rPr>
  </w:style>
  <w:style w:type="paragraph" w:styleId="TM7">
    <w:name w:val="toc 7"/>
    <w:basedOn w:val="Normal"/>
    <w:next w:val="Normal"/>
    <w:autoRedefine/>
    <w:semiHidden/>
    <w:rsid w:val="00DD2C0D"/>
    <w:pPr>
      <w:overflowPunct w:val="0"/>
      <w:autoSpaceDE w:val="0"/>
      <w:autoSpaceDN w:val="0"/>
      <w:adjustRightInd w:val="0"/>
      <w:ind w:left="1320"/>
      <w:jc w:val="both"/>
      <w:textAlignment w:val="baseline"/>
    </w:pPr>
    <w:rPr>
      <w:rFonts w:ascii="Arial" w:hAnsi="Arial"/>
      <w:sz w:val="22"/>
      <w:szCs w:val="20"/>
    </w:rPr>
  </w:style>
  <w:style w:type="paragraph" w:styleId="TM8">
    <w:name w:val="toc 8"/>
    <w:basedOn w:val="Normal"/>
    <w:next w:val="Normal"/>
    <w:autoRedefine/>
    <w:semiHidden/>
    <w:rsid w:val="00DD2C0D"/>
    <w:pPr>
      <w:overflowPunct w:val="0"/>
      <w:autoSpaceDE w:val="0"/>
      <w:autoSpaceDN w:val="0"/>
      <w:adjustRightInd w:val="0"/>
      <w:ind w:left="1540"/>
      <w:jc w:val="both"/>
      <w:textAlignment w:val="baseline"/>
    </w:pPr>
    <w:rPr>
      <w:rFonts w:ascii="Arial" w:hAnsi="Arial"/>
      <w:sz w:val="22"/>
      <w:szCs w:val="20"/>
    </w:rPr>
  </w:style>
  <w:style w:type="paragraph" w:styleId="TM9">
    <w:name w:val="toc 9"/>
    <w:basedOn w:val="Normal"/>
    <w:next w:val="Normal"/>
    <w:autoRedefine/>
    <w:semiHidden/>
    <w:rsid w:val="00DD2C0D"/>
    <w:pPr>
      <w:overflowPunct w:val="0"/>
      <w:autoSpaceDE w:val="0"/>
      <w:autoSpaceDN w:val="0"/>
      <w:adjustRightInd w:val="0"/>
      <w:ind w:left="1760"/>
      <w:jc w:val="both"/>
      <w:textAlignment w:val="baseline"/>
    </w:pPr>
    <w:rPr>
      <w:rFonts w:ascii="Arial" w:hAnsi="Arial"/>
      <w:sz w:val="22"/>
      <w:szCs w:val="20"/>
    </w:rPr>
  </w:style>
  <w:style w:type="paragraph" w:styleId="Retraitcorpsdetexte3">
    <w:name w:val="Body Text Indent 3"/>
    <w:basedOn w:val="Normal"/>
    <w:link w:val="Retraitcorpsdetexte3Car"/>
    <w:semiHidden/>
    <w:rsid w:val="00DD2C0D"/>
    <w:pPr>
      <w:tabs>
        <w:tab w:val="num" w:pos="173"/>
      </w:tabs>
      <w:overflowPunct w:val="0"/>
      <w:autoSpaceDE w:val="0"/>
      <w:autoSpaceDN w:val="0"/>
      <w:adjustRightInd w:val="0"/>
      <w:ind w:left="-7"/>
      <w:jc w:val="center"/>
      <w:textAlignment w:val="baseline"/>
    </w:pPr>
    <w:rPr>
      <w:rFonts w:ascii="Arial" w:hAnsi="Arial" w:cs="Arial"/>
      <w:sz w:val="22"/>
      <w:szCs w:val="20"/>
    </w:rPr>
  </w:style>
  <w:style w:type="character" w:customStyle="1" w:styleId="Retraitcorpsdetexte3Car">
    <w:name w:val="Retrait corps de texte 3 Car"/>
    <w:basedOn w:val="Policepardfaut"/>
    <w:link w:val="Retraitcorpsdetexte3"/>
    <w:semiHidden/>
    <w:rsid w:val="00DD2C0D"/>
    <w:rPr>
      <w:rFonts w:ascii="Arial" w:hAnsi="Arial" w:cs="Arial"/>
      <w:sz w:val="22"/>
    </w:rPr>
  </w:style>
  <w:style w:type="paragraph" w:styleId="NormalWeb">
    <w:name w:val="Normal (Web)"/>
    <w:basedOn w:val="Normal"/>
    <w:semiHidden/>
    <w:rsid w:val="00DD2C0D"/>
    <w:pPr>
      <w:spacing w:before="100" w:beforeAutospacing="1" w:after="100" w:afterAutospacing="1"/>
    </w:pPr>
    <w:rPr>
      <w:rFonts w:ascii="Arial Unicode MS" w:eastAsia="Arial Unicode MS" w:hAnsi="Arial Unicode MS" w:cs="Arial Unicode MS"/>
    </w:rPr>
  </w:style>
  <w:style w:type="character" w:customStyle="1" w:styleId="toctext">
    <w:name w:val="toctext"/>
    <w:basedOn w:val="Policepardfaut"/>
    <w:rsid w:val="00DD2C0D"/>
  </w:style>
  <w:style w:type="character" w:customStyle="1" w:styleId="tocnumber">
    <w:name w:val="tocnumber"/>
    <w:basedOn w:val="Policepardfaut"/>
    <w:rsid w:val="00DD2C0D"/>
  </w:style>
  <w:style w:type="paragraph" w:customStyle="1" w:styleId="Corpsdetexte31">
    <w:name w:val="Corps de texte 31"/>
    <w:basedOn w:val="Normal"/>
    <w:rsid w:val="00DD2C0D"/>
    <w:pPr>
      <w:overflowPunct w:val="0"/>
      <w:autoSpaceDE w:val="0"/>
      <w:autoSpaceDN w:val="0"/>
      <w:adjustRightInd w:val="0"/>
      <w:textAlignment w:val="baseline"/>
    </w:pPr>
    <w:rPr>
      <w:rFonts w:ascii="Arial" w:hAnsi="Arial"/>
      <w:szCs w:val="20"/>
    </w:rPr>
  </w:style>
  <w:style w:type="paragraph" w:styleId="Sous-titre">
    <w:name w:val="Subtitle"/>
    <w:basedOn w:val="Normal"/>
    <w:link w:val="Sous-titreCar"/>
    <w:qFormat/>
    <w:rsid w:val="00DD2C0D"/>
    <w:pPr>
      <w:overflowPunct w:val="0"/>
      <w:autoSpaceDE w:val="0"/>
      <w:autoSpaceDN w:val="0"/>
      <w:adjustRightInd w:val="0"/>
      <w:jc w:val="center"/>
      <w:textAlignment w:val="baseline"/>
    </w:pPr>
    <w:rPr>
      <w:rFonts w:ascii="Arial" w:hAnsi="Arial"/>
      <w:b/>
      <w:bCs/>
      <w:sz w:val="32"/>
      <w:szCs w:val="20"/>
    </w:rPr>
  </w:style>
  <w:style w:type="character" w:customStyle="1" w:styleId="Sous-titreCar">
    <w:name w:val="Sous-titre Car"/>
    <w:basedOn w:val="Policepardfaut"/>
    <w:link w:val="Sous-titre"/>
    <w:rsid w:val="00DD2C0D"/>
    <w:rPr>
      <w:rFonts w:ascii="Arial" w:hAnsi="Arial"/>
      <w:b/>
      <w:bCs/>
      <w:sz w:val="32"/>
    </w:rPr>
  </w:style>
  <w:style w:type="paragraph" w:styleId="Textedebulles">
    <w:name w:val="Balloon Text"/>
    <w:basedOn w:val="Normal"/>
    <w:link w:val="TextedebullesCar"/>
    <w:uiPriority w:val="99"/>
    <w:semiHidden/>
    <w:unhideWhenUsed/>
    <w:rsid w:val="00DD2C0D"/>
    <w:pPr>
      <w:overflowPunct w:val="0"/>
      <w:autoSpaceDE w:val="0"/>
      <w:autoSpaceDN w:val="0"/>
      <w:adjustRightInd w:val="0"/>
      <w:jc w:val="both"/>
      <w:textAlignment w:val="baseline"/>
    </w:pPr>
    <w:rPr>
      <w:rFonts w:ascii="Tahoma" w:hAnsi="Tahoma"/>
      <w:sz w:val="16"/>
      <w:szCs w:val="16"/>
    </w:rPr>
  </w:style>
  <w:style w:type="character" w:customStyle="1" w:styleId="TextedebullesCar">
    <w:name w:val="Texte de bulles Car"/>
    <w:basedOn w:val="Policepardfaut"/>
    <w:link w:val="Textedebulles"/>
    <w:uiPriority w:val="99"/>
    <w:semiHidden/>
    <w:rsid w:val="00DD2C0D"/>
    <w:rPr>
      <w:rFonts w:ascii="Tahoma" w:hAnsi="Tahoma"/>
      <w:sz w:val="16"/>
      <w:szCs w:val="16"/>
    </w:rPr>
  </w:style>
  <w:style w:type="paragraph" w:styleId="Notedebasdepage">
    <w:name w:val="footnote text"/>
    <w:basedOn w:val="Normal"/>
    <w:link w:val="NotedebasdepageCar"/>
    <w:semiHidden/>
    <w:rsid w:val="00DD2C0D"/>
    <w:pPr>
      <w:overflowPunct w:val="0"/>
      <w:autoSpaceDE w:val="0"/>
      <w:autoSpaceDN w:val="0"/>
      <w:adjustRightInd w:val="0"/>
      <w:jc w:val="both"/>
      <w:textAlignment w:val="baseline"/>
    </w:pPr>
    <w:rPr>
      <w:szCs w:val="20"/>
    </w:rPr>
  </w:style>
  <w:style w:type="character" w:customStyle="1" w:styleId="NotedebasdepageCar">
    <w:name w:val="Note de bas de page Car"/>
    <w:basedOn w:val="Policepardfaut"/>
    <w:link w:val="Notedebasdepage"/>
    <w:semiHidden/>
    <w:rsid w:val="00DD2C0D"/>
    <w:rPr>
      <w:sz w:val="24"/>
    </w:rPr>
  </w:style>
  <w:style w:type="character" w:styleId="Appelnotedebasdep">
    <w:name w:val="footnote reference"/>
    <w:uiPriority w:val="99"/>
    <w:semiHidden/>
    <w:unhideWhenUsed/>
    <w:rsid w:val="00DD2C0D"/>
    <w:rPr>
      <w:vertAlign w:val="superscript"/>
    </w:rPr>
  </w:style>
  <w:style w:type="character" w:styleId="Marquedecommentaire">
    <w:name w:val="annotation reference"/>
    <w:uiPriority w:val="99"/>
    <w:semiHidden/>
    <w:unhideWhenUsed/>
    <w:rsid w:val="00DD2C0D"/>
    <w:rPr>
      <w:sz w:val="16"/>
      <w:szCs w:val="16"/>
    </w:rPr>
  </w:style>
  <w:style w:type="paragraph" w:styleId="Commentaire">
    <w:name w:val="annotation text"/>
    <w:basedOn w:val="Normal"/>
    <w:link w:val="CommentaireCar"/>
    <w:uiPriority w:val="99"/>
    <w:unhideWhenUsed/>
    <w:rsid w:val="00DD2C0D"/>
    <w:pPr>
      <w:overflowPunct w:val="0"/>
      <w:autoSpaceDE w:val="0"/>
      <w:autoSpaceDN w:val="0"/>
      <w:adjustRightInd w:val="0"/>
      <w:jc w:val="both"/>
      <w:textAlignment w:val="baseline"/>
    </w:pPr>
    <w:rPr>
      <w:rFonts w:ascii="Arial" w:hAnsi="Arial"/>
      <w:sz w:val="20"/>
      <w:szCs w:val="20"/>
    </w:rPr>
  </w:style>
  <w:style w:type="character" w:customStyle="1" w:styleId="CommentaireCar">
    <w:name w:val="Commentaire Car"/>
    <w:basedOn w:val="Policepardfaut"/>
    <w:link w:val="Commentaire"/>
    <w:uiPriority w:val="99"/>
    <w:rsid w:val="00DD2C0D"/>
    <w:rPr>
      <w:rFonts w:ascii="Arial" w:hAnsi="Arial"/>
    </w:rPr>
  </w:style>
  <w:style w:type="paragraph" w:styleId="Objetducommentaire">
    <w:name w:val="annotation subject"/>
    <w:basedOn w:val="Commentaire"/>
    <w:next w:val="Commentaire"/>
    <w:link w:val="ObjetducommentaireCar"/>
    <w:uiPriority w:val="99"/>
    <w:semiHidden/>
    <w:unhideWhenUsed/>
    <w:rsid w:val="00DD2C0D"/>
    <w:rPr>
      <w:b/>
      <w:bCs/>
    </w:rPr>
  </w:style>
  <w:style w:type="character" w:customStyle="1" w:styleId="ObjetducommentaireCar">
    <w:name w:val="Objet du commentaire Car"/>
    <w:basedOn w:val="CommentaireCar"/>
    <w:link w:val="Objetducommentaire"/>
    <w:uiPriority w:val="99"/>
    <w:semiHidden/>
    <w:rsid w:val="00DD2C0D"/>
    <w:rPr>
      <w:rFonts w:ascii="Arial" w:hAnsi="Arial"/>
      <w:b/>
      <w:bCs/>
    </w:rPr>
  </w:style>
  <w:style w:type="character" w:customStyle="1" w:styleId="A9">
    <w:name w:val="A9"/>
    <w:uiPriority w:val="99"/>
    <w:rsid w:val="00DD2C0D"/>
    <w:rPr>
      <w:color w:val="000000"/>
      <w:sz w:val="21"/>
      <w:szCs w:val="21"/>
    </w:rPr>
  </w:style>
  <w:style w:type="paragraph" w:styleId="Rvision">
    <w:name w:val="Revision"/>
    <w:hidden/>
    <w:uiPriority w:val="99"/>
    <w:semiHidden/>
    <w:rsid w:val="00DD2C0D"/>
    <w:pPr>
      <w:jc w:val="both"/>
    </w:pPr>
    <w:rPr>
      <w:rFonts w:ascii="Arial" w:hAnsi="Arial"/>
      <w:sz w:val="22"/>
    </w:rPr>
  </w:style>
  <w:style w:type="table" w:styleId="Grilledutableau">
    <w:name w:val="Table Grid"/>
    <w:basedOn w:val="TableauNormal"/>
    <w:uiPriority w:val="59"/>
    <w:rsid w:val="00DD2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basedOn w:val="Policepardfaut"/>
    <w:link w:val="Titre1"/>
    <w:rsid w:val="00DD2C0D"/>
    <w:rPr>
      <w:b/>
      <w:bCs/>
      <w:caps/>
      <w:color w:val="000000"/>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 w:id="20995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4.xml"/><Relationship Id="rId42" Type="http://schemas.openxmlformats.org/officeDocument/2006/relationships/footer" Target="footer15.xml"/><Relationship Id="rId47" Type="http://schemas.openxmlformats.org/officeDocument/2006/relationships/footer" Target="footer20.xml"/><Relationship Id="rId63" Type="http://schemas.openxmlformats.org/officeDocument/2006/relationships/footer" Target="footer34.xml"/><Relationship Id="rId68" Type="http://schemas.openxmlformats.org/officeDocument/2006/relationships/footer" Target="footer39.xml"/><Relationship Id="rId2" Type="http://schemas.openxmlformats.org/officeDocument/2006/relationships/numbering" Target="numbering.xml"/><Relationship Id="rId16" Type="http://schemas.openxmlformats.org/officeDocument/2006/relationships/hyperlink" Target="http://www.cofrac.fr" TargetMode="Externa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oter" Target="footer13.xml"/><Relationship Id="rId40" Type="http://schemas.openxmlformats.org/officeDocument/2006/relationships/header" Target="header11.xml"/><Relationship Id="rId45" Type="http://schemas.openxmlformats.org/officeDocument/2006/relationships/footer" Target="footer18.xml"/><Relationship Id="rId53" Type="http://schemas.openxmlformats.org/officeDocument/2006/relationships/footer" Target="footer26.xml"/><Relationship Id="rId58" Type="http://schemas.openxmlformats.org/officeDocument/2006/relationships/hyperlink" Target="http://www.cofrac.fr" TargetMode="External"/><Relationship Id="rId66" Type="http://schemas.openxmlformats.org/officeDocument/2006/relationships/footer" Target="footer37.xml"/><Relationship Id="rId5" Type="http://schemas.openxmlformats.org/officeDocument/2006/relationships/webSettings" Target="webSettings.xml"/><Relationship Id="rId61" Type="http://schemas.openxmlformats.org/officeDocument/2006/relationships/footer" Target="footer32.xml"/><Relationship Id="rId19" Type="http://schemas.openxmlformats.org/officeDocument/2006/relationships/header" Target="header3.xml"/><Relationship Id="rId14" Type="http://schemas.openxmlformats.org/officeDocument/2006/relationships/hyperlink" Target="http://www.european-accreditation.org"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21.xml"/><Relationship Id="rId56" Type="http://schemas.openxmlformats.org/officeDocument/2006/relationships/footer" Target="footer29.xml"/><Relationship Id="rId64" Type="http://schemas.openxmlformats.org/officeDocument/2006/relationships/footer" Target="footer35.xml"/><Relationship Id="rId69" Type="http://schemas.openxmlformats.org/officeDocument/2006/relationships/footer" Target="footer40.xml"/><Relationship Id="rId8" Type="http://schemas.openxmlformats.org/officeDocument/2006/relationships/image" Target="media/image1.png"/><Relationship Id="rId51" Type="http://schemas.openxmlformats.org/officeDocument/2006/relationships/footer" Target="footer2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cofrac.fr" TargetMode="Externa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yperlink" Target="http://www.cofrac.fr/documentation/SH-REF-20" TargetMode="External"/><Relationship Id="rId46" Type="http://schemas.openxmlformats.org/officeDocument/2006/relationships/footer" Target="footer19.xml"/><Relationship Id="rId59" Type="http://schemas.openxmlformats.org/officeDocument/2006/relationships/footer" Target="footer30.xml"/><Relationship Id="rId67" Type="http://schemas.openxmlformats.org/officeDocument/2006/relationships/footer" Target="footer38.xml"/><Relationship Id="rId20" Type="http://schemas.openxmlformats.org/officeDocument/2006/relationships/footer" Target="footer3.xml"/><Relationship Id="rId41" Type="http://schemas.openxmlformats.org/officeDocument/2006/relationships/footer" Target="footer14.xml"/><Relationship Id="rId54" Type="http://schemas.openxmlformats.org/officeDocument/2006/relationships/footer" Target="footer27.xml"/><Relationship Id="rId62" Type="http://schemas.openxmlformats.org/officeDocument/2006/relationships/footer" Target="footer33.xm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lac.org"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footer" Target="footer22.xml"/><Relationship Id="rId57" Type="http://schemas.openxmlformats.org/officeDocument/2006/relationships/hyperlink" Target="http://www.cofrac.fr/documentation/SH-REF-20" TargetMode="Externa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5.xml"/><Relationship Id="rId60" Type="http://schemas.openxmlformats.org/officeDocument/2006/relationships/footer" Target="footer31.xml"/><Relationship Id="rId65" Type="http://schemas.openxmlformats.org/officeDocument/2006/relationships/footer" Target="footer36.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cofrac.fr" TargetMode="External"/><Relationship Id="rId39" Type="http://schemas.openxmlformats.org/officeDocument/2006/relationships/hyperlink" Target="http://www.cofrac.fr/" TargetMode="External"/><Relationship Id="rId34" Type="http://schemas.openxmlformats.org/officeDocument/2006/relationships/header" Target="header9.xml"/><Relationship Id="rId50" Type="http://schemas.openxmlformats.org/officeDocument/2006/relationships/footer" Target="footer23.xml"/><Relationship Id="rId55"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oter" Target="footer4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ofrac.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C098-3DE2-4214-AF16-A9069C2A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24038</Words>
  <Characters>132210</Characters>
  <Application>Microsoft Office Word</Application>
  <DocSecurity>0</DocSecurity>
  <Lines>1101</Lines>
  <Paragraphs>311</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155937</CharactersWithSpaces>
  <SharedDoc>false</SharedDoc>
  <HLinks>
    <vt:vector size="282" baseType="variant">
      <vt:variant>
        <vt:i4>4259956</vt:i4>
      </vt:variant>
      <vt:variant>
        <vt:i4>252</vt:i4>
      </vt:variant>
      <vt:variant>
        <vt:i4>0</vt:i4>
      </vt:variant>
      <vt:variant>
        <vt:i4>5</vt:i4>
      </vt:variant>
      <vt:variant>
        <vt:lpwstr/>
      </vt:variant>
      <vt:variant>
        <vt:lpwstr>_Sous-domaine_:_Biochimie</vt:lpwstr>
      </vt:variant>
      <vt:variant>
        <vt:i4>1245256</vt:i4>
      </vt:variant>
      <vt:variant>
        <vt:i4>249</vt:i4>
      </vt:variant>
      <vt:variant>
        <vt:i4>0</vt:i4>
      </vt:variant>
      <vt:variant>
        <vt:i4>5</vt:i4>
      </vt:variant>
      <vt:variant>
        <vt:lpwstr>http://www.cofrac.fr/</vt:lpwstr>
      </vt:variant>
      <vt:variant>
        <vt:lpwstr/>
      </vt:variant>
      <vt:variant>
        <vt:i4>5701654</vt:i4>
      </vt:variant>
      <vt:variant>
        <vt:i4>246</vt:i4>
      </vt:variant>
      <vt:variant>
        <vt:i4>0</vt:i4>
      </vt:variant>
      <vt:variant>
        <vt:i4>5</vt:i4>
      </vt:variant>
      <vt:variant>
        <vt:lpwstr>http://www.cofrac.fr/documentation/SH-REF-20</vt:lpwstr>
      </vt:variant>
      <vt:variant>
        <vt:lpwstr/>
      </vt:variant>
      <vt:variant>
        <vt:i4>1245256</vt:i4>
      </vt:variant>
      <vt:variant>
        <vt:i4>243</vt:i4>
      </vt:variant>
      <vt:variant>
        <vt:i4>0</vt:i4>
      </vt:variant>
      <vt:variant>
        <vt:i4>5</vt:i4>
      </vt:variant>
      <vt:variant>
        <vt:lpwstr>http://www.cofrac.fr/</vt:lpwstr>
      </vt:variant>
      <vt:variant>
        <vt:lpwstr/>
      </vt:variant>
      <vt:variant>
        <vt:i4>5701654</vt:i4>
      </vt:variant>
      <vt:variant>
        <vt:i4>240</vt:i4>
      </vt:variant>
      <vt:variant>
        <vt:i4>0</vt:i4>
      </vt:variant>
      <vt:variant>
        <vt:i4>5</vt:i4>
      </vt:variant>
      <vt:variant>
        <vt:lpwstr>http://www.cofrac.fr/documentation/SH-REF-20</vt:lpwstr>
      </vt:variant>
      <vt:variant>
        <vt:lpwstr/>
      </vt:variant>
      <vt:variant>
        <vt:i4>1245256</vt:i4>
      </vt:variant>
      <vt:variant>
        <vt:i4>237</vt:i4>
      </vt:variant>
      <vt:variant>
        <vt:i4>0</vt:i4>
      </vt:variant>
      <vt:variant>
        <vt:i4>5</vt:i4>
      </vt:variant>
      <vt:variant>
        <vt:lpwstr>http://www.cofrac.fr/</vt:lpwstr>
      </vt:variant>
      <vt:variant>
        <vt:lpwstr/>
      </vt:variant>
      <vt:variant>
        <vt:i4>1245256</vt:i4>
      </vt:variant>
      <vt:variant>
        <vt:i4>234</vt:i4>
      </vt:variant>
      <vt:variant>
        <vt:i4>0</vt:i4>
      </vt:variant>
      <vt:variant>
        <vt:i4>5</vt:i4>
      </vt:variant>
      <vt:variant>
        <vt:lpwstr>http://www.cofrac.fr/</vt:lpwstr>
      </vt:variant>
      <vt:variant>
        <vt:lpwstr/>
      </vt:variant>
      <vt:variant>
        <vt:i4>1245256</vt:i4>
      </vt:variant>
      <vt:variant>
        <vt:i4>231</vt:i4>
      </vt:variant>
      <vt:variant>
        <vt:i4>0</vt:i4>
      </vt:variant>
      <vt:variant>
        <vt:i4>5</vt:i4>
      </vt:variant>
      <vt:variant>
        <vt:lpwstr>http://www.cofrac.fr/</vt:lpwstr>
      </vt:variant>
      <vt:variant>
        <vt:lpwstr/>
      </vt:variant>
      <vt:variant>
        <vt:i4>5242967</vt:i4>
      </vt:variant>
      <vt:variant>
        <vt:i4>228</vt:i4>
      </vt:variant>
      <vt:variant>
        <vt:i4>0</vt:i4>
      </vt:variant>
      <vt:variant>
        <vt:i4>5</vt:i4>
      </vt:variant>
      <vt:variant>
        <vt:lpwstr>http://www.ilac.org/</vt:lpwstr>
      </vt:variant>
      <vt:variant>
        <vt:lpwstr/>
      </vt:variant>
      <vt:variant>
        <vt:i4>6881313</vt:i4>
      </vt:variant>
      <vt:variant>
        <vt:i4>225</vt:i4>
      </vt:variant>
      <vt:variant>
        <vt:i4>0</vt:i4>
      </vt:variant>
      <vt:variant>
        <vt:i4>5</vt:i4>
      </vt:variant>
      <vt:variant>
        <vt:lpwstr>http://www.european-accreditation.org/</vt:lpwstr>
      </vt:variant>
      <vt:variant>
        <vt:lpwstr/>
      </vt:variant>
      <vt:variant>
        <vt:i4>1835070</vt:i4>
      </vt:variant>
      <vt:variant>
        <vt:i4>218</vt:i4>
      </vt:variant>
      <vt:variant>
        <vt:i4>0</vt:i4>
      </vt:variant>
      <vt:variant>
        <vt:i4>5</vt:i4>
      </vt:variant>
      <vt:variant>
        <vt:lpwstr/>
      </vt:variant>
      <vt:variant>
        <vt:lpwstr>_Toc515369808</vt:lpwstr>
      </vt:variant>
      <vt:variant>
        <vt:i4>1835070</vt:i4>
      </vt:variant>
      <vt:variant>
        <vt:i4>212</vt:i4>
      </vt:variant>
      <vt:variant>
        <vt:i4>0</vt:i4>
      </vt:variant>
      <vt:variant>
        <vt:i4>5</vt:i4>
      </vt:variant>
      <vt:variant>
        <vt:lpwstr/>
      </vt:variant>
      <vt:variant>
        <vt:lpwstr>_Toc515369807</vt:lpwstr>
      </vt:variant>
      <vt:variant>
        <vt:i4>1835070</vt:i4>
      </vt:variant>
      <vt:variant>
        <vt:i4>206</vt:i4>
      </vt:variant>
      <vt:variant>
        <vt:i4>0</vt:i4>
      </vt:variant>
      <vt:variant>
        <vt:i4>5</vt:i4>
      </vt:variant>
      <vt:variant>
        <vt:lpwstr/>
      </vt:variant>
      <vt:variant>
        <vt:lpwstr>_Toc515369806</vt:lpwstr>
      </vt:variant>
      <vt:variant>
        <vt:i4>1835070</vt:i4>
      </vt:variant>
      <vt:variant>
        <vt:i4>200</vt:i4>
      </vt:variant>
      <vt:variant>
        <vt:i4>0</vt:i4>
      </vt:variant>
      <vt:variant>
        <vt:i4>5</vt:i4>
      </vt:variant>
      <vt:variant>
        <vt:lpwstr/>
      </vt:variant>
      <vt:variant>
        <vt:lpwstr>_Toc515369805</vt:lpwstr>
      </vt:variant>
      <vt:variant>
        <vt:i4>1835070</vt:i4>
      </vt:variant>
      <vt:variant>
        <vt:i4>194</vt:i4>
      </vt:variant>
      <vt:variant>
        <vt:i4>0</vt:i4>
      </vt:variant>
      <vt:variant>
        <vt:i4>5</vt:i4>
      </vt:variant>
      <vt:variant>
        <vt:lpwstr/>
      </vt:variant>
      <vt:variant>
        <vt:lpwstr>_Toc515369804</vt:lpwstr>
      </vt:variant>
      <vt:variant>
        <vt:i4>1835070</vt:i4>
      </vt:variant>
      <vt:variant>
        <vt:i4>188</vt:i4>
      </vt:variant>
      <vt:variant>
        <vt:i4>0</vt:i4>
      </vt:variant>
      <vt:variant>
        <vt:i4>5</vt:i4>
      </vt:variant>
      <vt:variant>
        <vt:lpwstr/>
      </vt:variant>
      <vt:variant>
        <vt:lpwstr>_Toc515369803</vt:lpwstr>
      </vt:variant>
      <vt:variant>
        <vt:i4>1835070</vt:i4>
      </vt:variant>
      <vt:variant>
        <vt:i4>182</vt:i4>
      </vt:variant>
      <vt:variant>
        <vt:i4>0</vt:i4>
      </vt:variant>
      <vt:variant>
        <vt:i4>5</vt:i4>
      </vt:variant>
      <vt:variant>
        <vt:lpwstr/>
      </vt:variant>
      <vt:variant>
        <vt:lpwstr>_Toc515369802</vt:lpwstr>
      </vt:variant>
      <vt:variant>
        <vt:i4>1835070</vt:i4>
      </vt:variant>
      <vt:variant>
        <vt:i4>176</vt:i4>
      </vt:variant>
      <vt:variant>
        <vt:i4>0</vt:i4>
      </vt:variant>
      <vt:variant>
        <vt:i4>5</vt:i4>
      </vt:variant>
      <vt:variant>
        <vt:lpwstr/>
      </vt:variant>
      <vt:variant>
        <vt:lpwstr>_Toc515369801</vt:lpwstr>
      </vt:variant>
      <vt:variant>
        <vt:i4>1835070</vt:i4>
      </vt:variant>
      <vt:variant>
        <vt:i4>170</vt:i4>
      </vt:variant>
      <vt:variant>
        <vt:i4>0</vt:i4>
      </vt:variant>
      <vt:variant>
        <vt:i4>5</vt:i4>
      </vt:variant>
      <vt:variant>
        <vt:lpwstr/>
      </vt:variant>
      <vt:variant>
        <vt:lpwstr>_Toc515369800</vt:lpwstr>
      </vt:variant>
      <vt:variant>
        <vt:i4>1376305</vt:i4>
      </vt:variant>
      <vt:variant>
        <vt:i4>164</vt:i4>
      </vt:variant>
      <vt:variant>
        <vt:i4>0</vt:i4>
      </vt:variant>
      <vt:variant>
        <vt:i4>5</vt:i4>
      </vt:variant>
      <vt:variant>
        <vt:lpwstr/>
      </vt:variant>
      <vt:variant>
        <vt:lpwstr>_Toc515369799</vt:lpwstr>
      </vt:variant>
      <vt:variant>
        <vt:i4>1376305</vt:i4>
      </vt:variant>
      <vt:variant>
        <vt:i4>158</vt:i4>
      </vt:variant>
      <vt:variant>
        <vt:i4>0</vt:i4>
      </vt:variant>
      <vt:variant>
        <vt:i4>5</vt:i4>
      </vt:variant>
      <vt:variant>
        <vt:lpwstr/>
      </vt:variant>
      <vt:variant>
        <vt:lpwstr>_Toc515369798</vt:lpwstr>
      </vt:variant>
      <vt:variant>
        <vt:i4>1376305</vt:i4>
      </vt:variant>
      <vt:variant>
        <vt:i4>152</vt:i4>
      </vt:variant>
      <vt:variant>
        <vt:i4>0</vt:i4>
      </vt:variant>
      <vt:variant>
        <vt:i4>5</vt:i4>
      </vt:variant>
      <vt:variant>
        <vt:lpwstr/>
      </vt:variant>
      <vt:variant>
        <vt:lpwstr>_Toc515369797</vt:lpwstr>
      </vt:variant>
      <vt:variant>
        <vt:i4>1376305</vt:i4>
      </vt:variant>
      <vt:variant>
        <vt:i4>146</vt:i4>
      </vt:variant>
      <vt:variant>
        <vt:i4>0</vt:i4>
      </vt:variant>
      <vt:variant>
        <vt:i4>5</vt:i4>
      </vt:variant>
      <vt:variant>
        <vt:lpwstr/>
      </vt:variant>
      <vt:variant>
        <vt:lpwstr>_Toc515369796</vt:lpwstr>
      </vt:variant>
      <vt:variant>
        <vt:i4>1376305</vt:i4>
      </vt:variant>
      <vt:variant>
        <vt:i4>140</vt:i4>
      </vt:variant>
      <vt:variant>
        <vt:i4>0</vt:i4>
      </vt:variant>
      <vt:variant>
        <vt:i4>5</vt:i4>
      </vt:variant>
      <vt:variant>
        <vt:lpwstr/>
      </vt:variant>
      <vt:variant>
        <vt:lpwstr>_Toc515369795</vt:lpwstr>
      </vt:variant>
      <vt:variant>
        <vt:i4>1376305</vt:i4>
      </vt:variant>
      <vt:variant>
        <vt:i4>134</vt:i4>
      </vt:variant>
      <vt:variant>
        <vt:i4>0</vt:i4>
      </vt:variant>
      <vt:variant>
        <vt:i4>5</vt:i4>
      </vt:variant>
      <vt:variant>
        <vt:lpwstr/>
      </vt:variant>
      <vt:variant>
        <vt:lpwstr>_Toc515369794</vt:lpwstr>
      </vt:variant>
      <vt:variant>
        <vt:i4>1376305</vt:i4>
      </vt:variant>
      <vt:variant>
        <vt:i4>128</vt:i4>
      </vt:variant>
      <vt:variant>
        <vt:i4>0</vt:i4>
      </vt:variant>
      <vt:variant>
        <vt:i4>5</vt:i4>
      </vt:variant>
      <vt:variant>
        <vt:lpwstr/>
      </vt:variant>
      <vt:variant>
        <vt:lpwstr>_Toc515369793</vt:lpwstr>
      </vt:variant>
      <vt:variant>
        <vt:i4>1376305</vt:i4>
      </vt:variant>
      <vt:variant>
        <vt:i4>122</vt:i4>
      </vt:variant>
      <vt:variant>
        <vt:i4>0</vt:i4>
      </vt:variant>
      <vt:variant>
        <vt:i4>5</vt:i4>
      </vt:variant>
      <vt:variant>
        <vt:lpwstr/>
      </vt:variant>
      <vt:variant>
        <vt:lpwstr>_Toc515369792</vt:lpwstr>
      </vt:variant>
      <vt:variant>
        <vt:i4>1376305</vt:i4>
      </vt:variant>
      <vt:variant>
        <vt:i4>116</vt:i4>
      </vt:variant>
      <vt:variant>
        <vt:i4>0</vt:i4>
      </vt:variant>
      <vt:variant>
        <vt:i4>5</vt:i4>
      </vt:variant>
      <vt:variant>
        <vt:lpwstr/>
      </vt:variant>
      <vt:variant>
        <vt:lpwstr>_Toc515369791</vt:lpwstr>
      </vt:variant>
      <vt:variant>
        <vt:i4>1376305</vt:i4>
      </vt:variant>
      <vt:variant>
        <vt:i4>110</vt:i4>
      </vt:variant>
      <vt:variant>
        <vt:i4>0</vt:i4>
      </vt:variant>
      <vt:variant>
        <vt:i4>5</vt:i4>
      </vt:variant>
      <vt:variant>
        <vt:lpwstr/>
      </vt:variant>
      <vt:variant>
        <vt:lpwstr>_Toc515369790</vt:lpwstr>
      </vt:variant>
      <vt:variant>
        <vt:i4>1310769</vt:i4>
      </vt:variant>
      <vt:variant>
        <vt:i4>104</vt:i4>
      </vt:variant>
      <vt:variant>
        <vt:i4>0</vt:i4>
      </vt:variant>
      <vt:variant>
        <vt:i4>5</vt:i4>
      </vt:variant>
      <vt:variant>
        <vt:lpwstr/>
      </vt:variant>
      <vt:variant>
        <vt:lpwstr>_Toc515369789</vt:lpwstr>
      </vt:variant>
      <vt:variant>
        <vt:i4>1310769</vt:i4>
      </vt:variant>
      <vt:variant>
        <vt:i4>98</vt:i4>
      </vt:variant>
      <vt:variant>
        <vt:i4>0</vt:i4>
      </vt:variant>
      <vt:variant>
        <vt:i4>5</vt:i4>
      </vt:variant>
      <vt:variant>
        <vt:lpwstr/>
      </vt:variant>
      <vt:variant>
        <vt:lpwstr>_Toc515369788</vt:lpwstr>
      </vt:variant>
      <vt:variant>
        <vt:i4>1310769</vt:i4>
      </vt:variant>
      <vt:variant>
        <vt:i4>92</vt:i4>
      </vt:variant>
      <vt:variant>
        <vt:i4>0</vt:i4>
      </vt:variant>
      <vt:variant>
        <vt:i4>5</vt:i4>
      </vt:variant>
      <vt:variant>
        <vt:lpwstr/>
      </vt:variant>
      <vt:variant>
        <vt:lpwstr>_Toc515369787</vt:lpwstr>
      </vt:variant>
      <vt:variant>
        <vt:i4>1310769</vt:i4>
      </vt:variant>
      <vt:variant>
        <vt:i4>86</vt:i4>
      </vt:variant>
      <vt:variant>
        <vt:i4>0</vt:i4>
      </vt:variant>
      <vt:variant>
        <vt:i4>5</vt:i4>
      </vt:variant>
      <vt:variant>
        <vt:lpwstr/>
      </vt:variant>
      <vt:variant>
        <vt:lpwstr>_Toc515369786</vt:lpwstr>
      </vt:variant>
      <vt:variant>
        <vt:i4>1310769</vt:i4>
      </vt:variant>
      <vt:variant>
        <vt:i4>80</vt:i4>
      </vt:variant>
      <vt:variant>
        <vt:i4>0</vt:i4>
      </vt:variant>
      <vt:variant>
        <vt:i4>5</vt:i4>
      </vt:variant>
      <vt:variant>
        <vt:lpwstr/>
      </vt:variant>
      <vt:variant>
        <vt:lpwstr>_Toc515369785</vt:lpwstr>
      </vt:variant>
      <vt:variant>
        <vt:i4>1310769</vt:i4>
      </vt:variant>
      <vt:variant>
        <vt:i4>74</vt:i4>
      </vt:variant>
      <vt:variant>
        <vt:i4>0</vt:i4>
      </vt:variant>
      <vt:variant>
        <vt:i4>5</vt:i4>
      </vt:variant>
      <vt:variant>
        <vt:lpwstr/>
      </vt:variant>
      <vt:variant>
        <vt:lpwstr>_Toc515369784</vt:lpwstr>
      </vt:variant>
      <vt:variant>
        <vt:i4>1310769</vt:i4>
      </vt:variant>
      <vt:variant>
        <vt:i4>68</vt:i4>
      </vt:variant>
      <vt:variant>
        <vt:i4>0</vt:i4>
      </vt:variant>
      <vt:variant>
        <vt:i4>5</vt:i4>
      </vt:variant>
      <vt:variant>
        <vt:lpwstr/>
      </vt:variant>
      <vt:variant>
        <vt:lpwstr>_Toc515369783</vt:lpwstr>
      </vt:variant>
      <vt:variant>
        <vt:i4>1310769</vt:i4>
      </vt:variant>
      <vt:variant>
        <vt:i4>62</vt:i4>
      </vt:variant>
      <vt:variant>
        <vt:i4>0</vt:i4>
      </vt:variant>
      <vt:variant>
        <vt:i4>5</vt:i4>
      </vt:variant>
      <vt:variant>
        <vt:lpwstr/>
      </vt:variant>
      <vt:variant>
        <vt:lpwstr>_Toc515369782</vt:lpwstr>
      </vt:variant>
      <vt:variant>
        <vt:i4>1310769</vt:i4>
      </vt:variant>
      <vt:variant>
        <vt:i4>56</vt:i4>
      </vt:variant>
      <vt:variant>
        <vt:i4>0</vt:i4>
      </vt:variant>
      <vt:variant>
        <vt:i4>5</vt:i4>
      </vt:variant>
      <vt:variant>
        <vt:lpwstr/>
      </vt:variant>
      <vt:variant>
        <vt:lpwstr>_Toc515369781</vt:lpwstr>
      </vt:variant>
      <vt:variant>
        <vt:i4>1310769</vt:i4>
      </vt:variant>
      <vt:variant>
        <vt:i4>50</vt:i4>
      </vt:variant>
      <vt:variant>
        <vt:i4>0</vt:i4>
      </vt:variant>
      <vt:variant>
        <vt:i4>5</vt:i4>
      </vt:variant>
      <vt:variant>
        <vt:lpwstr/>
      </vt:variant>
      <vt:variant>
        <vt:lpwstr>_Toc515369780</vt:lpwstr>
      </vt:variant>
      <vt:variant>
        <vt:i4>1769521</vt:i4>
      </vt:variant>
      <vt:variant>
        <vt:i4>44</vt:i4>
      </vt:variant>
      <vt:variant>
        <vt:i4>0</vt:i4>
      </vt:variant>
      <vt:variant>
        <vt:i4>5</vt:i4>
      </vt:variant>
      <vt:variant>
        <vt:lpwstr/>
      </vt:variant>
      <vt:variant>
        <vt:lpwstr>_Toc515369779</vt:lpwstr>
      </vt:variant>
      <vt:variant>
        <vt:i4>1769521</vt:i4>
      </vt:variant>
      <vt:variant>
        <vt:i4>38</vt:i4>
      </vt:variant>
      <vt:variant>
        <vt:i4>0</vt:i4>
      </vt:variant>
      <vt:variant>
        <vt:i4>5</vt:i4>
      </vt:variant>
      <vt:variant>
        <vt:lpwstr/>
      </vt:variant>
      <vt:variant>
        <vt:lpwstr>_Toc515369778</vt:lpwstr>
      </vt:variant>
      <vt:variant>
        <vt:i4>1769521</vt:i4>
      </vt:variant>
      <vt:variant>
        <vt:i4>32</vt:i4>
      </vt:variant>
      <vt:variant>
        <vt:i4>0</vt:i4>
      </vt:variant>
      <vt:variant>
        <vt:i4>5</vt:i4>
      </vt:variant>
      <vt:variant>
        <vt:lpwstr/>
      </vt:variant>
      <vt:variant>
        <vt:lpwstr>_Toc515369777</vt:lpwstr>
      </vt:variant>
      <vt:variant>
        <vt:i4>1769521</vt:i4>
      </vt:variant>
      <vt:variant>
        <vt:i4>26</vt:i4>
      </vt:variant>
      <vt:variant>
        <vt:i4>0</vt:i4>
      </vt:variant>
      <vt:variant>
        <vt:i4>5</vt:i4>
      </vt:variant>
      <vt:variant>
        <vt:lpwstr/>
      </vt:variant>
      <vt:variant>
        <vt:lpwstr>_Toc515369776</vt:lpwstr>
      </vt:variant>
      <vt:variant>
        <vt:i4>1769521</vt:i4>
      </vt:variant>
      <vt:variant>
        <vt:i4>20</vt:i4>
      </vt:variant>
      <vt:variant>
        <vt:i4>0</vt:i4>
      </vt:variant>
      <vt:variant>
        <vt:i4>5</vt:i4>
      </vt:variant>
      <vt:variant>
        <vt:lpwstr/>
      </vt:variant>
      <vt:variant>
        <vt:lpwstr>_Toc515369775</vt:lpwstr>
      </vt:variant>
      <vt:variant>
        <vt:i4>1769521</vt:i4>
      </vt:variant>
      <vt:variant>
        <vt:i4>14</vt:i4>
      </vt:variant>
      <vt:variant>
        <vt:i4>0</vt:i4>
      </vt:variant>
      <vt:variant>
        <vt:i4>5</vt:i4>
      </vt:variant>
      <vt:variant>
        <vt:lpwstr/>
      </vt:variant>
      <vt:variant>
        <vt:lpwstr>_Toc515369774</vt:lpwstr>
      </vt:variant>
      <vt:variant>
        <vt:i4>1769521</vt:i4>
      </vt:variant>
      <vt:variant>
        <vt:i4>8</vt:i4>
      </vt:variant>
      <vt:variant>
        <vt:i4>0</vt:i4>
      </vt:variant>
      <vt:variant>
        <vt:i4>5</vt:i4>
      </vt:variant>
      <vt:variant>
        <vt:lpwstr/>
      </vt:variant>
      <vt:variant>
        <vt:lpwstr>_Toc515369773</vt:lpwstr>
      </vt:variant>
      <vt:variant>
        <vt:i4>1769521</vt:i4>
      </vt:variant>
      <vt:variant>
        <vt:i4>2</vt:i4>
      </vt:variant>
      <vt:variant>
        <vt:i4>0</vt:i4>
      </vt:variant>
      <vt:variant>
        <vt:i4>5</vt:i4>
      </vt:variant>
      <vt:variant>
        <vt:lpwstr/>
      </vt:variant>
      <vt:variant>
        <vt:lpwstr>_Toc515369772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MAT</dc:creator>
  <cp:lastModifiedBy>Dominique Lapointe</cp:lastModifiedBy>
  <cp:revision>3</cp:revision>
  <cp:lastPrinted>2007-10-03T14:58:00Z</cp:lastPrinted>
  <dcterms:created xsi:type="dcterms:W3CDTF">2019-01-30T22:58:00Z</dcterms:created>
  <dcterms:modified xsi:type="dcterms:W3CDTF">2019-01-30T22:58:00Z</dcterms:modified>
</cp:coreProperties>
</file>