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A4" w:rsidRPr="005D72A4" w:rsidRDefault="005D72A4" w:rsidP="005D72A4">
      <w:pPr>
        <w:spacing w:before="240" w:after="240"/>
        <w:ind w:right="902"/>
        <w:jc w:val="center"/>
        <w:rPr>
          <w:rFonts w:ascii="Times New Roman" w:hAnsi="Times New Roman"/>
          <w:b/>
          <w:caps/>
          <w:sz w:val="24"/>
          <w:szCs w:val="20"/>
          <w:lang w:val="en-CA"/>
        </w:rPr>
      </w:pPr>
      <w:r w:rsidRPr="005D72A4">
        <w:rPr>
          <w:rFonts w:ascii="Times New Roman" w:hAnsi="Times New Roman"/>
          <w:b/>
          <w:caps/>
          <w:sz w:val="24"/>
          <w:szCs w:val="20"/>
          <w:lang w:val="en-CA"/>
        </w:rPr>
        <w:t>SAMPLE SAFETY TOPICS</w:t>
      </w:r>
    </w:p>
    <w:p w:rsidR="005D72A4" w:rsidRPr="005D72A4" w:rsidRDefault="005D72A4" w:rsidP="005D72A4">
      <w:pPr>
        <w:ind w:left="720" w:right="900"/>
        <w:rPr>
          <w:rFonts w:ascii="Times New Roman" w:hAnsi="Times New Roman"/>
          <w:sz w:val="20"/>
          <w:szCs w:val="20"/>
          <w:lang w:val="en-CA"/>
        </w:rPr>
      </w:pPr>
    </w:p>
    <w:tbl>
      <w:tblPr>
        <w:tblW w:w="8604" w:type="dxa"/>
        <w:tblInd w:w="62" w:type="dxa"/>
        <w:tblCellMar>
          <w:left w:w="70" w:type="dxa"/>
          <w:right w:w="70" w:type="dxa"/>
        </w:tblCellMar>
        <w:tblLook w:val="04A0"/>
      </w:tblPr>
      <w:tblGrid>
        <w:gridCol w:w="360"/>
        <w:gridCol w:w="360"/>
        <w:gridCol w:w="7"/>
        <w:gridCol w:w="319"/>
        <w:gridCol w:w="7558"/>
      </w:tblGrid>
      <w:tr w:rsidR="005D72A4" w:rsidRPr="005D72A4" w:rsidTr="005D72A4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8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Crime and victimization</w:t>
            </w:r>
          </w:p>
        </w:tc>
      </w:tr>
      <w:tr w:rsidR="005D72A4" w:rsidRPr="005D72A4" w:rsidTr="005D72A4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8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 xml:space="preserve">According to the terms used in the </w:t>
            </w:r>
            <w:r w:rsidRPr="005D72A4"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CA"/>
              </w:rPr>
              <w:t>Criminal Code</w:t>
            </w: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: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</w:t>
            </w:r>
          </w:p>
        </w:tc>
        <w:tc>
          <w:tcPr>
            <w:tcW w:w="7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Offences against the person</w:t>
            </w:r>
          </w:p>
        </w:tc>
      </w:tr>
      <w:tr w:rsidR="005D72A4" w:rsidRPr="005D72A4" w:rsidTr="005D72A4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Homicide</w:t>
            </w:r>
          </w:p>
        </w:tc>
      </w:tr>
      <w:tr w:rsidR="005D72A4" w:rsidRPr="005D72A4" w:rsidTr="005D72A4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Criminal negligence and other offences</w:t>
            </w:r>
          </w:p>
        </w:tc>
      </w:tr>
      <w:tr w:rsidR="005D72A4" w:rsidRPr="005D72A4" w:rsidTr="005D72A4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Attempted murder or conspiracy to commit murder</w:t>
            </w:r>
          </w:p>
        </w:tc>
      </w:tr>
      <w:tr w:rsidR="005D72A4" w:rsidRPr="005D72A4" w:rsidTr="005D72A4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Assault (except sexual assault)</w:t>
            </w:r>
          </w:p>
        </w:tc>
      </w:tr>
      <w:tr w:rsidR="005D72A4" w:rsidRPr="005D72A4" w:rsidTr="005D72A4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Other sexual offences</w:t>
            </w:r>
          </w:p>
        </w:tc>
      </w:tr>
      <w:tr w:rsidR="005D72A4" w:rsidRPr="005D72A4" w:rsidTr="005D72A4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Kidnapping or forcible confinement</w:t>
            </w:r>
          </w:p>
        </w:tc>
      </w:tr>
      <w:tr w:rsidR="005D72A4" w:rsidRPr="005D72A4" w:rsidTr="005D72A4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Robbery or extortion</w:t>
            </w:r>
          </w:p>
        </w:tc>
      </w:tr>
      <w:tr w:rsidR="005D72A4" w:rsidRPr="005D72A4" w:rsidTr="005D72A4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Criminal harassment</w:t>
            </w:r>
          </w:p>
        </w:tc>
      </w:tr>
      <w:tr w:rsidR="005D72A4" w:rsidRPr="005D72A4" w:rsidTr="005D72A4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Threats</w:t>
            </w:r>
          </w:p>
        </w:tc>
      </w:tr>
      <w:tr w:rsidR="005D72A4" w:rsidRPr="005D72A4" w:rsidTr="005D72A4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Other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</w:t>
            </w:r>
          </w:p>
        </w:tc>
        <w:tc>
          <w:tcPr>
            <w:tcW w:w="7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Offences against property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Arson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Breaking and entering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Motor vehicle theft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Theft over $5 000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Theft $5 000 and under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Possession of stolen property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Fraud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Mischief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</w:t>
            </w:r>
          </w:p>
        </w:tc>
        <w:tc>
          <w:tcPr>
            <w:tcW w:w="7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 xml:space="preserve">Other </w:t>
            </w:r>
            <w:r w:rsidRPr="005D72A4"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CA"/>
              </w:rPr>
              <w:t>Criminal Code</w:t>
            </w: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 xml:space="preserve"> offences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Prostitution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Firearms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Justice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Acts contrary to public morals or disorderly conduct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Harassing or indecent telephone calls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Other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</w:t>
            </w:r>
          </w:p>
        </w:tc>
        <w:tc>
          <w:tcPr>
            <w:tcW w:w="7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Offences related to the operation of a motor vehicle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Impaired driving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Failure to stop or remain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Other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</w:t>
            </w:r>
          </w:p>
        </w:tc>
        <w:tc>
          <w:tcPr>
            <w:tcW w:w="7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Drugs and narcotics offences</w:t>
            </w:r>
          </w:p>
        </w:tc>
      </w:tr>
      <w:tr w:rsidR="005D72A4" w:rsidRPr="005D72A4" w:rsidTr="005D72A4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8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In lay terms: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</w:t>
            </w:r>
          </w:p>
        </w:tc>
        <w:tc>
          <w:tcPr>
            <w:tcW w:w="7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Discrimination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On religious grounds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On ethnic grounds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On linguistic grounds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On grounds of sexual orientation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On grounds of disability (physical or intellectual)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On grounds of physical appearance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On grounds of poverty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lastRenderedPageBreak/>
              <w:t> 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On grounds of age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On other grounds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</w:t>
            </w:r>
          </w:p>
        </w:tc>
        <w:tc>
          <w:tcPr>
            <w:tcW w:w="7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Intimidation/harassment</w:t>
            </w:r>
          </w:p>
        </w:tc>
      </w:tr>
      <w:tr w:rsidR="005D72A4" w:rsidRPr="005D72A4" w:rsidTr="005D72A4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Bothering people on the street</w:t>
            </w:r>
          </w:p>
        </w:tc>
      </w:tr>
      <w:tr w:rsidR="005D72A4" w:rsidRPr="005D72A4" w:rsidTr="005D72A4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Intimidation by groups or individuals</w:t>
            </w:r>
          </w:p>
        </w:tc>
      </w:tr>
      <w:tr w:rsidR="005D72A4" w:rsidRPr="005D72A4" w:rsidTr="005D72A4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Intimidation by gang members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</w:t>
            </w:r>
          </w:p>
        </w:tc>
        <w:tc>
          <w:tcPr>
            <w:tcW w:w="7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Fraud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</w:t>
            </w:r>
          </w:p>
        </w:tc>
        <w:tc>
          <w:tcPr>
            <w:tcW w:w="7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Violence (excluding sexual assault)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Conjugal violence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Suffering an assault in one's life setting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Street fighting among gang members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Violence by or against young people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Violence in youth dating relationships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Violence at school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Taxing at school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Violence and intimidation on school buses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Violence against seniors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</w:t>
            </w:r>
          </w:p>
        </w:tc>
        <w:tc>
          <w:tcPr>
            <w:tcW w:w="7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Sexual assault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</w:t>
            </w:r>
          </w:p>
        </w:tc>
        <w:tc>
          <w:tcPr>
            <w:tcW w:w="7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Theft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Break-ins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Automobile theft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Theft of automobile parts or accessories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Theft of objects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Theft of bicycles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Attempted theft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</w:t>
            </w:r>
          </w:p>
        </w:tc>
        <w:tc>
          <w:tcPr>
            <w:tcW w:w="7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Vandalism</w:t>
            </w:r>
          </w:p>
        </w:tc>
      </w:tr>
      <w:tr w:rsidR="005D72A4" w:rsidRPr="005D72A4" w:rsidTr="005D72A4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8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Disorder and incivility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</w:t>
            </w:r>
          </w:p>
        </w:tc>
        <w:tc>
          <w:tcPr>
            <w:tcW w:w="7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Physical disorder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Lack of cleanliness in public places (presence of litter, syringes, pieces of glass, etc.)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Abandoned or dilapidated buildings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Graffiti on buildings or equipment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Vandalism on private or public buildings or equipment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Sound nuisance caused by traffic or by people driving at speeds not adapted to traffic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</w:t>
            </w:r>
          </w:p>
        </w:tc>
        <w:tc>
          <w:tcPr>
            <w:tcW w:w="7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Incivility (social disorder)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Nuisances related to alcohol consumption in public places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Nuisances related to drug dealing or use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Nuisances related to prostitution activities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Aggressive or annoying behaviour by itinerant or homeless people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Inappropriate behaviour by people who are intoxicated or whose mental health is impaired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Conflicts between groups of individuals or residents (ethnic, religious, etc.)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Other nuisances related to noise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Disruptive gatherings of people in public places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Bothersome, loose animals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Nuisances caused by motor vehicle "races" or speeding</w:t>
            </w:r>
          </w:p>
        </w:tc>
      </w:tr>
      <w:tr w:rsidR="005D72A4" w:rsidRPr="005D72A4" w:rsidTr="005D72A4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pageBreakBefore/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lastRenderedPageBreak/>
              <w:t></w:t>
            </w:r>
          </w:p>
        </w:tc>
        <w:tc>
          <w:tcPr>
            <w:tcW w:w="8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Perception of safety and feeling of safety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</w:t>
            </w:r>
          </w:p>
        </w:tc>
        <w:tc>
          <w:tcPr>
            <w:tcW w:w="7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Perceived safety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Perception of the safety of one's life setting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Perception of one's own safety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</w:t>
            </w:r>
          </w:p>
        </w:tc>
        <w:tc>
          <w:tcPr>
            <w:tcW w:w="7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Perception of safety risks in one's life setting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For oneself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For one’s family or children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For other specific clienteles: women, seniors, young people, etc.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</w:t>
            </w:r>
          </w:p>
        </w:tc>
        <w:tc>
          <w:tcPr>
            <w:tcW w:w="7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Perception of safety risks in a particular place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For oneself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For one’s family or children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For other specific clienteles: women, seniors, young people, etc.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</w:t>
            </w:r>
          </w:p>
        </w:tc>
        <w:tc>
          <w:tcPr>
            <w:tcW w:w="7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Perception of risks related to the built environment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Boarded-up buildings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Isolated spots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</w:t>
            </w:r>
          </w:p>
        </w:tc>
        <w:tc>
          <w:tcPr>
            <w:tcW w:w="7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 xml:space="preserve">Perception of risks associated with crime problems in one's life setting 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</w:t>
            </w:r>
          </w:p>
        </w:tc>
        <w:tc>
          <w:tcPr>
            <w:tcW w:w="7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Perception of risks related to unsettling behaviour by certain individuals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</w:t>
            </w:r>
          </w:p>
        </w:tc>
        <w:tc>
          <w:tcPr>
            <w:tcW w:w="7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Avoidance behaviour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</w:t>
            </w:r>
          </w:p>
        </w:tc>
        <w:tc>
          <w:tcPr>
            <w:tcW w:w="7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Protective behaviour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Taking an object along for protection when going out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Making sure that no intruders are in one's car before getting into it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Not opening the door to strangers for safety reasons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Keeping the doors to one’s house locked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Having a dog for protection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Having an alarm system that one activates regularly for protection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Taking self-defence courses for protection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Keeping a firearm in the house for protection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Having a functional smoke detector on every floor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</w:t>
            </w:r>
          </w:p>
        </w:tc>
        <w:tc>
          <w:tcPr>
            <w:tcW w:w="7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Perception of physical health risks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Perception of one's own health compared to that of other people the same age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</w:t>
            </w:r>
          </w:p>
        </w:tc>
        <w:tc>
          <w:tcPr>
            <w:tcW w:w="7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Social cohesion (protective factor)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Housing stability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Level of confidence among the residents of a life setting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Climate of mutual aid among neighbours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Surveillance of houses by neighbours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Involvement in an organization or committee concerned with the safety of a life setting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Involvement in municipal council meetings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Involvement in a neighbourhood or borough council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Involvement in a citizens' committee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Involvement in community, mutual aid or volunteer activities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Involvement in local social, cultural or sports activities</w:t>
            </w:r>
          </w:p>
        </w:tc>
      </w:tr>
      <w:tr w:rsidR="005D72A4" w:rsidRPr="005D72A4" w:rsidTr="005D72A4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8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Accidents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</w:t>
            </w:r>
          </w:p>
        </w:tc>
        <w:tc>
          <w:tcPr>
            <w:tcW w:w="7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Road accidents</w:t>
            </w:r>
          </w:p>
        </w:tc>
      </w:tr>
      <w:tr w:rsidR="005D72A4" w:rsidRPr="005D72A4" w:rsidTr="005D72A4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Speeding</w:t>
            </w:r>
          </w:p>
        </w:tc>
      </w:tr>
      <w:tr w:rsidR="005D72A4" w:rsidRPr="005D72A4" w:rsidTr="005D72A4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High number of road accidents</w:t>
            </w:r>
          </w:p>
        </w:tc>
      </w:tr>
      <w:tr w:rsidR="005D72A4" w:rsidRPr="005D72A4" w:rsidTr="005D72A4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Traffic conflicts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lastRenderedPageBreak/>
              <w:t> 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</w:t>
            </w:r>
          </w:p>
        </w:tc>
        <w:tc>
          <w:tcPr>
            <w:tcW w:w="7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Risk of injury in public places</w:t>
            </w:r>
          </w:p>
        </w:tc>
      </w:tr>
      <w:tr w:rsidR="005D72A4" w:rsidRPr="005D72A4" w:rsidTr="005D72A4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8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Public services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</w:t>
            </w:r>
          </w:p>
        </w:tc>
        <w:tc>
          <w:tcPr>
            <w:tcW w:w="7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Police services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Police presence (visibility)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 xml:space="preserve">Satisfaction with/effectiveness of police work in a particular life setting 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Satisfaction with police work targeting young people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Satisfaction with police work in road safety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Satisfaction with police work to resolve delinquency/ disorder problems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Confidence in police services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Quality of police work in prevention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Quality of police response to complaints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</w:t>
            </w:r>
          </w:p>
        </w:tc>
        <w:tc>
          <w:tcPr>
            <w:tcW w:w="7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Fire service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Quality of fire service response to calls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</w:t>
            </w:r>
          </w:p>
        </w:tc>
        <w:tc>
          <w:tcPr>
            <w:tcW w:w="7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Layout and maintenance of roads, streets and sidewalks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Safety of certain intersections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Appropriate road signs and traffic signals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Satisfaction with the maintenance and repair of roads and streets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Satisfaction with the maintenance and repair of sidewalks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Snow removal from streets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Snow and ice removal from sidewalks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Lighting in public places (streets, sidewalks, parks, etc.)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Cleanliness of streets and sidewalks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 xml:space="preserve">Complaints filed 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</w:t>
            </w:r>
          </w:p>
        </w:tc>
        <w:tc>
          <w:tcPr>
            <w:tcW w:w="7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Maintenance of parks and public spaces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Cleanliness of parks and public spaces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Cleanliness of facilities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Cleanliness of public spaces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Night-time lighting in parks and public spaces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Safety of public spaces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Safety of play equipment in parks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Safety of facilities in parks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</w:t>
            </w:r>
          </w:p>
        </w:tc>
        <w:tc>
          <w:tcPr>
            <w:tcW w:w="7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Maintenance of public buildings, equipment and parking lots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Maintenance of public buildings and equipment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Night-time lighting around public buildings, equipment and parking lots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</w:t>
            </w:r>
          </w:p>
        </w:tc>
        <w:tc>
          <w:tcPr>
            <w:tcW w:w="7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Recreation services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Existence/availability of services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Assessment of services offered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Maintenance of premises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Surveillance of premises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Safety of facilities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</w:t>
            </w:r>
          </w:p>
        </w:tc>
        <w:tc>
          <w:tcPr>
            <w:tcW w:w="7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Other services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Quality of pre-hospital emergency services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Quality of the environment or drinking water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 xml:space="preserve">Presence of community services 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</w:t>
            </w:r>
          </w:p>
        </w:tc>
        <w:tc>
          <w:tcPr>
            <w:tcW w:w="755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/>
              </w:rPr>
              <w:t>Public knowledge of services</w:t>
            </w:r>
          </w:p>
        </w:tc>
      </w:tr>
      <w:tr w:rsidR="005D72A4" w:rsidRPr="005D72A4" w:rsidTr="005D72A4">
        <w:trPr>
          <w:trHeight w:val="285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 w:eastAsia="fr-FR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 w:eastAsia="fr-FR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 w:eastAsia="fr-FR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 w:eastAsia="fr-FR"/>
              </w:rPr>
              <w:t> 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 w:eastAsia="fr-FR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 w:eastAsia="fr-FR"/>
              </w:rPr>
              <w:t></w:t>
            </w:r>
          </w:p>
        </w:tc>
        <w:tc>
          <w:tcPr>
            <w:tcW w:w="755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2A4" w:rsidRPr="005D72A4" w:rsidRDefault="005D72A4" w:rsidP="005D72A4">
            <w:pPr>
              <w:jc w:val="left"/>
              <w:rPr>
                <w:rFonts w:ascii="Times New Roman" w:hAnsi="Times New Roman"/>
                <w:sz w:val="20"/>
                <w:szCs w:val="20"/>
                <w:lang w:val="en-CA" w:eastAsia="fr-FR"/>
              </w:rPr>
            </w:pPr>
            <w:r w:rsidRPr="005D72A4">
              <w:rPr>
                <w:rFonts w:ascii="Times New Roman" w:hAnsi="Times New Roman"/>
                <w:sz w:val="20"/>
                <w:szCs w:val="20"/>
                <w:lang w:val="en-CA" w:eastAsia="fr-FR"/>
              </w:rPr>
              <w:t>Other</w:t>
            </w:r>
          </w:p>
        </w:tc>
      </w:tr>
    </w:tbl>
    <w:p w:rsidR="00A83315" w:rsidRPr="005D72A4" w:rsidRDefault="00A83315">
      <w:pPr>
        <w:rPr>
          <w:rFonts w:ascii="Times New Roman" w:hAnsi="Times New Roman"/>
          <w:sz w:val="20"/>
          <w:szCs w:val="20"/>
        </w:rPr>
      </w:pPr>
    </w:p>
    <w:sectPr w:rsidR="00A83315" w:rsidRPr="005D72A4" w:rsidSect="00A8331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2A4" w:rsidRDefault="005D72A4" w:rsidP="005D72A4">
      <w:r>
        <w:separator/>
      </w:r>
    </w:p>
  </w:endnote>
  <w:endnote w:type="continuationSeparator" w:id="0">
    <w:p w:rsidR="005D72A4" w:rsidRDefault="005D72A4" w:rsidP="005D7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Gra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797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</w:rPr>
    </w:sdtEndPr>
    <w:sdtContent>
      <w:p w:rsidR="005D72A4" w:rsidRPr="005D72A4" w:rsidRDefault="005D72A4" w:rsidP="005D72A4">
        <w:pPr>
          <w:pStyle w:val="Pieddepage"/>
          <w:jc w:val="right"/>
          <w:rPr>
            <w:rFonts w:ascii="Times New Roman" w:hAnsi="Times New Roman" w:cs="Times New Roman"/>
            <w:sz w:val="18"/>
          </w:rPr>
        </w:pPr>
        <w:r w:rsidRPr="005D72A4">
          <w:rPr>
            <w:rFonts w:ascii="Times New Roman" w:hAnsi="Times New Roman" w:cs="Times New Roman"/>
            <w:sz w:val="18"/>
          </w:rPr>
          <w:fldChar w:fldCharType="begin"/>
        </w:r>
        <w:r w:rsidRPr="005D72A4">
          <w:rPr>
            <w:rFonts w:ascii="Times New Roman" w:hAnsi="Times New Roman" w:cs="Times New Roman"/>
            <w:sz w:val="18"/>
          </w:rPr>
          <w:instrText xml:space="preserve"> PAGE   \* MERGEFORMAT </w:instrText>
        </w:r>
        <w:r w:rsidRPr="005D72A4">
          <w:rPr>
            <w:rFonts w:ascii="Times New Roman" w:hAnsi="Times New Roman" w:cs="Times New Roman"/>
            <w:sz w:val="18"/>
          </w:rPr>
          <w:fldChar w:fldCharType="separate"/>
        </w:r>
        <w:r>
          <w:rPr>
            <w:rFonts w:ascii="Times New Roman" w:hAnsi="Times New Roman" w:cs="Times New Roman"/>
            <w:noProof/>
            <w:sz w:val="18"/>
          </w:rPr>
          <w:t>1</w:t>
        </w:r>
        <w:r w:rsidRPr="005D72A4">
          <w:rPr>
            <w:rFonts w:ascii="Times New Roman" w:hAnsi="Times New Roman" w:cs="Times New Roman"/>
            <w:sz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2A4" w:rsidRDefault="005D72A4" w:rsidP="005D72A4">
      <w:r>
        <w:separator/>
      </w:r>
    </w:p>
  </w:footnote>
  <w:footnote w:type="continuationSeparator" w:id="0">
    <w:p w:rsidR="005D72A4" w:rsidRDefault="005D72A4" w:rsidP="005D72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2A4" w:rsidRPr="00317528" w:rsidRDefault="005D72A4" w:rsidP="005D72A4">
    <w:pPr>
      <w:pStyle w:val="En-tte"/>
      <w:jc w:val="right"/>
      <w:rPr>
        <w:rFonts w:ascii="Times New Roman" w:hAnsi="Times New Roman" w:cs="Times New Roman"/>
        <w:sz w:val="18"/>
        <w:szCs w:val="18"/>
        <w:lang w:val="en-CA"/>
      </w:rPr>
    </w:pPr>
    <w:r w:rsidRPr="00317528">
      <w:rPr>
        <w:rFonts w:ascii="Times New Roman" w:hAnsi="Times New Roman" w:cs="Times New Roman"/>
        <w:sz w:val="18"/>
        <w:szCs w:val="18"/>
        <w:lang w:val="en-CA"/>
      </w:rPr>
      <w:t>Safety Diagnosis Tool Kit for Local Communities</w:t>
    </w:r>
  </w:p>
  <w:p w:rsidR="005D72A4" w:rsidRDefault="005D72A4" w:rsidP="005D72A4">
    <w:pPr>
      <w:pStyle w:val="En-tte"/>
      <w:jc w:val="right"/>
      <w:rPr>
        <w:rFonts w:ascii="Times New Roman" w:hAnsi="Times New Roman"/>
        <w:sz w:val="18"/>
        <w:szCs w:val="18"/>
        <w:lang w:val="en-CA"/>
      </w:rPr>
    </w:pPr>
    <w:r w:rsidRPr="00317528">
      <w:rPr>
        <w:rFonts w:ascii="Times New Roman" w:hAnsi="Times New Roman" w:cs="Times New Roman"/>
        <w:sz w:val="18"/>
        <w:szCs w:val="18"/>
        <w:lang w:val="en-CA"/>
      </w:rPr>
      <w:t>Guide to Organizing Semi-Structured Interviews With Key Informants</w:t>
    </w:r>
  </w:p>
  <w:p w:rsidR="005D72A4" w:rsidRDefault="005D72A4" w:rsidP="005D72A4">
    <w:pPr>
      <w:pStyle w:val="En-tte"/>
      <w:jc w:val="right"/>
      <w:rPr>
        <w:rFonts w:ascii="Times New Roman" w:hAnsi="Times New Roman"/>
        <w:sz w:val="18"/>
        <w:szCs w:val="18"/>
        <w:lang w:val="en-CA"/>
      </w:rPr>
    </w:pPr>
    <w:r>
      <w:rPr>
        <w:rFonts w:ascii="Times New Roman" w:hAnsi="Times New Roman"/>
        <w:sz w:val="18"/>
        <w:szCs w:val="18"/>
        <w:lang w:val="en-CA"/>
      </w:rPr>
      <w:t>Appendix 3</w:t>
    </w:r>
  </w:p>
  <w:p w:rsidR="005D72A4" w:rsidRPr="005D72A4" w:rsidRDefault="005D72A4" w:rsidP="005D72A4">
    <w:pPr>
      <w:pStyle w:val="En-tte"/>
      <w:jc w:val="right"/>
      <w:rPr>
        <w:rFonts w:ascii="Times New Roman" w:hAnsi="Times New Roman"/>
        <w:sz w:val="18"/>
        <w:szCs w:val="18"/>
        <w:lang w:val="en-C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2A4"/>
    <w:rsid w:val="00254B96"/>
    <w:rsid w:val="0049233F"/>
    <w:rsid w:val="00576B93"/>
    <w:rsid w:val="005D72A4"/>
    <w:rsid w:val="00740C36"/>
    <w:rsid w:val="008806AA"/>
    <w:rsid w:val="00A83315"/>
    <w:rsid w:val="00A94F77"/>
    <w:rsid w:val="00AD4B82"/>
    <w:rsid w:val="00BC2700"/>
    <w:rsid w:val="00C2681A"/>
    <w:rsid w:val="00D10B26"/>
    <w:rsid w:val="00DC1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/>
        <w:ind w:left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2A4"/>
    <w:pPr>
      <w:spacing w:before="0"/>
      <w:ind w:left="0"/>
      <w:jc w:val="both"/>
    </w:pPr>
    <w:rPr>
      <w:rFonts w:ascii="Arial" w:eastAsia="Times New Roman" w:hAnsi="Arial" w:cs="Times New Roman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ous-titre2">
    <w:name w:val="Sous-titre 2"/>
    <w:basedOn w:val="Normal"/>
    <w:autoRedefine/>
    <w:qFormat/>
    <w:rsid w:val="00BC2700"/>
    <w:pPr>
      <w:spacing w:before="120" w:after="120"/>
      <w:ind w:left="425"/>
    </w:pPr>
    <w:rPr>
      <w:rFonts w:cs="Arial"/>
      <w:i/>
      <w:szCs w:val="22"/>
    </w:rPr>
  </w:style>
  <w:style w:type="paragraph" w:customStyle="1" w:styleId="Notebasdetableau">
    <w:name w:val="Note bas de tableau"/>
    <w:basedOn w:val="Normal"/>
    <w:autoRedefine/>
    <w:qFormat/>
    <w:rsid w:val="00BC2700"/>
    <w:pPr>
      <w:spacing w:before="40"/>
      <w:ind w:left="425" w:firstLine="11"/>
      <w:jc w:val="left"/>
    </w:pPr>
    <w:rPr>
      <w:rFonts w:eastAsia="Batang" w:cs="Arial"/>
      <w:color w:val="000000"/>
      <w:sz w:val="16"/>
      <w:szCs w:val="18"/>
    </w:rPr>
  </w:style>
  <w:style w:type="paragraph" w:customStyle="1" w:styleId="TM1INSPQ">
    <w:name w:val="TM1 INSPQ"/>
    <w:basedOn w:val="TM1"/>
    <w:autoRedefine/>
    <w:qFormat/>
    <w:rsid w:val="00BC2700"/>
  </w:style>
  <w:style w:type="paragraph" w:styleId="TM1">
    <w:name w:val="toc 1"/>
    <w:basedOn w:val="Normal"/>
    <w:next w:val="Normal"/>
    <w:autoRedefine/>
    <w:uiPriority w:val="39"/>
    <w:qFormat/>
    <w:rsid w:val="00D10B26"/>
    <w:pPr>
      <w:tabs>
        <w:tab w:val="left" w:pos="567"/>
        <w:tab w:val="right" w:leader="dot" w:pos="9072"/>
      </w:tabs>
      <w:spacing w:before="120" w:after="120"/>
      <w:ind w:left="425" w:right="1418"/>
      <w:outlineLvl w:val="0"/>
    </w:pPr>
    <w:rPr>
      <w:rFonts w:cs="Arial"/>
      <w:b/>
      <w:bCs/>
      <w:caps/>
      <w:noProof/>
      <w:szCs w:val="22"/>
    </w:rPr>
  </w:style>
  <w:style w:type="paragraph" w:styleId="TM2">
    <w:name w:val="toc 2"/>
    <w:basedOn w:val="Normal"/>
    <w:next w:val="Normal"/>
    <w:autoRedefine/>
    <w:uiPriority w:val="99"/>
    <w:rsid w:val="00DC1791"/>
    <w:pPr>
      <w:tabs>
        <w:tab w:val="right" w:pos="9073"/>
      </w:tabs>
      <w:spacing w:before="60" w:after="60"/>
      <w:ind w:left="624" w:right="567" w:hanging="624"/>
      <w:jc w:val="left"/>
    </w:pPr>
    <w:rPr>
      <w:szCs w:val="20"/>
    </w:rPr>
  </w:style>
  <w:style w:type="paragraph" w:styleId="TM3">
    <w:name w:val="toc 3"/>
    <w:basedOn w:val="Normal"/>
    <w:next w:val="Normal"/>
    <w:autoRedefine/>
    <w:uiPriority w:val="99"/>
    <w:rsid w:val="00DC1791"/>
    <w:pPr>
      <w:tabs>
        <w:tab w:val="right" w:pos="9072"/>
      </w:tabs>
      <w:spacing w:before="20" w:after="20"/>
      <w:ind w:left="794" w:right="567" w:hanging="794"/>
      <w:jc w:val="left"/>
    </w:pPr>
    <w:rPr>
      <w:iCs/>
      <w:szCs w:val="20"/>
    </w:rPr>
  </w:style>
  <w:style w:type="paragraph" w:customStyle="1" w:styleId="Figure">
    <w:name w:val="Figure"/>
    <w:basedOn w:val="Normal"/>
    <w:autoRedefine/>
    <w:qFormat/>
    <w:rsid w:val="008806AA"/>
    <w:pPr>
      <w:spacing w:before="120" w:after="240"/>
      <w:ind w:left="1418" w:hanging="1418"/>
      <w:jc w:val="left"/>
    </w:pPr>
    <w:rPr>
      <w:rFonts w:ascii="Arial Gras" w:hAnsi="Arial Gras" w:cs="Arial"/>
      <w:b/>
      <w:szCs w:val="22"/>
    </w:rPr>
  </w:style>
  <w:style w:type="paragraph" w:styleId="TM4">
    <w:name w:val="toc 4"/>
    <w:aliases w:val="TM  FIGURES"/>
    <w:basedOn w:val="Figure"/>
    <w:next w:val="Figure"/>
    <w:autoRedefine/>
    <w:qFormat/>
    <w:rsid w:val="00AD4B82"/>
    <w:pPr>
      <w:tabs>
        <w:tab w:val="right" w:leader="dot" w:pos="9072"/>
      </w:tabs>
      <w:spacing w:before="20" w:after="20"/>
      <w:ind w:right="567"/>
    </w:pPr>
    <w:rPr>
      <w:rFonts w:ascii="Arial" w:hAnsi="Arial"/>
      <w:b w:val="0"/>
    </w:rPr>
  </w:style>
  <w:style w:type="paragraph" w:styleId="En-tte">
    <w:name w:val="header"/>
    <w:basedOn w:val="Normal"/>
    <w:link w:val="En-tteCar"/>
    <w:unhideWhenUsed/>
    <w:rsid w:val="005D72A4"/>
    <w:pPr>
      <w:tabs>
        <w:tab w:val="center" w:pos="4536"/>
        <w:tab w:val="right" w:pos="9072"/>
      </w:tabs>
      <w:ind w:left="425"/>
      <w:jc w:val="left"/>
    </w:pPr>
    <w:rPr>
      <w:rFonts w:asciiTheme="minorHAnsi" w:eastAsiaTheme="minorHAnsi" w:hAnsiTheme="minorHAnsi" w:cstheme="minorBidi"/>
      <w:szCs w:val="22"/>
      <w:lang w:val="fr-FR" w:eastAsia="en-US"/>
    </w:rPr>
  </w:style>
  <w:style w:type="character" w:customStyle="1" w:styleId="En-tteCar">
    <w:name w:val="En-tête Car"/>
    <w:basedOn w:val="Policepardfaut"/>
    <w:link w:val="En-tte"/>
    <w:rsid w:val="005D72A4"/>
  </w:style>
  <w:style w:type="paragraph" w:styleId="Pieddepage">
    <w:name w:val="footer"/>
    <w:basedOn w:val="Normal"/>
    <w:link w:val="PieddepageCar"/>
    <w:uiPriority w:val="99"/>
    <w:unhideWhenUsed/>
    <w:rsid w:val="005D72A4"/>
    <w:pPr>
      <w:tabs>
        <w:tab w:val="center" w:pos="4536"/>
        <w:tab w:val="right" w:pos="9072"/>
      </w:tabs>
      <w:ind w:left="425"/>
      <w:jc w:val="left"/>
    </w:pPr>
    <w:rPr>
      <w:rFonts w:asciiTheme="minorHAnsi" w:eastAsiaTheme="minorHAnsi" w:hAnsiTheme="minorHAnsi" w:cstheme="minorBidi"/>
      <w:szCs w:val="22"/>
      <w:lang w:val="fr-FR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5D72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1129</Words>
  <Characters>6211</Characters>
  <Application>Microsoft Office Word</Application>
  <DocSecurity>0</DocSecurity>
  <Lines>51</Lines>
  <Paragraphs>14</Paragraphs>
  <ScaleCrop>false</ScaleCrop>
  <Company>Institut National de Santé Publique du Québec</Company>
  <LinksUpToDate>false</LinksUpToDate>
  <CharactersWithSpaces>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niqflo01</dc:creator>
  <cp:lastModifiedBy>niqflo01</cp:lastModifiedBy>
  <cp:revision>1</cp:revision>
  <dcterms:created xsi:type="dcterms:W3CDTF">2012-05-22T17:24:00Z</dcterms:created>
  <dcterms:modified xsi:type="dcterms:W3CDTF">2012-05-22T17:29:00Z</dcterms:modified>
</cp:coreProperties>
</file>