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Default="00173147" w:rsidP="00B96925">
      <w:pPr>
        <w:pStyle w:val="Sous-titreTxt"/>
        <w:outlineLvl w:val="0"/>
        <w:rPr>
          <w:rFonts w:ascii="Arial Gras" w:hAnsi="Arial Gras"/>
          <w:smallCaps/>
          <w:lang w:val="fr-FR"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173147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F165A" w:rsidRPr="002F165A" w:rsidTr="00577E02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bookmarkEnd w:id="0"/>
          <w:bookmarkEnd w:id="1"/>
          <w:bookmarkEnd w:id="2"/>
          <w:bookmarkEnd w:id="3"/>
          <w:p w:rsidR="002F165A" w:rsidRPr="00577E02" w:rsidRDefault="002F165A" w:rsidP="00577E02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577E02">
              <w:rPr>
                <w:rFonts w:ascii="HelveticaNeueLT Std" w:hAnsi="HelveticaNeueLT Std"/>
                <w:sz w:val="32"/>
                <w:szCs w:val="32"/>
              </w:rPr>
              <w:t xml:space="preserve">Identification </w:t>
            </w:r>
            <w:r w:rsidR="00A3520A" w:rsidRPr="00577E02">
              <w:rPr>
                <w:rFonts w:ascii="HelveticaNeueLT Std" w:hAnsi="HelveticaNeueLT Std"/>
                <w:sz w:val="32"/>
                <w:szCs w:val="32"/>
              </w:rPr>
              <w:t xml:space="preserve">du dispositif </w:t>
            </w:r>
            <w:r w:rsidR="00324B25" w:rsidRPr="00577E02">
              <w:rPr>
                <w:rFonts w:ascii="HelveticaNeueLT Std" w:hAnsi="HelveticaNeueLT Std"/>
                <w:sz w:val="32"/>
                <w:szCs w:val="32"/>
              </w:rPr>
              <w:t>médical</w:t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65A" w:rsidRPr="00577E02" w:rsidRDefault="00A543AC" w:rsidP="0057438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>Nom</w:t>
            </w:r>
            <w:r w:rsidR="00444B6C" w:rsidRPr="00577E02">
              <w:rPr>
                <w:rFonts w:ascii="HelveticaNeueLT Std" w:hAnsi="HelveticaNeueLT Std"/>
                <w:sz w:val="24"/>
              </w:rPr>
              <w:t xml:space="preserve"> du </w:t>
            </w:r>
            <w:r w:rsidR="00723B0C" w:rsidRPr="00577E02">
              <w:rPr>
                <w:rFonts w:ascii="HelveticaNeueLT Std" w:hAnsi="HelveticaNeueLT Std"/>
                <w:sz w:val="24"/>
              </w:rPr>
              <w:t>dispositif</w:t>
            </w:r>
            <w:r w:rsidR="00C909E7" w:rsidRPr="00577E02">
              <w:rPr>
                <w:rFonts w:ascii="HelveticaNeueLT Std" w:hAnsi="HelveticaNeueLT Std"/>
                <w:sz w:val="24"/>
              </w:rPr>
              <w:t xml:space="preserve"> médical</w:t>
            </w:r>
            <w:r w:rsidR="00444B6C" w:rsidRPr="00577E02">
              <w:rPr>
                <w:rFonts w:ascii="HelveticaNeueLT Std" w:hAnsi="HelveticaNeueLT Std"/>
                <w:sz w:val="24"/>
              </w:rPr>
              <w:t> :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bookmarkEnd w:id="4"/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77E02" w:rsidRDefault="00A543AC" w:rsidP="00723B0C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>N</w:t>
            </w:r>
            <w:r w:rsidR="00723B0C" w:rsidRPr="00577E02">
              <w:rPr>
                <w:rFonts w:ascii="HelveticaNeueLT Std" w:hAnsi="HelveticaNeueLT Std"/>
                <w:sz w:val="24"/>
              </w:rPr>
              <w:t>uméro</w:t>
            </w:r>
            <w:r w:rsidRPr="00577E02">
              <w:rPr>
                <w:rFonts w:ascii="HelveticaNeueLT Std" w:hAnsi="HelveticaNeueLT Std"/>
                <w:sz w:val="24"/>
              </w:rPr>
              <w:t xml:space="preserve"> d</w:t>
            </w:r>
            <w:r w:rsidR="00723B0C" w:rsidRPr="00577E02">
              <w:rPr>
                <w:rFonts w:ascii="HelveticaNeueLT Std" w:hAnsi="HelveticaNeueLT Std"/>
                <w:sz w:val="24"/>
              </w:rPr>
              <w:t>u</w:t>
            </w:r>
            <w:r w:rsidRPr="00577E02">
              <w:rPr>
                <w:rFonts w:ascii="HelveticaNeueLT Std" w:hAnsi="HelveticaNeueLT Std"/>
                <w:sz w:val="24"/>
              </w:rPr>
              <w:t xml:space="preserve"> produit</w:t>
            </w:r>
            <w:r w:rsidR="00BC1EE2" w:rsidRPr="00577E02">
              <w:rPr>
                <w:rFonts w:ascii="HelveticaNeueLT Std" w:hAnsi="HelveticaNeueLT Std"/>
                <w:sz w:val="24"/>
              </w:rPr>
              <w:t> </w:t>
            </w:r>
            <w:r w:rsidRPr="00577E02">
              <w:rPr>
                <w:rFonts w:ascii="HelveticaNeueLT Std" w:hAnsi="HelveticaNeueLT Std"/>
                <w:sz w:val="24"/>
              </w:rPr>
              <w:t>:</w:t>
            </w:r>
            <w:r w:rsidR="00797169" w:rsidRPr="00577E02">
              <w:rPr>
                <w:rFonts w:ascii="HelveticaNeueLT Std" w:hAnsi="HelveticaNeueLT Std"/>
                <w:sz w:val="24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23B0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0C" w:rsidRPr="00577E02" w:rsidRDefault="00723B0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 xml:space="preserve">Numéro de modèle :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23B0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0C" w:rsidRPr="00577E02" w:rsidRDefault="00723B0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 xml:space="preserve">Utilisation (catégorie de risque) :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C72" w:rsidRPr="00577E02" w:rsidRDefault="00A3520A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>H</w:t>
            </w:r>
            <w:r w:rsidR="00A543AC" w:rsidRPr="00577E02">
              <w:rPr>
                <w:rFonts w:ascii="HelveticaNeueLT Std" w:hAnsi="HelveticaNeueLT Std"/>
                <w:sz w:val="24"/>
              </w:rPr>
              <w:t xml:space="preserve">omologation </w:t>
            </w:r>
            <w:r w:rsidR="0030135F" w:rsidRPr="00577E02">
              <w:rPr>
                <w:rFonts w:ascii="HelveticaNeueLT Std" w:hAnsi="HelveticaNeueLT Std"/>
                <w:sz w:val="24"/>
              </w:rPr>
              <w:t>:</w:t>
            </w:r>
            <w:r w:rsidR="00797169" w:rsidRPr="00577E02">
              <w:rPr>
                <w:rFonts w:ascii="HelveticaNeueLT Std" w:hAnsi="HelveticaNeueLT Std"/>
                <w:sz w:val="24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135F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30135F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77E0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>Nom du fabricant</w:t>
            </w:r>
            <w:r w:rsidR="00BC1EE2" w:rsidRPr="00577E02">
              <w:rPr>
                <w:rFonts w:ascii="HelveticaNeueLT Std" w:hAnsi="HelveticaNeueLT Std"/>
                <w:sz w:val="24"/>
              </w:rPr>
              <w:t> </w:t>
            </w:r>
            <w:r w:rsidRPr="00577E02">
              <w:rPr>
                <w:rFonts w:ascii="HelveticaNeueLT Std" w:hAnsi="HelveticaNeueLT Std"/>
                <w:sz w:val="24"/>
              </w:rPr>
              <w:t>:</w:t>
            </w:r>
            <w:r w:rsidR="00797169" w:rsidRPr="00577E02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B6C" w:rsidRPr="00577E02" w:rsidRDefault="00444B6C" w:rsidP="0057438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>Nom du distributeur :</w:t>
            </w:r>
            <w:r w:rsidR="0057438E" w:rsidRPr="00577E02">
              <w:rPr>
                <w:rFonts w:ascii="HelveticaNeueLT Std" w:hAnsi="HelveticaNeueLT Std"/>
                <w:sz w:val="24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77E02" w:rsidRDefault="00A543AC" w:rsidP="0057438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77E02">
              <w:rPr>
                <w:rFonts w:ascii="HelveticaNeueLT Std" w:hAnsi="HelveticaNeueLT Std"/>
                <w:sz w:val="24"/>
              </w:rPr>
              <w:t xml:space="preserve">Adresse complète du </w:t>
            </w:r>
            <w:r w:rsidR="00444B6C" w:rsidRPr="00577E02">
              <w:rPr>
                <w:rFonts w:ascii="HelveticaNeueLT Std" w:hAnsi="HelveticaNeueLT Std"/>
                <w:sz w:val="24"/>
              </w:rPr>
              <w:t>distributeur :</w:t>
            </w:r>
            <w:r w:rsidR="0057438E" w:rsidRPr="00577E02">
              <w:rPr>
                <w:rFonts w:ascii="HelveticaNeueLT Std" w:hAnsi="HelveticaNeueLT Std"/>
                <w:sz w:val="24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77E02" w:rsidRDefault="00444B6C" w:rsidP="0057438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en-CA"/>
              </w:rPr>
            </w:pPr>
            <w:proofErr w:type="spellStart"/>
            <w:r w:rsidRPr="00577E02">
              <w:rPr>
                <w:rFonts w:ascii="HelveticaNeueLT Std" w:hAnsi="HelveticaNeueLT Std"/>
                <w:sz w:val="24"/>
                <w:lang w:val="en-CA"/>
              </w:rPr>
              <w:t>Adresse</w:t>
            </w:r>
            <w:proofErr w:type="spellEnd"/>
            <w:r w:rsidRPr="00577E02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proofErr w:type="spellStart"/>
            <w:r w:rsidRPr="00577E02">
              <w:rPr>
                <w:rFonts w:ascii="HelveticaNeueLT Std" w:hAnsi="HelveticaNeueLT Std"/>
                <w:sz w:val="24"/>
                <w:lang w:val="en-CA"/>
              </w:rPr>
              <w:t>courriel</w:t>
            </w:r>
            <w:proofErr w:type="spellEnd"/>
            <w:r w:rsidRPr="00577E02">
              <w:rPr>
                <w:rFonts w:ascii="HelveticaNeueLT Std" w:hAnsi="HelveticaNeueLT Std"/>
                <w:sz w:val="24"/>
                <w:lang w:val="en-CA"/>
              </w:rPr>
              <w:t> :</w:t>
            </w:r>
            <w:r w:rsidR="0057438E" w:rsidRPr="00577E02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DDC" w:rsidRPr="00577E02" w:rsidRDefault="00444B6C" w:rsidP="0057438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en-CA"/>
              </w:rPr>
            </w:pPr>
            <w:proofErr w:type="spellStart"/>
            <w:r w:rsidRPr="00577E02">
              <w:rPr>
                <w:rFonts w:ascii="HelveticaNeueLT Std" w:hAnsi="HelveticaNeueLT Std"/>
                <w:sz w:val="24"/>
                <w:lang w:val="en-CA"/>
              </w:rPr>
              <w:t>Personne</w:t>
            </w:r>
            <w:proofErr w:type="spellEnd"/>
            <w:r w:rsidRPr="00577E02">
              <w:rPr>
                <w:rFonts w:ascii="HelveticaNeueLT Std" w:hAnsi="HelveticaNeueLT Std"/>
                <w:sz w:val="24"/>
                <w:lang w:val="en-CA"/>
              </w:rPr>
              <w:t xml:space="preserve"> à </w:t>
            </w:r>
            <w:proofErr w:type="spellStart"/>
            <w:r w:rsidRPr="00577E02">
              <w:rPr>
                <w:rFonts w:ascii="HelveticaNeueLT Std" w:hAnsi="HelveticaNeueLT Std"/>
                <w:sz w:val="24"/>
                <w:lang w:val="en-CA"/>
              </w:rPr>
              <w:t>rejoindre</w:t>
            </w:r>
            <w:proofErr w:type="spellEnd"/>
            <w:r w:rsidRPr="00577E02">
              <w:rPr>
                <w:rFonts w:ascii="HelveticaNeueLT Std" w:hAnsi="HelveticaNeueLT Std"/>
                <w:sz w:val="24"/>
                <w:lang w:val="en-CA"/>
              </w:rPr>
              <w:t> :</w:t>
            </w:r>
            <w:r w:rsidR="0057438E" w:rsidRPr="00577E02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577E0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577E02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577E0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0135F" w:rsidRDefault="0030135F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001164" w:rsidRPr="00291F82" w:rsidTr="00797169">
        <w:trPr>
          <w:trHeight w:val="567"/>
          <w:jc w:val="center"/>
        </w:trPr>
        <w:tc>
          <w:tcPr>
            <w:tcW w:w="12960" w:type="dxa"/>
            <w:shd w:val="clear" w:color="auto" w:fill="B3B3B3"/>
            <w:vAlign w:val="center"/>
          </w:tcPr>
          <w:p w:rsidR="00001164" w:rsidRPr="00DC1711" w:rsidRDefault="00001164" w:rsidP="005B49C8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DC1711">
              <w:rPr>
                <w:rFonts w:ascii="HelveticaNeueLT Std" w:hAnsi="HelveticaNeueLT Std"/>
                <w:sz w:val="32"/>
                <w:szCs w:val="32"/>
              </w:rPr>
              <w:lastRenderedPageBreak/>
              <w:t xml:space="preserve">Caractéristiques du </w:t>
            </w:r>
            <w:r w:rsidR="00A3520A" w:rsidRPr="00DC1711">
              <w:rPr>
                <w:rFonts w:ascii="HelveticaNeueLT Std" w:hAnsi="HelveticaNeueLT Std"/>
                <w:sz w:val="32"/>
                <w:szCs w:val="32"/>
              </w:rPr>
              <w:t>dispositif endoscopique</w:t>
            </w:r>
          </w:p>
        </w:tc>
      </w:tr>
      <w:tr w:rsidR="00A3520A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A3520A" w:rsidRPr="00DC1711" w:rsidRDefault="00A3520A" w:rsidP="00C909E7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t xml:space="preserve">Matériau de fabrication </w:t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tab/>
              <w:t>Préciser :</w:t>
            </w:r>
            <w:r w:rsidRPr="00DC1711">
              <w:rPr>
                <w:rFonts w:ascii="HelveticaNeueLT Std" w:hAnsi="HelveticaNeueLT Std"/>
                <w:b/>
                <w:sz w:val="24"/>
                <w:lang w:val="fr-FR"/>
              </w:rPr>
              <w:t xml:space="preserve"> 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171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A3520A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A3520A" w:rsidRPr="00DC1711" w:rsidRDefault="002E0FC2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t xml:space="preserve"> Oui</w:t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t xml:space="preserve"> Non</w:t>
            </w:r>
            <w:r w:rsidR="00A3520A" w:rsidRPr="00DC1711">
              <w:rPr>
                <w:rFonts w:ascii="HelveticaNeueLT Std" w:hAnsi="HelveticaNeueLT Std"/>
                <w:sz w:val="24"/>
                <w:lang w:val="fr-FR"/>
              </w:rPr>
              <w:tab/>
              <w:t>Dispositif médical réutilisable</w:t>
            </w:r>
          </w:p>
        </w:tc>
      </w:tr>
      <w:tr w:rsidR="00CA65B8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CA65B8" w:rsidRPr="00DC1711" w:rsidRDefault="00CA65B8" w:rsidP="00CA65B8">
            <w:pPr>
              <w:spacing w:before="40" w:after="40" w:line="264" w:lineRule="auto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t>Durée de vie (nombre d’utilisations sécuritaires)</w:t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tab/>
              <w:t>Préciser :</w:t>
            </w:r>
            <w:r w:rsidRPr="00DC1711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171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65B8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CA65B8" w:rsidRPr="00DC1711" w:rsidRDefault="002E0FC2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 xml:space="preserve"> Oui </w:t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 xml:space="preserve"> Non </w:t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ab/>
              <w:t>Durée de vie et intégrité affectées par le retraitement</w:t>
            </w:r>
          </w:p>
        </w:tc>
      </w:tr>
      <w:tr w:rsidR="007557AB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7557AB" w:rsidRPr="00DC1711" w:rsidRDefault="00CA65B8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b/>
                <w:sz w:val="24"/>
                <w:lang w:val="fr-FR"/>
              </w:rPr>
              <w:t>Procédé d’entretien - Cocher et compléter au besoin</w:t>
            </w:r>
            <w:r w:rsidR="007557AB" w:rsidRPr="00DC1711">
              <w:rPr>
                <w:rFonts w:ascii="HelveticaNeueLT Std" w:hAnsi="HelveticaNeueLT Std"/>
                <w:b/>
                <w:sz w:val="24"/>
                <w:lang w:val="fr-FR"/>
              </w:rPr>
              <w:t> </w:t>
            </w:r>
          </w:p>
          <w:p w:rsidR="007557AB" w:rsidRPr="00DC1711" w:rsidRDefault="002E0FC2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7AB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557AB" w:rsidRPr="00DC1711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>Lavage manuel seulement</w:t>
            </w:r>
          </w:p>
        </w:tc>
      </w:tr>
      <w:tr w:rsidR="007557AB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7AB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7AB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557AB" w:rsidRPr="00DC1711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>Lavage manuel partiel</w:t>
            </w:r>
            <w:r w:rsidR="00CA65B8" w:rsidRPr="00DC1711">
              <w:rPr>
                <w:rFonts w:ascii="HelveticaNeueLT Std" w:hAnsi="HelveticaNeueLT Std"/>
                <w:sz w:val="24"/>
                <w:lang w:val="fr-FR"/>
              </w:rPr>
              <w:tab/>
            </w:r>
          </w:p>
        </w:tc>
      </w:tr>
      <w:tr w:rsidR="00C909E7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9E7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>Ultrasonique</w:t>
            </w:r>
          </w:p>
        </w:tc>
      </w:tr>
      <w:tr w:rsidR="00C909E7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9E7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>Lavage mécanisé</w:t>
            </w:r>
          </w:p>
        </w:tc>
      </w:tr>
      <w:tr w:rsidR="00C909E7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9E7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>Traitement dans URAE</w:t>
            </w:r>
          </w:p>
        </w:tc>
      </w:tr>
      <w:tr w:rsidR="00C909E7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9E7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>Traitement de pasteurisation</w:t>
            </w:r>
          </w:p>
        </w:tc>
      </w:tr>
      <w:tr w:rsidR="00C909E7" w:rsidRPr="009E7A18" w:rsidTr="00C909E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9E7" w:rsidRPr="00DC1711" w:rsidRDefault="002E0FC2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>Désinfection de haut niveau</w:t>
            </w:r>
          </w:p>
        </w:tc>
      </w:tr>
      <w:tr w:rsidR="00C909E7" w:rsidRPr="009E7A18" w:rsidTr="00C909E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09E7" w:rsidRPr="00DC1711" w:rsidRDefault="00DC1711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DC1711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 w:rsidRPr="00DC1711">
              <w:rPr>
                <w:rFonts w:ascii="HelveticaNeueLT Std" w:hAnsi="HelveticaNeueLT Std"/>
                <w:sz w:val="24"/>
                <w:lang w:val="fr-FR"/>
              </w:rPr>
              <w:tab/>
              <w:t xml:space="preserve">Stérilisation : 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09E7" w:rsidRPr="00DC171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909E7"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09E7"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09E7"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09E7"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09E7" w:rsidRPr="00DC171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E0FC2" w:rsidRPr="00DC171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C909E7" w:rsidRDefault="00C909E7"/>
    <w:p w:rsidR="00C909E7" w:rsidRDefault="00C909E7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5B49C8" w:rsidRPr="009E7A18" w:rsidTr="009F139A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5B49C8" w:rsidRPr="005B49C8" w:rsidRDefault="004544E1" w:rsidP="00D5421D">
            <w:pPr>
              <w:pStyle w:val="corpsdetexte"/>
              <w:spacing w:before="120" w:after="120" w:line="240" w:lineRule="auto"/>
              <w:ind w:left="567" w:hanging="567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32"/>
                <w:szCs w:val="32"/>
              </w:rPr>
              <w:lastRenderedPageBreak/>
              <w:t>2.</w:t>
            </w:r>
            <w:r w:rsidR="00D5421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5B49C8" w:rsidRPr="005B49C8">
              <w:rPr>
                <w:rFonts w:ascii="HelveticaNeueLT Std" w:hAnsi="HelveticaNeueLT Std"/>
                <w:b/>
                <w:sz w:val="32"/>
                <w:szCs w:val="32"/>
              </w:rPr>
              <w:t>Caractéristiques du dispositif endoscopique</w:t>
            </w:r>
            <w:r w:rsidR="00D5421D">
              <w:rPr>
                <w:rFonts w:ascii="HelveticaNeueLT Std" w:hAnsi="HelveticaNeueLT Std"/>
                <w:b/>
                <w:sz w:val="32"/>
                <w:szCs w:val="32"/>
              </w:rPr>
              <w:t xml:space="preserve"> (suite)</w:t>
            </w:r>
          </w:p>
        </w:tc>
      </w:tr>
      <w:tr w:rsidR="00B04933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9E7" w:rsidRPr="005C04F2" w:rsidRDefault="002E0FC2" w:rsidP="005C4B3C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Vapeur :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 xml:space="preserve">Préciser : </w:t>
            </w:r>
            <w:r w:rsidRPr="005C04F2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5C04F2">
              <w:rPr>
                <w:rFonts w:ascii="HelveticaNeueLT Std" w:hAnsi="HelveticaNeueLT Std"/>
                <w:sz w:val="24"/>
                <w:highlight w:val="lightGray"/>
              </w:rPr>
            </w:r>
            <w:r w:rsidRPr="005C04F2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909E7" w:rsidRPr="005C04F2">
              <w:rPr>
                <w:noProof/>
                <w:sz w:val="24"/>
                <w:highlight w:val="lightGray"/>
              </w:rPr>
              <w:t> </w:t>
            </w:r>
            <w:r w:rsidR="00C909E7" w:rsidRPr="005C04F2">
              <w:rPr>
                <w:noProof/>
                <w:sz w:val="24"/>
                <w:highlight w:val="lightGray"/>
              </w:rPr>
              <w:t> </w:t>
            </w:r>
            <w:r w:rsidR="00C909E7" w:rsidRPr="005C04F2">
              <w:rPr>
                <w:noProof/>
                <w:sz w:val="24"/>
                <w:highlight w:val="lightGray"/>
              </w:rPr>
              <w:t> </w:t>
            </w:r>
            <w:r w:rsidR="00C909E7" w:rsidRPr="005C04F2">
              <w:rPr>
                <w:noProof/>
                <w:sz w:val="24"/>
                <w:highlight w:val="lightGray"/>
              </w:rPr>
              <w:t> </w:t>
            </w:r>
            <w:r w:rsidR="00C909E7" w:rsidRPr="005C04F2">
              <w:rPr>
                <w:noProof/>
                <w:sz w:val="24"/>
                <w:highlight w:val="lightGray"/>
              </w:rPr>
              <w:t> </w:t>
            </w:r>
            <w:r w:rsidRPr="005C04F2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</w:p>
        </w:tc>
      </w:tr>
      <w:tr w:rsidR="005C4B3C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B3C" w:rsidRPr="005C04F2" w:rsidRDefault="005C4B3C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>
              <w:rPr>
                <w:rFonts w:ascii="HelveticaNeueLT Std" w:hAnsi="HelveticaNeueLT Std"/>
                <w:sz w:val="24"/>
                <w:lang w:val="fr-FR"/>
              </w:rPr>
              <w:tab/>
              <w:t>Par élimination dynamique de l’air</w:t>
            </w:r>
          </w:p>
        </w:tc>
      </w:tr>
      <w:tr w:rsidR="005C4B3C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B3C" w:rsidRPr="005C04F2" w:rsidRDefault="005C4B3C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>
              <w:rPr>
                <w:rFonts w:ascii="HelveticaNeueLT Std" w:hAnsi="HelveticaNeueLT Std"/>
                <w:sz w:val="24"/>
                <w:lang w:val="fr-FR"/>
              </w:rPr>
              <w:tab/>
              <w:t>Par écoulement de vapeur par gravité</w:t>
            </w:r>
          </w:p>
        </w:tc>
      </w:tr>
      <w:tr w:rsidR="005C4B3C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B3C" w:rsidRPr="005C04F2" w:rsidRDefault="005C4B3C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>
              <w:rPr>
                <w:rFonts w:ascii="HelveticaNeueLT Std" w:hAnsi="HelveticaNeueLT Std"/>
                <w:sz w:val="24"/>
                <w:lang w:val="fr-FR"/>
              </w:rPr>
              <w:tab/>
              <w:t>Par purges de vapeur à pression pulsée</w:t>
            </w:r>
          </w:p>
        </w:tc>
      </w:tr>
      <w:tr w:rsidR="00CA65B8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5B8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B8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65B8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>Oxyde d’éthylène</w:t>
            </w:r>
          </w:p>
        </w:tc>
      </w:tr>
      <w:tr w:rsidR="002D121E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121E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Peroxyde d’hydrogène (plasma ou vaporisé)</w:t>
            </w:r>
          </w:p>
        </w:tc>
      </w:tr>
      <w:tr w:rsidR="00B04933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4933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Ozone</w:t>
            </w:r>
          </w:p>
        </w:tc>
      </w:tr>
      <w:tr w:rsidR="002D121E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121E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Acide péracétique</w:t>
            </w:r>
          </w:p>
        </w:tc>
      </w:tr>
      <w:tr w:rsidR="002D121E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9E7" w:rsidRPr="00C909E7" w:rsidRDefault="00C909E7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Accessoires de retraitement requis</w:t>
            </w:r>
            <w:r>
              <w:rPr>
                <w:rFonts w:ascii="HelveticaNeueLT Std" w:hAnsi="HelveticaNeueLT Std"/>
                <w:b/>
                <w:sz w:val="24"/>
                <w:lang w:val="fr-FR"/>
              </w:rPr>
              <w:tab/>
            </w:r>
            <w:r>
              <w:rPr>
                <w:rFonts w:ascii="HelveticaNeueLT Std" w:hAnsi="HelveticaNeueLT Std"/>
                <w:b/>
                <w:sz w:val="24"/>
                <w:lang w:val="fr-FR"/>
              </w:rPr>
              <w:tab/>
            </w:r>
            <w:r>
              <w:rPr>
                <w:rFonts w:ascii="HelveticaNeueLT Std" w:hAnsi="HelveticaNeueLT Std"/>
                <w:b/>
                <w:sz w:val="24"/>
                <w:lang w:val="fr-FR"/>
              </w:rPr>
              <w:tab/>
            </w:r>
            <w:r>
              <w:rPr>
                <w:rFonts w:ascii="HelveticaNeueLT Std" w:hAnsi="HelveticaNeueLT Std"/>
                <w:b/>
                <w:sz w:val="24"/>
                <w:lang w:val="fr-FR"/>
              </w:rPr>
              <w:tab/>
              <w:t>Fournis par le fabricant</w:t>
            </w:r>
          </w:p>
          <w:p w:rsidR="002D121E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 xml:space="preserve">Brosse 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 xml:space="preserve">oui 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B04933" w:rsidRPr="009E7A18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4933" w:rsidRPr="005C04F2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Tubulure à irrigation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 xml:space="preserve">non 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C84B3D" w:rsidRPr="00C909E7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3D" w:rsidRPr="00C909E7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Adaptateur de stérilisation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oui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1B4C4B" w:rsidRPr="004F3B1A" w:rsidTr="009F139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B4C4B" w:rsidRPr="004F3B1A" w:rsidRDefault="002E0FC2" w:rsidP="00C909E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Autre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  <w:t>oui</w:t>
            </w:r>
            <w:r w:rsidR="00C909E7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E7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</w:tbl>
    <w:p w:rsidR="0057438E" w:rsidRDefault="0057438E"/>
    <w:p w:rsidR="0057438E" w:rsidRDefault="0057438E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4544E1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B2B2"/>
            <w:vAlign w:val="center"/>
          </w:tcPr>
          <w:p w:rsidR="004544E1" w:rsidRPr="00E928AD" w:rsidRDefault="00110A10" w:rsidP="004544E1">
            <w:pPr>
              <w:pStyle w:val="corpsdetexte"/>
              <w:spacing w:before="120" w:after="120" w:line="240" w:lineRule="auto"/>
              <w:ind w:left="567" w:hanging="567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32"/>
                <w:szCs w:val="32"/>
              </w:rPr>
              <w:lastRenderedPageBreak/>
              <w:t>2</w:t>
            </w:r>
            <w:r w:rsidR="004544E1">
              <w:rPr>
                <w:rFonts w:ascii="HelveticaNeueLT Std" w:hAnsi="HelveticaNeueLT Std"/>
                <w:b/>
                <w:sz w:val="32"/>
                <w:szCs w:val="32"/>
              </w:rPr>
              <w:t>.</w:t>
            </w:r>
            <w:r w:rsidR="004544E1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544E1" w:rsidRPr="00FB4521">
              <w:rPr>
                <w:rFonts w:ascii="HelveticaNeueLT Std" w:hAnsi="HelveticaNeueLT Std"/>
                <w:b/>
                <w:sz w:val="32"/>
                <w:szCs w:val="32"/>
                <w:shd w:val="clear" w:color="auto" w:fill="B2B2B2"/>
              </w:rPr>
              <w:t>Caractéristiques du dispositif endoscopique (suite)</w:t>
            </w:r>
          </w:p>
        </w:tc>
      </w:tr>
      <w:tr w:rsidR="0057438E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7438E" w:rsidRPr="00E928AD" w:rsidRDefault="0057438E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b/>
                <w:sz w:val="24"/>
                <w:lang w:val="fr-FR"/>
              </w:rPr>
              <w:t>Solutions de retraitement recommandées</w:t>
            </w:r>
          </w:p>
          <w:p w:rsidR="0057438E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E928AD" w:rsidRPr="00E928AD">
              <w:rPr>
                <w:rFonts w:ascii="HelveticaNeueLT Std" w:hAnsi="HelveticaNeueLT Std"/>
                <w:sz w:val="24"/>
              </w:rPr>
              <w:t>Détergent sans enzymes</w:t>
            </w:r>
          </w:p>
        </w:tc>
      </w:tr>
      <w:tr w:rsidR="00E928AD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8AD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E928AD" w:rsidRPr="00E928AD">
              <w:rPr>
                <w:rFonts w:ascii="HelveticaNeueLT Std" w:hAnsi="HelveticaNeueLT Std"/>
                <w:sz w:val="24"/>
              </w:rPr>
              <w:t>Détergent avec enzymes</w:t>
            </w:r>
          </w:p>
        </w:tc>
      </w:tr>
      <w:tr w:rsidR="00E928AD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8AD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E928AD" w:rsidRPr="00E928AD">
              <w:rPr>
                <w:rFonts w:ascii="HelveticaNeueLT Std" w:hAnsi="HelveticaNeueLT Std"/>
                <w:sz w:val="24"/>
              </w:rPr>
              <w:t>Solution de rinçage</w:t>
            </w:r>
            <w:r w:rsidR="00E928AD" w:rsidRPr="00E928AD">
              <w:rPr>
                <w:rFonts w:ascii="HelveticaNeueLT Std" w:hAnsi="HelveticaNeueLT Std"/>
                <w:sz w:val="24"/>
              </w:rPr>
              <w:tab/>
            </w:r>
          </w:p>
        </w:tc>
      </w:tr>
      <w:tr w:rsidR="00E928AD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8AD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17986">
              <w:rPr>
                <w:rFonts w:ascii="HelveticaNeueLT Std" w:hAnsi="HelveticaNeueLT Std"/>
                <w:sz w:val="24"/>
              </w:rPr>
              <w:t>Lubrifiant</w:t>
            </w:r>
          </w:p>
        </w:tc>
      </w:tr>
      <w:tr w:rsidR="00E928AD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8AD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</w:rPr>
            </w:r>
            <w:r w:rsidR="0029775F">
              <w:rPr>
                <w:rFonts w:ascii="HelveticaNeueLT Std" w:hAnsi="HelveticaNeueLT Std"/>
                <w:sz w:val="24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</w:rPr>
              <w:fldChar w:fldCharType="end"/>
            </w:r>
            <w:r w:rsidR="00C17986">
              <w:rPr>
                <w:rFonts w:ascii="HelveticaNeueLT Std" w:hAnsi="HelveticaNeueLT Std"/>
                <w:sz w:val="24"/>
              </w:rPr>
              <w:tab/>
              <w:t>Désinfectant de haut niveau</w:t>
            </w:r>
          </w:p>
        </w:tc>
      </w:tr>
      <w:tr w:rsidR="0057438E" w:rsidRPr="004F3B1A" w:rsidTr="00C46DF7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</w:tcBorders>
            <w:vAlign w:val="center"/>
          </w:tcPr>
          <w:p w:rsidR="0057438E" w:rsidRPr="00E928AD" w:rsidRDefault="002E0FC2" w:rsidP="00E928A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E928AD"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17986">
              <w:rPr>
                <w:rFonts w:ascii="HelveticaNeueLT Std" w:hAnsi="HelveticaNeueLT Std"/>
                <w:sz w:val="24"/>
              </w:rPr>
              <w:t>Autres</w:t>
            </w:r>
            <w:r w:rsidR="00C17986">
              <w:rPr>
                <w:rFonts w:ascii="HelveticaNeueLT Std" w:hAnsi="HelveticaNeueLT Std"/>
                <w:sz w:val="24"/>
              </w:rPr>
              <w:tab/>
            </w:r>
          </w:p>
        </w:tc>
      </w:tr>
    </w:tbl>
    <w:p w:rsidR="00E928AD" w:rsidRDefault="00E928AD" w:rsidP="0057438E">
      <w:pPr>
        <w:pStyle w:val="corpsdetexte"/>
        <w:spacing w:after="0"/>
        <w:jc w:val="left"/>
        <w:rPr>
          <w:rFonts w:ascii="HelveticaNeueLT Std" w:hAnsi="HelveticaNeueLT Std"/>
          <w:sz w:val="24"/>
          <w:lang w:val="fr-FR"/>
        </w:rPr>
      </w:pP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2"/>
      </w:tblGrid>
      <w:tr w:rsidR="00DB55FD" w:rsidRPr="00390B5E" w:rsidTr="00841D62">
        <w:trPr>
          <w:trHeight w:val="567"/>
          <w:jc w:val="center"/>
        </w:trPr>
        <w:tc>
          <w:tcPr>
            <w:tcW w:w="5000" w:type="pct"/>
            <w:shd w:val="clear" w:color="auto" w:fill="B2B2B2"/>
            <w:vAlign w:val="center"/>
          </w:tcPr>
          <w:p w:rsidR="00B81770" w:rsidRPr="00FB4521" w:rsidRDefault="00C909E7" w:rsidP="00841D62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FB4521">
              <w:rPr>
                <w:rFonts w:ascii="HelveticaNeueLT Std" w:hAnsi="HelveticaNeueLT Std"/>
              </w:rPr>
              <w:br w:type="page"/>
            </w:r>
            <w:r w:rsidR="007E5FDC" w:rsidRPr="00FB4521">
              <w:rPr>
                <w:rFonts w:ascii="HelveticaNeueLT Std" w:hAnsi="HelveticaNeueLT Std"/>
                <w:b w:val="0"/>
                <w:sz w:val="32"/>
                <w:szCs w:val="32"/>
              </w:rPr>
              <w:br w:type="page"/>
            </w:r>
            <w:r w:rsidR="00A543AC" w:rsidRPr="00FB4521">
              <w:rPr>
                <w:rFonts w:ascii="HelveticaNeueLT Std" w:hAnsi="HelveticaNeueLT Std"/>
                <w:sz w:val="32"/>
                <w:szCs w:val="32"/>
                <w:lang w:val="fr-FR"/>
              </w:rPr>
              <w:br w:type="page"/>
            </w:r>
            <w:r w:rsidRPr="00FB4521">
              <w:rPr>
                <w:rFonts w:ascii="HelveticaNeueLT Std" w:hAnsi="HelveticaNeueLT Std"/>
                <w:sz w:val="32"/>
                <w:szCs w:val="32"/>
                <w:shd w:val="clear" w:color="auto" w:fill="B3B3B3"/>
                <w:lang w:val="fr-FR"/>
              </w:rPr>
              <w:t>Particularité du dispositif médical – cocher et compléter au besoin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  <w:lang w:val="fr-FR"/>
              </w:rPr>
              <w:t>Limite à ne pas dépasser avec la pression d’air médical comprimé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Présence de parties démontables (méthode à fournir le cas échéant)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Disponibilité d’outils de démontage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Présence d’accessoires ou pièces à usage unique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Présence de parties non immersibles</w:t>
            </w:r>
          </w:p>
        </w:tc>
      </w:tr>
      <w:tr w:rsidR="00841D62" w:rsidRPr="00FF39DA" w:rsidTr="00841D62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41D62" w:rsidRPr="000418A3" w:rsidRDefault="00841D62" w:rsidP="00841D62">
            <w:pPr>
              <w:pStyle w:val="corpsdetexte"/>
              <w:spacing w:before="120" w:after="120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Présence de lumière et méthode d’irrigation, s’il y a lieu</w:t>
            </w:r>
          </w:p>
        </w:tc>
      </w:tr>
      <w:tr w:rsidR="00F721B1" w:rsidRPr="00390B5E" w:rsidTr="00E00F2D">
        <w:trPr>
          <w:trHeight w:val="567"/>
          <w:jc w:val="center"/>
        </w:trPr>
        <w:tc>
          <w:tcPr>
            <w:tcW w:w="5000" w:type="pct"/>
            <w:shd w:val="clear" w:color="auto" w:fill="B2B2B2"/>
            <w:vAlign w:val="center"/>
          </w:tcPr>
          <w:p w:rsidR="00F721B1" w:rsidRPr="00FB4521" w:rsidRDefault="00F721B1" w:rsidP="00523B5A">
            <w:pPr>
              <w:pStyle w:val="Sous-titreTxt"/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FB4521">
              <w:rPr>
                <w:rFonts w:ascii="HelveticaNeueLT Std" w:hAnsi="HelveticaNeueLT Std"/>
              </w:rPr>
              <w:lastRenderedPageBreak/>
              <w:br w:type="page"/>
            </w:r>
            <w:r w:rsidRPr="00FB4521">
              <w:rPr>
                <w:rFonts w:ascii="HelveticaNeueLT Std" w:hAnsi="HelveticaNeueLT Std"/>
                <w:b w:val="0"/>
                <w:sz w:val="32"/>
                <w:szCs w:val="32"/>
              </w:rPr>
              <w:br w:type="page"/>
            </w:r>
            <w:r w:rsidRPr="00FB4521">
              <w:rPr>
                <w:rFonts w:ascii="HelveticaNeueLT Std" w:hAnsi="HelveticaNeueLT Std"/>
                <w:sz w:val="32"/>
                <w:szCs w:val="32"/>
                <w:lang w:val="fr-FR"/>
              </w:rPr>
              <w:br w:type="page"/>
            </w:r>
            <w:r>
              <w:rPr>
                <w:rFonts w:ascii="HelveticaNeueLT Std" w:hAnsi="HelveticaNeueLT Std"/>
                <w:sz w:val="32"/>
                <w:szCs w:val="32"/>
                <w:lang w:val="fr-FR"/>
              </w:rPr>
              <w:t>3.</w:t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FB4521">
              <w:rPr>
                <w:rFonts w:ascii="HelveticaNeueLT Std" w:hAnsi="HelveticaNeueLT Std"/>
                <w:sz w:val="32"/>
                <w:szCs w:val="32"/>
                <w:shd w:val="clear" w:color="auto" w:fill="B3B3B3"/>
                <w:lang w:val="fr-FR"/>
              </w:rPr>
              <w:t>Particularité du dispositif médical – cocher et compléter au besoin</w:t>
            </w:r>
            <w:r w:rsidR="00AC3D8F">
              <w:rPr>
                <w:rFonts w:ascii="HelveticaNeueLT Std" w:hAnsi="HelveticaNeueLT Std"/>
                <w:sz w:val="32"/>
                <w:szCs w:val="32"/>
                <w:shd w:val="clear" w:color="auto" w:fill="B3B3B3"/>
                <w:lang w:val="fr-FR"/>
              </w:rPr>
              <w:t xml:space="preserve"> (suite)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Autres parties du dispositif médical nécessitant une attention particulière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Parties à laisser démontées pour la stérilisation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Particularités dans la méthode d’inspection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Particularités, s’il y a lieu, dans la méthode d’emballage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Particularités, s’il y a lieu, dans la méthode d’entreposage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Surveillance particulière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Procédure de nettoyage en cas de bris ou de fuite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6F7B8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Mesures particulières d’entretien préventif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Procédé de retraitement des accessoires de nettoyage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bookmarkStart w:id="5" w:name="_Toc349046155"/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Données ajoutées pour un système ou un jeu d’instruments</w:t>
            </w:r>
            <w:bookmarkEnd w:id="5"/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Poids de chacun des plateaux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Liste des DM (quantité et numéro) de chacun des plateaux</w:t>
            </w:r>
          </w:p>
        </w:tc>
      </w:tr>
      <w:tr w:rsidR="00F93009" w:rsidRPr="00FF39DA" w:rsidTr="00F93009">
        <w:tblPrEx>
          <w:shd w:val="clear" w:color="auto" w:fill="auto"/>
        </w:tblPrEx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93009" w:rsidRPr="000418A3" w:rsidRDefault="00F93009" w:rsidP="00F93009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0418A3">
              <w:rPr>
                <w:rFonts w:ascii="HelveticaNeueLT Std" w:hAnsi="HelveticaNeueLT Std"/>
                <w:sz w:val="24"/>
              </w:rPr>
              <w:t>Type de contenant d’emballage recommandé</w:t>
            </w:r>
          </w:p>
        </w:tc>
      </w:tr>
    </w:tbl>
    <w:p w:rsidR="00E928AD" w:rsidRDefault="00E928AD"/>
    <w:p w:rsidR="00E928AD" w:rsidRDefault="00E928AD">
      <w:r>
        <w:br w:type="page"/>
      </w: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2"/>
      </w:tblGrid>
      <w:tr w:rsidR="00F27A1D" w:rsidRPr="003C51BB" w:rsidTr="000E3FB3"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F27A1D" w:rsidRPr="003C51BB" w:rsidRDefault="00F27A1D" w:rsidP="000E3FB3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3C51BB">
              <w:rPr>
                <w:rFonts w:ascii="HelveticaNeueLT Std" w:hAnsi="HelveticaNeueLT Std"/>
                <w:b w:val="0"/>
                <w:sz w:val="32"/>
                <w:szCs w:val="32"/>
              </w:rPr>
              <w:lastRenderedPageBreak/>
              <w:br w:type="page"/>
            </w:r>
            <w:r w:rsidRPr="003C51BB">
              <w:rPr>
                <w:rFonts w:ascii="HelveticaNeueLT Std" w:hAnsi="HelveticaNeueLT Std"/>
                <w:sz w:val="32"/>
                <w:szCs w:val="32"/>
                <w:lang w:val="fr-FR"/>
              </w:rPr>
              <w:br w:type="page"/>
            </w:r>
            <w:r w:rsidR="000418A3" w:rsidRPr="003C51BB">
              <w:rPr>
                <w:rFonts w:ascii="HelveticaNeueLT Std" w:hAnsi="HelveticaNeueLT Std"/>
                <w:sz w:val="32"/>
                <w:szCs w:val="32"/>
                <w:lang w:val="fr-FR"/>
              </w:rPr>
              <w:t>Liste des documents joints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Photo du dispositif médical assemblé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Photo du dispositif médical démonté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Documentation claire, complète et précise pour toutes les modalités d’entretien et de retraitement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Résultats des différents tests à l’essai (microbiologiques, intégrité physique ou autres tests)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Nature de l’offre de service pour la formation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Alertes ou autres informations qui devraient être connues de l’acheteur</w:t>
            </w:r>
          </w:p>
        </w:tc>
      </w:tr>
      <w:tr w:rsidR="00207A5F" w:rsidRPr="00FF39DA" w:rsidTr="000E3FB3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0E3FB3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Normes autres que celles du CSA, s’il y a lieu, dans la documentation</w:t>
            </w:r>
          </w:p>
        </w:tc>
      </w:tr>
    </w:tbl>
    <w:p w:rsidR="000418A3" w:rsidRPr="00E928AD" w:rsidRDefault="000418A3" w:rsidP="00E928AD">
      <w:pPr>
        <w:pStyle w:val="corpsdetexte"/>
        <w:spacing w:after="0"/>
        <w:jc w:val="left"/>
        <w:rPr>
          <w:rFonts w:ascii="HelveticaNeueLT Std" w:hAnsi="HelveticaNeueLT Std"/>
          <w:sz w:val="24"/>
        </w:rPr>
      </w:pPr>
    </w:p>
    <w:tbl>
      <w:tblPr>
        <w:tblW w:w="12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1"/>
      </w:tblGrid>
      <w:tr w:rsidR="000418A3" w:rsidRPr="00390B5E" w:rsidTr="00523B5A"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0418A3" w:rsidRPr="003C51BB" w:rsidRDefault="000418A3" w:rsidP="00523B5A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3C51BB">
              <w:rPr>
                <w:rFonts w:ascii="HelveticaNeueLT Std" w:hAnsi="HelveticaNeueLT Std"/>
                <w:b w:val="0"/>
                <w:sz w:val="32"/>
                <w:szCs w:val="32"/>
              </w:rPr>
              <w:br w:type="page"/>
            </w:r>
            <w:r w:rsidRPr="003C51BB">
              <w:rPr>
                <w:rFonts w:ascii="HelveticaNeueLT Std" w:hAnsi="HelveticaNeueLT Std"/>
                <w:sz w:val="32"/>
                <w:szCs w:val="32"/>
                <w:lang w:val="fr-FR"/>
              </w:rPr>
              <w:br w:type="page"/>
            </w:r>
            <w:r w:rsidR="0057438E" w:rsidRPr="003C51BB">
              <w:rPr>
                <w:rFonts w:ascii="HelveticaNeueLT Std" w:hAnsi="HelveticaNeueLT Std"/>
                <w:sz w:val="32"/>
                <w:szCs w:val="32"/>
                <w:lang w:val="fr-FR"/>
              </w:rPr>
              <w:t>Garantie, réparation et remplacement</w:t>
            </w:r>
          </w:p>
        </w:tc>
      </w:tr>
      <w:tr w:rsidR="00207A5F" w:rsidRPr="00FF39DA" w:rsidTr="0090469B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207A5F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Nature de la garantie offerte</w:t>
            </w:r>
          </w:p>
        </w:tc>
      </w:tr>
      <w:tr w:rsidR="00207A5F" w:rsidRPr="00FF39DA" w:rsidTr="00681FA9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207A5F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Maintien de la garantie si méthode alternative de retraitement utilisée</w:t>
            </w:r>
          </w:p>
        </w:tc>
      </w:tr>
      <w:tr w:rsidR="00207A5F" w:rsidRPr="00FF39DA" w:rsidTr="007D006C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207A5F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Retour au fabricant exigé si besoin de réparation</w:t>
            </w:r>
          </w:p>
        </w:tc>
      </w:tr>
      <w:tr w:rsidR="00207A5F" w:rsidRPr="00FF39DA" w:rsidTr="00A2382A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207A5F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>Délai requis pour le service de réparation</w:t>
            </w:r>
          </w:p>
        </w:tc>
      </w:tr>
      <w:tr w:rsidR="00207A5F" w:rsidRPr="00FF39DA" w:rsidTr="00693B3A">
        <w:tblPrEx>
          <w:shd w:val="clear" w:color="auto" w:fill="auto"/>
        </w:tblPrEx>
        <w:trPr>
          <w:trHeight w:val="567"/>
          <w:jc w:val="center"/>
        </w:trPr>
        <w:tc>
          <w:tcPr>
            <w:tcW w:w="12961" w:type="dxa"/>
            <w:tcBorders>
              <w:bottom w:val="single" w:sz="4" w:space="0" w:color="auto"/>
            </w:tcBorders>
          </w:tcPr>
          <w:p w:rsidR="00207A5F" w:rsidRPr="0057438E" w:rsidRDefault="00207A5F" w:rsidP="00207A5F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29775F">
              <w:rPr>
                <w:rFonts w:ascii="HelveticaNeueLT Std" w:hAnsi="HelveticaNeueLT Std"/>
                <w:sz w:val="24"/>
                <w:lang w:val="fr-FR"/>
              </w:rPr>
            </w:r>
            <w:r w:rsidR="0029775F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E12B43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E928AD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57438E">
              <w:rPr>
                <w:rFonts w:ascii="HelveticaNeueLT Std" w:hAnsi="HelveticaNeueLT Std"/>
                <w:sz w:val="24"/>
              </w:rPr>
              <w:t xml:space="preserve">Possibilité d’obtenir des dispositifs de remplacement en cas de défaillance du dispositif acheté </w:t>
            </w:r>
          </w:p>
        </w:tc>
      </w:tr>
    </w:tbl>
    <w:p w:rsidR="00DB55FD" w:rsidRPr="00AA6CC4" w:rsidRDefault="00DB55FD" w:rsidP="00FE60AA">
      <w:pPr>
        <w:pStyle w:val="Notestableau"/>
        <w:rPr>
          <w:rFonts w:ascii="HelveticaNeueLT Std" w:hAnsi="HelveticaNeueLT Std"/>
        </w:rPr>
      </w:pPr>
      <w:bookmarkStart w:id="6" w:name="_Toc349046152"/>
      <w:r w:rsidRPr="00AA6CC4">
        <w:rPr>
          <w:rFonts w:ascii="HelveticaNeueLT Std" w:hAnsi="HelveticaNeueLT Std"/>
        </w:rPr>
        <w:t>P</w:t>
      </w:r>
      <w:r w:rsidR="00565C9C" w:rsidRPr="00AA6CC4">
        <w:rPr>
          <w:rFonts w:ascii="HelveticaNeueLT Std" w:hAnsi="HelveticaNeueLT Std"/>
        </w:rPr>
        <w:t>.-</w:t>
      </w:r>
      <w:r w:rsidRPr="00AA6CC4">
        <w:rPr>
          <w:rFonts w:ascii="HelveticaNeueLT Std" w:hAnsi="HelveticaNeueLT Std"/>
        </w:rPr>
        <w:t>S</w:t>
      </w:r>
      <w:r w:rsidR="00565C9C" w:rsidRPr="00AA6CC4">
        <w:rPr>
          <w:rFonts w:ascii="HelveticaNeueLT Std" w:hAnsi="HelveticaNeueLT Std"/>
        </w:rPr>
        <w:t>.</w:t>
      </w:r>
      <w:r w:rsidR="00775B8B" w:rsidRPr="00AA6CC4">
        <w:rPr>
          <w:rFonts w:ascii="HelveticaNeueLT Std" w:hAnsi="HelveticaNeueLT Std"/>
        </w:rPr>
        <w:t> </w:t>
      </w:r>
      <w:r w:rsidRPr="00AA6CC4">
        <w:rPr>
          <w:rFonts w:ascii="HelveticaNeueLT Std" w:hAnsi="HelveticaNeueLT Std"/>
        </w:rPr>
        <w:t>:</w:t>
      </w:r>
      <w:r w:rsidR="00565C9C" w:rsidRPr="00AA6CC4">
        <w:rPr>
          <w:rFonts w:ascii="HelveticaNeueLT Std" w:hAnsi="HelveticaNeueLT Std"/>
        </w:rPr>
        <w:t> </w:t>
      </w:r>
      <w:r w:rsidRPr="00AA6CC4">
        <w:rPr>
          <w:rFonts w:ascii="HelveticaNeueLT Std" w:hAnsi="HelveticaNeueLT Std"/>
        </w:rPr>
        <w:t xml:space="preserve">Ce document </w:t>
      </w:r>
      <w:r w:rsidR="00863845" w:rsidRPr="00AA6CC4">
        <w:rPr>
          <w:rFonts w:ascii="HelveticaNeueLT Std" w:hAnsi="HelveticaNeueLT Std"/>
        </w:rPr>
        <w:t xml:space="preserve">ne remplace pas les documents </w:t>
      </w:r>
      <w:r w:rsidRPr="00AA6CC4">
        <w:rPr>
          <w:rFonts w:ascii="HelveticaNeueLT Std" w:hAnsi="HelveticaNeueLT Std"/>
        </w:rPr>
        <w:t>complets du fabricant qui doivent être consultés</w:t>
      </w:r>
      <w:bookmarkEnd w:id="6"/>
      <w:r w:rsidR="00A83E60" w:rsidRPr="00AA6CC4">
        <w:rPr>
          <w:rFonts w:ascii="HelveticaNeueLT Std" w:hAnsi="HelveticaNeueLT Std"/>
        </w:rPr>
        <w:t>.</w:t>
      </w:r>
    </w:p>
    <w:sectPr w:rsidR="00DB55FD" w:rsidRPr="00AA6CC4" w:rsidSect="00C17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86" w:rsidRDefault="00C17986" w:rsidP="004A1EA8">
      <w:r>
        <w:separator/>
      </w:r>
    </w:p>
  </w:endnote>
  <w:endnote w:type="continuationSeparator" w:id="0">
    <w:p w:rsidR="00C17986" w:rsidRDefault="00C17986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5F" w:rsidRPr="001C4012" w:rsidRDefault="0029775F" w:rsidP="0029775F">
    <w:pPr>
      <w:pStyle w:val="Pieddepage"/>
      <w:pBdr>
        <w:top w:val="none" w:sz="0" w:space="0" w:color="auto"/>
      </w:pBdr>
      <w:tabs>
        <w:tab w:val="right" w:pos="12962"/>
      </w:tabs>
    </w:pP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29775F">
      <w:rPr>
        <w:rFonts w:ascii="HelveticaNeueLT Std" w:hAnsi="HelveticaNeueLT Std"/>
        <w:noProof/>
        <w:sz w:val="16"/>
        <w:szCs w:val="16"/>
        <w:lang w:val="fr-FR"/>
      </w:rPr>
      <w:t>2</w:t>
    </w:r>
    <w:r w:rsidRPr="00F93510">
      <w:rPr>
        <w:rFonts w:ascii="HelveticaNeueLT Std" w:hAnsi="HelveticaNeueLT Std"/>
        <w:sz w:val="16"/>
        <w:szCs w:val="16"/>
      </w:rPr>
      <w:fldChar w:fldCharType="end"/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t>Institut national de la santé publique</w:t>
    </w:r>
    <w:bookmarkStart w:id="7" w:name="_GoBack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5F" w:rsidRPr="00F93510" w:rsidRDefault="0029775F" w:rsidP="0029775F">
    <w:pPr>
      <w:pStyle w:val="Pieddepage"/>
      <w:pBdr>
        <w:top w:val="none" w:sz="0" w:space="0" w:color="auto"/>
      </w:pBdr>
      <w:tabs>
        <w:tab w:val="right" w:pos="12962"/>
      </w:tabs>
      <w:rPr>
        <w:rFonts w:ascii="HelveticaNeueLT Std" w:hAnsi="HelveticaNeueLT Std"/>
        <w:sz w:val="16"/>
        <w:szCs w:val="16"/>
      </w:rPr>
    </w:pPr>
    <w:r w:rsidRPr="00F93510">
      <w:rPr>
        <w:rFonts w:ascii="HelveticaNeueLT Std" w:hAnsi="HelveticaNeueLT Std"/>
        <w:sz w:val="16"/>
        <w:szCs w:val="16"/>
      </w:rPr>
      <w:t>Institut national de la santé publique</w:t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29775F">
      <w:rPr>
        <w:rFonts w:ascii="HelveticaNeueLT Std" w:hAnsi="HelveticaNeueLT Std"/>
        <w:noProof/>
        <w:sz w:val="16"/>
        <w:szCs w:val="16"/>
        <w:lang w:val="fr-FR"/>
      </w:rPr>
      <w:t>5</w:t>
    </w:r>
    <w:r w:rsidRPr="00F93510">
      <w:rPr>
        <w:rFonts w:ascii="HelveticaNeueLT Std" w:hAnsi="HelveticaNeueLT St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5F" w:rsidRDefault="002977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86" w:rsidRDefault="00C17986" w:rsidP="004A1EA8">
      <w:r>
        <w:separator/>
      </w:r>
    </w:p>
  </w:footnote>
  <w:footnote w:type="continuationSeparator" w:id="0">
    <w:p w:rsidR="00C17986" w:rsidRDefault="00C17986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86" w:rsidRPr="00DC1711" w:rsidRDefault="00C17986" w:rsidP="00C909E7">
    <w:pPr>
      <w:pStyle w:val="Sous-titreTxt"/>
      <w:jc w:val="right"/>
      <w:outlineLvl w:val="0"/>
      <w:rPr>
        <w:sz w:val="16"/>
        <w:szCs w:val="16"/>
      </w:rPr>
    </w:pPr>
    <w:r w:rsidRPr="00DC1711">
      <w:rPr>
        <w:rFonts w:ascii="HelveticaNeueLT Std" w:hAnsi="HelveticaNeueLT Std"/>
        <w:b w:val="0"/>
        <w:sz w:val="16"/>
        <w:szCs w:val="16"/>
        <w:lang w:val="fr-FR"/>
      </w:rPr>
      <w:t>Fiche complémentaire au devis d’appel d’offres pour dispositif médical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86" w:rsidRPr="00577E02" w:rsidRDefault="00C17986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577E02">
      <w:rPr>
        <w:rFonts w:ascii="HelveticaNeueLT Std" w:hAnsi="HelveticaNeueLT Std"/>
        <w:b w:val="0"/>
        <w:sz w:val="16"/>
        <w:szCs w:val="16"/>
        <w:lang w:val="fr-FR"/>
      </w:rPr>
      <w:t>Fiche complémentaire au devis d’appel d’offres pour dispositif médical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5F" w:rsidRDefault="002977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38E7"/>
    <w:multiLevelType w:val="hybridMultilevel"/>
    <w:tmpl w:val="EF30909A"/>
    <w:lvl w:ilvl="0" w:tplc="E4B6B93E">
      <w:start w:val="1"/>
      <w:numFmt w:val="decimal"/>
      <w:lvlText w:val="%1."/>
      <w:lvlJc w:val="left"/>
      <w:pPr>
        <w:ind w:left="7732" w:hanging="360"/>
      </w:pPr>
      <w:rPr>
        <w:rFonts w:ascii="HelveticaNeueLT Std" w:hAnsi="HelveticaNeueLT Std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16"/>
  </w:num>
  <w:num w:numId="5">
    <w:abstractNumId w:val="14"/>
  </w:num>
  <w:num w:numId="6">
    <w:abstractNumId w:val="3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7"/>
  </w:num>
  <w:num w:numId="16">
    <w:abstractNumId w:val="15"/>
  </w:num>
  <w:num w:numId="17">
    <w:abstractNumId w:val="35"/>
  </w:num>
  <w:num w:numId="18">
    <w:abstractNumId w:val="29"/>
  </w:num>
  <w:num w:numId="19">
    <w:abstractNumId w:val="30"/>
  </w:num>
  <w:num w:numId="20">
    <w:abstractNumId w:val="10"/>
  </w:num>
  <w:num w:numId="21">
    <w:abstractNumId w:val="37"/>
  </w:num>
  <w:num w:numId="22">
    <w:abstractNumId w:val="34"/>
  </w:num>
  <w:num w:numId="23">
    <w:abstractNumId w:val="25"/>
  </w:num>
  <w:num w:numId="24">
    <w:abstractNumId w:val="19"/>
  </w:num>
  <w:num w:numId="25">
    <w:abstractNumId w:val="38"/>
  </w:num>
  <w:num w:numId="26">
    <w:abstractNumId w:val="27"/>
  </w:num>
  <w:num w:numId="27">
    <w:abstractNumId w:val="18"/>
  </w:num>
  <w:num w:numId="28">
    <w:abstractNumId w:val="33"/>
    <w:lvlOverride w:ilvl="0">
      <w:startOverride w:val="1"/>
    </w:lvlOverride>
  </w:num>
  <w:num w:numId="29">
    <w:abstractNumId w:val="5"/>
  </w:num>
  <w:num w:numId="30">
    <w:abstractNumId w:val="11"/>
  </w:num>
  <w:num w:numId="31">
    <w:abstractNumId w:val="26"/>
  </w:num>
  <w:num w:numId="32">
    <w:abstractNumId w:val="35"/>
  </w:num>
  <w:num w:numId="33">
    <w:abstractNumId w:val="35"/>
  </w:num>
  <w:num w:numId="34">
    <w:abstractNumId w:val="35"/>
  </w:num>
  <w:num w:numId="35">
    <w:abstractNumId w:val="12"/>
  </w:num>
  <w:num w:numId="36">
    <w:abstractNumId w:val="31"/>
  </w:num>
  <w:num w:numId="37">
    <w:abstractNumId w:val="3"/>
  </w:num>
  <w:num w:numId="38">
    <w:abstractNumId w:val="2"/>
  </w:num>
  <w:num w:numId="39">
    <w:abstractNumId w:val="40"/>
  </w:num>
  <w:num w:numId="40">
    <w:abstractNumId w:val="32"/>
  </w:num>
  <w:num w:numId="41">
    <w:abstractNumId w:val="6"/>
  </w:num>
  <w:num w:numId="42">
    <w:abstractNumId w:val="9"/>
  </w:num>
  <w:num w:numId="43">
    <w:abstractNumId w:val="0"/>
  </w:num>
  <w:num w:numId="44">
    <w:abstractNumId w:val="22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3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744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3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3FB3"/>
    <w:rsid w:val="000E49B8"/>
    <w:rsid w:val="000E4CAE"/>
    <w:rsid w:val="000E536C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0A10"/>
    <w:rsid w:val="0011133C"/>
    <w:rsid w:val="001113A4"/>
    <w:rsid w:val="00111EAF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72C"/>
    <w:rsid w:val="001C1E12"/>
    <w:rsid w:val="001C2550"/>
    <w:rsid w:val="001C2595"/>
    <w:rsid w:val="001C2A3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54BE"/>
    <w:rsid w:val="001D5A25"/>
    <w:rsid w:val="001D66B3"/>
    <w:rsid w:val="001D716B"/>
    <w:rsid w:val="001D7398"/>
    <w:rsid w:val="001D7AB2"/>
    <w:rsid w:val="001E0A2F"/>
    <w:rsid w:val="001E0AA4"/>
    <w:rsid w:val="001E13D7"/>
    <w:rsid w:val="001E1481"/>
    <w:rsid w:val="001E14B1"/>
    <w:rsid w:val="001E186B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556D"/>
    <w:rsid w:val="00206080"/>
    <w:rsid w:val="0020668D"/>
    <w:rsid w:val="00207A5F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B5C"/>
    <w:rsid w:val="00233C98"/>
    <w:rsid w:val="00235514"/>
    <w:rsid w:val="00235DCB"/>
    <w:rsid w:val="00235EDA"/>
    <w:rsid w:val="002362D4"/>
    <w:rsid w:val="002363AB"/>
    <w:rsid w:val="00236E37"/>
    <w:rsid w:val="00237D91"/>
    <w:rsid w:val="0024082D"/>
    <w:rsid w:val="00240C30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69A"/>
    <w:rsid w:val="002728B1"/>
    <w:rsid w:val="00272D8F"/>
    <w:rsid w:val="002731E0"/>
    <w:rsid w:val="002732F1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5F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5BD5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981"/>
    <w:rsid w:val="002D6E42"/>
    <w:rsid w:val="002D6E54"/>
    <w:rsid w:val="002D74F2"/>
    <w:rsid w:val="002D771C"/>
    <w:rsid w:val="002E0FC2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4B25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C0B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1BB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C25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4E1"/>
    <w:rsid w:val="004547E5"/>
    <w:rsid w:val="00454A3E"/>
    <w:rsid w:val="00454F79"/>
    <w:rsid w:val="00455580"/>
    <w:rsid w:val="004559F8"/>
    <w:rsid w:val="0045626A"/>
    <w:rsid w:val="00456717"/>
    <w:rsid w:val="004573BD"/>
    <w:rsid w:val="0045784F"/>
    <w:rsid w:val="00457D65"/>
    <w:rsid w:val="00457E1D"/>
    <w:rsid w:val="00457F6E"/>
    <w:rsid w:val="004604F2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3B5A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38E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77E02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8D7"/>
    <w:rsid w:val="005949EE"/>
    <w:rsid w:val="005949FA"/>
    <w:rsid w:val="00595E43"/>
    <w:rsid w:val="00596EEA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9C8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B3C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92B"/>
    <w:rsid w:val="006B5004"/>
    <w:rsid w:val="006B575E"/>
    <w:rsid w:val="006B5896"/>
    <w:rsid w:val="006B5D51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3275"/>
    <w:rsid w:val="006F3570"/>
    <w:rsid w:val="006F43F7"/>
    <w:rsid w:val="006F4537"/>
    <w:rsid w:val="006F4719"/>
    <w:rsid w:val="006F48CB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B0C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611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3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62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CCC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5DA"/>
    <w:rsid w:val="008C2E93"/>
    <w:rsid w:val="008C4034"/>
    <w:rsid w:val="008C4843"/>
    <w:rsid w:val="008C4D64"/>
    <w:rsid w:val="008C6DAC"/>
    <w:rsid w:val="008C6F99"/>
    <w:rsid w:val="008C7263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E82"/>
    <w:rsid w:val="008F11C2"/>
    <w:rsid w:val="008F298A"/>
    <w:rsid w:val="008F3346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93F"/>
    <w:rsid w:val="00943120"/>
    <w:rsid w:val="0094317A"/>
    <w:rsid w:val="0094363E"/>
    <w:rsid w:val="009438FA"/>
    <w:rsid w:val="0094485E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A7F"/>
    <w:rsid w:val="00955AD5"/>
    <w:rsid w:val="00955B23"/>
    <w:rsid w:val="00955B90"/>
    <w:rsid w:val="0095609A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39A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20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203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CC4"/>
    <w:rsid w:val="00AA6E21"/>
    <w:rsid w:val="00AB016E"/>
    <w:rsid w:val="00AB019D"/>
    <w:rsid w:val="00AB0D22"/>
    <w:rsid w:val="00AB146C"/>
    <w:rsid w:val="00AB1685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3D8F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E5D"/>
    <w:rsid w:val="00AF22DB"/>
    <w:rsid w:val="00AF25DE"/>
    <w:rsid w:val="00AF288E"/>
    <w:rsid w:val="00AF3370"/>
    <w:rsid w:val="00AF3FBA"/>
    <w:rsid w:val="00AF533F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C29"/>
    <w:rsid w:val="00B01CAD"/>
    <w:rsid w:val="00B02529"/>
    <w:rsid w:val="00B02A2B"/>
    <w:rsid w:val="00B044E1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5BC"/>
    <w:rsid w:val="00B22768"/>
    <w:rsid w:val="00B22AC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962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86"/>
    <w:rsid w:val="00C179D1"/>
    <w:rsid w:val="00C201FE"/>
    <w:rsid w:val="00C20DFD"/>
    <w:rsid w:val="00C213E9"/>
    <w:rsid w:val="00C21B58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805"/>
    <w:rsid w:val="00C43854"/>
    <w:rsid w:val="00C43CA3"/>
    <w:rsid w:val="00C440D6"/>
    <w:rsid w:val="00C445AD"/>
    <w:rsid w:val="00C44BAD"/>
    <w:rsid w:val="00C4530E"/>
    <w:rsid w:val="00C4551A"/>
    <w:rsid w:val="00C4583B"/>
    <w:rsid w:val="00C464EF"/>
    <w:rsid w:val="00C46779"/>
    <w:rsid w:val="00C46B71"/>
    <w:rsid w:val="00C46DF7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47C"/>
    <w:rsid w:val="00C625C8"/>
    <w:rsid w:val="00C62877"/>
    <w:rsid w:val="00C62DEC"/>
    <w:rsid w:val="00C63C21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9E7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65B8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7CA"/>
    <w:rsid w:val="00CD3956"/>
    <w:rsid w:val="00CD41D3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5DA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21D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662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3C3"/>
    <w:rsid w:val="00DA6DA3"/>
    <w:rsid w:val="00DA79D0"/>
    <w:rsid w:val="00DB03CF"/>
    <w:rsid w:val="00DB0739"/>
    <w:rsid w:val="00DB0A40"/>
    <w:rsid w:val="00DB1249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711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4075"/>
    <w:rsid w:val="00E140B0"/>
    <w:rsid w:val="00E140E9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8A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FBB"/>
    <w:rsid w:val="00EE2BB6"/>
    <w:rsid w:val="00EE2DBA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1B1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009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D0B"/>
    <w:rsid w:val="00FB3FE5"/>
    <w:rsid w:val="00FB4521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E02EC"/>
    <w:rsid w:val="00FE08E8"/>
    <w:rsid w:val="00FE0CC6"/>
    <w:rsid w:val="00FE0F35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E2343829-EDCB-4CE1-B2A4-101CD3D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21B1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18B9-F323-4441-A986-A6DEB9AE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5019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30</cp:revision>
  <cp:lastPrinted>2015-12-15T18:09:00Z</cp:lastPrinted>
  <dcterms:created xsi:type="dcterms:W3CDTF">2017-05-25T15:21:00Z</dcterms:created>
  <dcterms:modified xsi:type="dcterms:W3CDTF">2017-05-25T19:09:00Z</dcterms:modified>
</cp:coreProperties>
</file>