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86ED2" w:rsidRDefault="00D01EED">
      <w:pPr>
        <w:sectPr w:rsidR="00186ED2">
          <w:headerReference w:type="default" r:id="rId6"/>
          <w:footerReference w:type="default" r:id="rId7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fr-C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255905</wp:posOffset>
                </wp:positionV>
                <wp:extent cx="3251835" cy="1241425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1835" cy="1241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1EED" w:rsidRDefault="0091364F" w:rsidP="00D325FC">
                            <w:pPr>
                              <w:pStyle w:val="Titre"/>
                              <w:pBdr>
                                <w:bottom w:val="none" w:sz="0" w:space="0" w:color="auto"/>
                              </w:pBdr>
                              <w:spacing w:before="240" w:after="240"/>
                            </w:pPr>
                            <w:r w:rsidRPr="00C55108">
                              <w:rPr>
                                <w:sz w:val="40"/>
                                <w:szCs w:val="40"/>
                              </w:rPr>
                              <w:t xml:space="preserve">Guide 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 xml:space="preserve">to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Analysing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Spousal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V</w:t>
                            </w:r>
                            <w:r w:rsidRPr="00C55108">
                              <w:rPr>
                                <w:sz w:val="40"/>
                                <w:szCs w:val="40"/>
                              </w:rPr>
                              <w:t xml:space="preserve">iolence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withing</w:t>
                            </w:r>
                            <w:proofErr w:type="spellEnd"/>
                            <w:r w:rsidR="00D325FC">
                              <w:rPr>
                                <w:sz w:val="40"/>
                                <w:szCs w:val="40"/>
                              </w:rPr>
                              <w:t xml:space="preserve"> a </w:t>
                            </w:r>
                            <w:proofErr w:type="spellStart"/>
                            <w:r w:rsidR="00D325FC">
                              <w:rPr>
                                <w:sz w:val="40"/>
                                <w:szCs w:val="40"/>
                              </w:rPr>
                              <w:t>Region</w:t>
                            </w:r>
                            <w:proofErr w:type="spellEnd"/>
                            <w:r w:rsidRPr="00C55108">
                              <w:rPr>
                                <w:sz w:val="40"/>
                                <w:szCs w:val="40"/>
                              </w:rPr>
                              <w:br/>
                            </w:r>
                            <w:proofErr w:type="spellStart"/>
                            <w:r w:rsidRPr="00C55108">
                              <w:rPr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sz w:val="40"/>
                                <w:szCs w:val="40"/>
                              </w:rPr>
                              <w:t>ppendix</w:t>
                            </w:r>
                            <w:proofErr w:type="spellEnd"/>
                            <w:r w:rsidR="005676C7">
                              <w:rPr>
                                <w:sz w:val="40"/>
                                <w:szCs w:val="40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44.3pt;margin-top:20.15pt;width:256.05pt;height:97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" filled="f" stroked="f">
                <v:textbox>
                  <w:txbxContent>
                    <w:p w:rsidR="00D01EED" w:rsidRDefault="0091364F" w:rsidP="00D325FC">
                      <w:pPr>
                        <w:pStyle w:val="Titre"/>
                        <w:pBdr>
                          <w:bottom w:val="none" w:sz="0" w:space="0" w:color="auto"/>
                        </w:pBdr>
                        <w:spacing w:before="240" w:after="240"/>
                      </w:pPr>
                      <w:r w:rsidRPr="00C55108">
                        <w:rPr>
                          <w:sz w:val="40"/>
                          <w:szCs w:val="40"/>
                        </w:rPr>
                        <w:t xml:space="preserve">Guide </w:t>
                      </w:r>
                      <w:r>
                        <w:rPr>
                          <w:sz w:val="40"/>
                          <w:szCs w:val="40"/>
                        </w:rPr>
                        <w:t xml:space="preserve">to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Analysing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Spousal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V</w:t>
                      </w:r>
                      <w:r w:rsidRPr="00C55108">
                        <w:rPr>
                          <w:sz w:val="40"/>
                          <w:szCs w:val="40"/>
                        </w:rPr>
                        <w:t xml:space="preserve">iolence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withing</w:t>
                      </w:r>
                      <w:proofErr w:type="spellEnd"/>
                      <w:r w:rsidR="00D325FC">
                        <w:rPr>
                          <w:sz w:val="40"/>
                          <w:szCs w:val="40"/>
                        </w:rPr>
                        <w:t xml:space="preserve"> a </w:t>
                      </w:r>
                      <w:proofErr w:type="spellStart"/>
                      <w:r w:rsidR="00D325FC">
                        <w:rPr>
                          <w:sz w:val="40"/>
                          <w:szCs w:val="40"/>
                        </w:rPr>
                        <w:t>Region</w:t>
                      </w:r>
                      <w:proofErr w:type="spellEnd"/>
                      <w:r w:rsidRPr="00C55108">
                        <w:rPr>
                          <w:sz w:val="40"/>
                          <w:szCs w:val="40"/>
                        </w:rPr>
                        <w:br/>
                      </w:r>
                      <w:proofErr w:type="spellStart"/>
                      <w:r w:rsidRPr="00C55108">
                        <w:rPr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sz w:val="40"/>
                          <w:szCs w:val="40"/>
                        </w:rPr>
                        <w:t>ppendix</w:t>
                      </w:r>
                      <w:proofErr w:type="spellEnd"/>
                      <w:r w:rsidR="005676C7">
                        <w:rPr>
                          <w:sz w:val="40"/>
                          <w:szCs w:val="40"/>
                        </w:rPr>
                        <w:t xml:space="preserve">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86ED2"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753985" cy="10040620"/>
            <wp:effectExtent l="0" t="0" r="0" b="0"/>
            <wp:wrapThrough wrapText="bothSides">
              <wp:wrapPolygon edited="0">
                <wp:start x="0" y="0"/>
                <wp:lineTo x="0" y="21556"/>
                <wp:lineTo x="21545" y="21556"/>
                <wp:lineTo x="21545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1004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477C" w:rsidRPr="008E3596" w:rsidRDefault="00D8477C" w:rsidP="00D8477C">
      <w:pPr>
        <w:spacing w:before="240" w:after="240"/>
        <w:ind w:right="-35"/>
        <w:jc w:val="center"/>
        <w:rPr>
          <w:b/>
          <w:lang w:val="en-CA"/>
        </w:rPr>
      </w:pPr>
      <w:r w:rsidRPr="008E3596">
        <w:rPr>
          <w:b/>
          <w:lang w:val="en-CA"/>
        </w:rPr>
        <w:lastRenderedPageBreak/>
        <w:t>Table 8. Timetable and necessary resources</w:t>
      </w:r>
    </w:p>
    <w:tbl>
      <w:tblPr>
        <w:tblStyle w:val="Grilledutableau"/>
        <w:tblW w:w="14000" w:type="dxa"/>
        <w:tblLayout w:type="fixed"/>
        <w:tblLook w:val="04A0" w:firstRow="1" w:lastRow="0" w:firstColumn="1" w:lastColumn="0" w:noHBand="0" w:noVBand="1"/>
      </w:tblPr>
      <w:tblGrid>
        <w:gridCol w:w="2376"/>
        <w:gridCol w:w="283"/>
        <w:gridCol w:w="324"/>
        <w:gridCol w:w="325"/>
        <w:gridCol w:w="325"/>
        <w:gridCol w:w="324"/>
        <w:gridCol w:w="287"/>
        <w:gridCol w:w="287"/>
        <w:gridCol w:w="317"/>
        <w:gridCol w:w="318"/>
        <w:gridCol w:w="387"/>
        <w:gridCol w:w="324"/>
        <w:gridCol w:w="326"/>
        <w:gridCol w:w="2127"/>
        <w:gridCol w:w="1843"/>
        <w:gridCol w:w="1985"/>
        <w:gridCol w:w="1842"/>
      </w:tblGrid>
      <w:tr w:rsidR="00D8477C" w:rsidRPr="008E3596" w:rsidTr="008A30D0">
        <w:tc>
          <w:tcPr>
            <w:tcW w:w="2376" w:type="dxa"/>
            <w:vMerge w:val="restart"/>
          </w:tcPr>
          <w:p w:rsidR="00D8477C" w:rsidRPr="008E3596" w:rsidRDefault="00D8477C" w:rsidP="008A30D0">
            <w:pPr>
              <w:jc w:val="left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Steps</w:t>
            </w:r>
          </w:p>
        </w:tc>
        <w:tc>
          <w:tcPr>
            <w:tcW w:w="3827" w:type="dxa"/>
            <w:gridSpan w:val="12"/>
          </w:tcPr>
          <w:p w:rsidR="00D8477C" w:rsidRPr="008E3596" w:rsidRDefault="00D8477C" w:rsidP="008A30D0">
            <w:pPr>
              <w:spacing w:before="0" w:after="0"/>
              <w:jc w:val="center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Timetable</w:t>
            </w:r>
          </w:p>
        </w:tc>
        <w:tc>
          <w:tcPr>
            <w:tcW w:w="2127" w:type="dxa"/>
            <w:vMerge w:val="restart"/>
          </w:tcPr>
          <w:p w:rsidR="00D8477C" w:rsidRPr="008E3596" w:rsidRDefault="00D8477C" w:rsidP="008A30D0">
            <w:pPr>
              <w:spacing w:before="0" w:after="0"/>
              <w:ind w:firstLine="34"/>
              <w:jc w:val="center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Person responsible</w:t>
            </w:r>
          </w:p>
        </w:tc>
        <w:tc>
          <w:tcPr>
            <w:tcW w:w="5670" w:type="dxa"/>
            <w:gridSpan w:val="3"/>
          </w:tcPr>
          <w:p w:rsidR="00D8477C" w:rsidRPr="008E3596" w:rsidRDefault="00D8477C" w:rsidP="008A30D0">
            <w:pPr>
              <w:spacing w:before="0" w:after="0"/>
              <w:ind w:firstLine="34"/>
              <w:jc w:val="center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Resources</w:t>
            </w:r>
          </w:p>
        </w:tc>
      </w:tr>
      <w:tr w:rsidR="00D8477C" w:rsidRPr="008E3596" w:rsidTr="008A30D0">
        <w:trPr>
          <w:trHeight w:val="424"/>
        </w:trPr>
        <w:tc>
          <w:tcPr>
            <w:tcW w:w="2376" w:type="dxa"/>
            <w:vMerge/>
          </w:tcPr>
          <w:p w:rsidR="00D8477C" w:rsidRPr="008E3596" w:rsidRDefault="00D8477C" w:rsidP="008A30D0">
            <w:pPr>
              <w:jc w:val="left"/>
              <w:rPr>
                <w:rFonts w:cs="Arial"/>
                <w:b/>
                <w:lang w:val="en-CA"/>
              </w:rPr>
            </w:pPr>
          </w:p>
        </w:tc>
        <w:tc>
          <w:tcPr>
            <w:tcW w:w="28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J</w:t>
            </w: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F</w:t>
            </w: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M</w:t>
            </w: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A</w:t>
            </w: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M</w:t>
            </w: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J</w:t>
            </w: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J</w:t>
            </w:r>
          </w:p>
        </w:tc>
        <w:tc>
          <w:tcPr>
            <w:tcW w:w="31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A</w:t>
            </w:r>
          </w:p>
        </w:tc>
        <w:tc>
          <w:tcPr>
            <w:tcW w:w="318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S</w:t>
            </w:r>
          </w:p>
        </w:tc>
        <w:tc>
          <w:tcPr>
            <w:tcW w:w="3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O</w:t>
            </w: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N</w:t>
            </w:r>
          </w:p>
        </w:tc>
        <w:tc>
          <w:tcPr>
            <w:tcW w:w="326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b/>
                <w:lang w:val="en-CA"/>
              </w:rPr>
            </w:pPr>
            <w:r w:rsidRPr="008E3596">
              <w:rPr>
                <w:rFonts w:cs="Arial"/>
                <w:b/>
                <w:lang w:val="en-CA"/>
              </w:rPr>
              <w:t>D</w:t>
            </w:r>
          </w:p>
        </w:tc>
        <w:tc>
          <w:tcPr>
            <w:tcW w:w="2127" w:type="dxa"/>
            <w:vMerge/>
          </w:tcPr>
          <w:p w:rsidR="00D8477C" w:rsidRPr="008E3596" w:rsidRDefault="00D8477C" w:rsidP="008A30D0">
            <w:pPr>
              <w:spacing w:before="0" w:after="0"/>
              <w:rPr>
                <w:rFonts w:cs="Arial"/>
                <w:b/>
                <w:sz w:val="18"/>
                <w:szCs w:val="18"/>
                <w:lang w:val="en-CA"/>
              </w:rPr>
            </w:pPr>
          </w:p>
        </w:tc>
        <w:tc>
          <w:tcPr>
            <w:tcW w:w="1843" w:type="dxa"/>
          </w:tcPr>
          <w:p w:rsidR="00D8477C" w:rsidRPr="008E3596" w:rsidRDefault="00D8477C" w:rsidP="008A30D0">
            <w:pPr>
              <w:spacing w:before="0" w:after="0"/>
              <w:jc w:val="center"/>
              <w:rPr>
                <w:rFonts w:cs="Arial"/>
                <w:b/>
                <w:sz w:val="18"/>
                <w:szCs w:val="18"/>
                <w:lang w:val="en-CA"/>
              </w:rPr>
            </w:pPr>
            <w:r w:rsidRPr="008E3596">
              <w:rPr>
                <w:rFonts w:cs="Arial"/>
                <w:b/>
                <w:sz w:val="18"/>
                <w:szCs w:val="18"/>
                <w:lang w:val="en-CA"/>
              </w:rPr>
              <w:t>Human</w:t>
            </w:r>
          </w:p>
        </w:tc>
        <w:tc>
          <w:tcPr>
            <w:tcW w:w="1985" w:type="dxa"/>
          </w:tcPr>
          <w:p w:rsidR="00D8477C" w:rsidRPr="008E3596" w:rsidRDefault="00D8477C" w:rsidP="008A30D0">
            <w:pPr>
              <w:spacing w:before="0" w:after="0"/>
              <w:jc w:val="center"/>
              <w:rPr>
                <w:rFonts w:cs="Arial"/>
                <w:b/>
                <w:sz w:val="18"/>
                <w:szCs w:val="18"/>
                <w:lang w:val="en-CA"/>
              </w:rPr>
            </w:pPr>
            <w:r w:rsidRPr="008E3596">
              <w:rPr>
                <w:rFonts w:cs="Arial"/>
                <w:b/>
                <w:sz w:val="18"/>
                <w:szCs w:val="18"/>
                <w:lang w:val="en-CA"/>
              </w:rPr>
              <w:t>Material</w:t>
            </w:r>
          </w:p>
        </w:tc>
        <w:tc>
          <w:tcPr>
            <w:tcW w:w="1842" w:type="dxa"/>
          </w:tcPr>
          <w:p w:rsidR="00D8477C" w:rsidRPr="008E3596" w:rsidRDefault="00D8477C" w:rsidP="008A30D0">
            <w:pPr>
              <w:spacing w:before="0" w:after="0"/>
              <w:jc w:val="center"/>
              <w:rPr>
                <w:rFonts w:cs="Arial"/>
                <w:b/>
                <w:sz w:val="18"/>
                <w:szCs w:val="18"/>
                <w:lang w:val="en-CA"/>
              </w:rPr>
            </w:pPr>
            <w:r w:rsidRPr="008E3596">
              <w:rPr>
                <w:rFonts w:cs="Arial"/>
                <w:b/>
                <w:sz w:val="18"/>
                <w:szCs w:val="18"/>
                <w:lang w:val="en-CA"/>
              </w:rPr>
              <w:t>Financial</w:t>
            </w:r>
          </w:p>
        </w:tc>
      </w:tr>
      <w:tr w:rsidR="00D8477C" w:rsidRPr="001C5C9E" w:rsidTr="008A30D0">
        <w:tc>
          <w:tcPr>
            <w:tcW w:w="2376" w:type="dxa"/>
          </w:tcPr>
          <w:p w:rsidR="00D8477C" w:rsidRPr="008E3596" w:rsidRDefault="00D8477C" w:rsidP="008A30D0">
            <w:pPr>
              <w:jc w:val="left"/>
              <w:rPr>
                <w:rFonts w:cs="Arial"/>
                <w:i/>
                <w:lang w:val="en-CA"/>
              </w:rPr>
            </w:pPr>
            <w:r w:rsidRPr="008E3596">
              <w:rPr>
                <w:rFonts w:cs="Arial"/>
                <w:i/>
                <w:lang w:val="en-CA"/>
              </w:rPr>
              <w:t>Bring together individuals or groups concerned about spousal violence</w:t>
            </w:r>
          </w:p>
        </w:tc>
        <w:tc>
          <w:tcPr>
            <w:tcW w:w="28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1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18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6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12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84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98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842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</w:tr>
      <w:tr w:rsidR="00D8477C" w:rsidRPr="001C5C9E" w:rsidTr="008A30D0">
        <w:tc>
          <w:tcPr>
            <w:tcW w:w="2376" w:type="dxa"/>
          </w:tcPr>
          <w:p w:rsidR="00D8477C" w:rsidRPr="008E3596" w:rsidRDefault="00D8477C" w:rsidP="008A30D0">
            <w:pPr>
              <w:jc w:val="left"/>
              <w:rPr>
                <w:rFonts w:cs="Arial"/>
                <w:i/>
                <w:lang w:val="en-CA"/>
              </w:rPr>
            </w:pPr>
            <w:r w:rsidRPr="008E3596">
              <w:rPr>
                <w:rFonts w:cs="Arial"/>
                <w:i/>
                <w:lang w:val="en-CA"/>
              </w:rPr>
              <w:t>Clearly define the study area</w:t>
            </w:r>
          </w:p>
        </w:tc>
        <w:tc>
          <w:tcPr>
            <w:tcW w:w="28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1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18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6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12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84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98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842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</w:tr>
      <w:tr w:rsidR="00D8477C" w:rsidRPr="001C5C9E" w:rsidTr="008A30D0">
        <w:tc>
          <w:tcPr>
            <w:tcW w:w="2376" w:type="dxa"/>
          </w:tcPr>
          <w:p w:rsidR="00D8477C" w:rsidRPr="008E3596" w:rsidRDefault="00D8477C" w:rsidP="008A30D0">
            <w:pPr>
              <w:jc w:val="left"/>
              <w:rPr>
                <w:rFonts w:cs="Arial"/>
                <w:i/>
                <w:lang w:val="en-CA"/>
              </w:rPr>
            </w:pPr>
            <w:r w:rsidRPr="008E3596">
              <w:rPr>
                <w:rFonts w:cs="Arial"/>
                <w:i/>
                <w:lang w:val="en-CA"/>
              </w:rPr>
              <w:t>Gather information (statistics and factors)</w:t>
            </w:r>
          </w:p>
        </w:tc>
        <w:tc>
          <w:tcPr>
            <w:tcW w:w="28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1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18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6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12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84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98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842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</w:tr>
      <w:tr w:rsidR="00D8477C" w:rsidRPr="001C5C9E" w:rsidTr="008A30D0">
        <w:tc>
          <w:tcPr>
            <w:tcW w:w="2376" w:type="dxa"/>
          </w:tcPr>
          <w:p w:rsidR="00D8477C" w:rsidRPr="008E3596" w:rsidRDefault="00D8477C" w:rsidP="008A30D0">
            <w:pPr>
              <w:jc w:val="left"/>
              <w:rPr>
                <w:rFonts w:cs="Arial"/>
                <w:i/>
                <w:lang w:val="en-CA"/>
              </w:rPr>
            </w:pPr>
            <w:r w:rsidRPr="008E3596">
              <w:rPr>
                <w:rFonts w:cs="Arial"/>
                <w:i/>
                <w:lang w:val="en-CA"/>
              </w:rPr>
              <w:t>Analyze the information and identify the key findings (statistics and factors)</w:t>
            </w:r>
          </w:p>
        </w:tc>
        <w:tc>
          <w:tcPr>
            <w:tcW w:w="28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1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18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6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12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84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98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842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</w:tr>
      <w:tr w:rsidR="00D8477C" w:rsidRPr="001C5C9E" w:rsidTr="008A30D0">
        <w:tc>
          <w:tcPr>
            <w:tcW w:w="2376" w:type="dxa"/>
          </w:tcPr>
          <w:p w:rsidR="00D8477C" w:rsidRPr="008E3596" w:rsidRDefault="00D8477C" w:rsidP="008A30D0">
            <w:pPr>
              <w:jc w:val="left"/>
              <w:rPr>
                <w:rFonts w:cs="Arial"/>
                <w:i/>
                <w:lang w:val="en-CA"/>
              </w:rPr>
            </w:pPr>
            <w:r w:rsidRPr="008E3596">
              <w:rPr>
                <w:rFonts w:cs="Arial"/>
                <w:i/>
                <w:lang w:val="en-CA"/>
              </w:rPr>
              <w:t>Validate and supplement the information gathered (consultation with key informants)</w:t>
            </w:r>
          </w:p>
        </w:tc>
        <w:tc>
          <w:tcPr>
            <w:tcW w:w="28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1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18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6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12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84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98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842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</w:tr>
      <w:tr w:rsidR="00D8477C" w:rsidRPr="008E3596" w:rsidTr="008A30D0">
        <w:tc>
          <w:tcPr>
            <w:tcW w:w="2376" w:type="dxa"/>
          </w:tcPr>
          <w:p w:rsidR="00D8477C" w:rsidRPr="008E3596" w:rsidRDefault="00D8477C" w:rsidP="008A30D0">
            <w:pPr>
              <w:jc w:val="left"/>
              <w:rPr>
                <w:rFonts w:cs="Arial"/>
                <w:i/>
                <w:lang w:val="en-CA"/>
              </w:rPr>
            </w:pPr>
            <w:r w:rsidRPr="008E3596">
              <w:rPr>
                <w:rFonts w:cs="Arial"/>
                <w:i/>
                <w:lang w:val="en-CA"/>
              </w:rPr>
              <w:t>Do the assessment</w:t>
            </w:r>
          </w:p>
        </w:tc>
        <w:tc>
          <w:tcPr>
            <w:tcW w:w="28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1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18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6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12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84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98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842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</w:tr>
      <w:tr w:rsidR="00D8477C" w:rsidRPr="001C5C9E" w:rsidTr="008A30D0">
        <w:tc>
          <w:tcPr>
            <w:tcW w:w="2376" w:type="dxa"/>
          </w:tcPr>
          <w:p w:rsidR="00D8477C" w:rsidRPr="008E3596" w:rsidRDefault="00D8477C" w:rsidP="008A30D0">
            <w:pPr>
              <w:jc w:val="left"/>
              <w:rPr>
                <w:rFonts w:cs="Arial"/>
                <w:lang w:val="en-CA"/>
              </w:rPr>
            </w:pPr>
            <w:r w:rsidRPr="008E3596">
              <w:rPr>
                <w:rFonts w:cs="Arial"/>
                <w:i/>
                <w:lang w:val="en-CA"/>
              </w:rPr>
              <w:t>Identify the preventive interventions that need to be implemented</w:t>
            </w:r>
          </w:p>
        </w:tc>
        <w:tc>
          <w:tcPr>
            <w:tcW w:w="28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1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18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8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4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326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2127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843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985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  <w:tc>
          <w:tcPr>
            <w:tcW w:w="1842" w:type="dxa"/>
          </w:tcPr>
          <w:p w:rsidR="00D8477C" w:rsidRPr="008E3596" w:rsidRDefault="00D8477C" w:rsidP="008A30D0">
            <w:pPr>
              <w:spacing w:before="0" w:after="0"/>
              <w:rPr>
                <w:rFonts w:cs="Arial"/>
                <w:lang w:val="en-CA"/>
              </w:rPr>
            </w:pPr>
          </w:p>
        </w:tc>
      </w:tr>
    </w:tbl>
    <w:p w:rsidR="00DA2C8D" w:rsidRDefault="00DA2C8D"/>
    <w:sectPr w:rsidR="00DA2C8D" w:rsidSect="00D8477C">
      <w:type w:val="oddPage"/>
      <w:pgSz w:w="15840" w:h="12240" w:orient="landscape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64F" w:rsidRDefault="0091364F" w:rsidP="0091364F">
      <w:pPr>
        <w:spacing w:after="0" w:line="240" w:lineRule="auto"/>
      </w:pPr>
      <w:r>
        <w:separator/>
      </w:r>
    </w:p>
  </w:endnote>
  <w:endnote w:type="continuationSeparator" w:id="0">
    <w:p w:rsidR="0091364F" w:rsidRDefault="0091364F" w:rsidP="00913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62327018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91364F" w:rsidRPr="00D8477C" w:rsidRDefault="0091364F" w:rsidP="00D8477C">
        <w:pPr>
          <w:pStyle w:val="Pieddepage"/>
          <w:tabs>
            <w:tab w:val="clear" w:pos="4703"/>
            <w:tab w:val="clear" w:pos="9406"/>
            <w:tab w:val="right" w:pos="13006"/>
          </w:tabs>
          <w:rPr>
            <w:sz w:val="20"/>
            <w:szCs w:val="20"/>
          </w:rPr>
        </w:pPr>
        <w:r w:rsidRPr="00D8477C">
          <w:rPr>
            <w:sz w:val="20"/>
            <w:szCs w:val="20"/>
          </w:rPr>
          <w:t>Institut national</w:t>
        </w:r>
        <w:r w:rsidR="00D8477C" w:rsidRPr="00D8477C">
          <w:rPr>
            <w:sz w:val="20"/>
            <w:szCs w:val="20"/>
          </w:rPr>
          <w:t xml:space="preserve"> de la santé publique du Québec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64F" w:rsidRDefault="0091364F" w:rsidP="0091364F">
      <w:pPr>
        <w:spacing w:after="0" w:line="240" w:lineRule="auto"/>
      </w:pPr>
      <w:r>
        <w:separator/>
      </w:r>
    </w:p>
  </w:footnote>
  <w:footnote w:type="continuationSeparator" w:id="0">
    <w:p w:rsidR="0091364F" w:rsidRDefault="0091364F" w:rsidP="009136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64F" w:rsidRPr="0091364F" w:rsidRDefault="0091364F" w:rsidP="0091364F">
    <w:pPr>
      <w:pStyle w:val="En-tte"/>
      <w:jc w:val="right"/>
      <w:rPr>
        <w:sz w:val="20"/>
        <w:szCs w:val="20"/>
      </w:rPr>
    </w:pPr>
    <w:r w:rsidRPr="005E7B67">
      <w:rPr>
        <w:sz w:val="20"/>
        <w:szCs w:val="20"/>
      </w:rPr>
      <w:t xml:space="preserve">Guide </w:t>
    </w:r>
    <w:r>
      <w:rPr>
        <w:sz w:val="20"/>
        <w:szCs w:val="20"/>
      </w:rPr>
      <w:t xml:space="preserve">to </w:t>
    </w:r>
    <w:proofErr w:type="spellStart"/>
    <w:r>
      <w:rPr>
        <w:sz w:val="20"/>
        <w:szCs w:val="20"/>
      </w:rPr>
      <w:t>Analysing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Spousal</w:t>
    </w:r>
    <w:proofErr w:type="spellEnd"/>
    <w:r>
      <w:rPr>
        <w:sz w:val="20"/>
        <w:szCs w:val="20"/>
      </w:rPr>
      <w:t xml:space="preserve"> Violence </w:t>
    </w:r>
    <w:proofErr w:type="spellStart"/>
    <w:r>
      <w:rPr>
        <w:sz w:val="20"/>
        <w:szCs w:val="20"/>
      </w:rPr>
      <w:t>within</w:t>
    </w:r>
    <w:proofErr w:type="spellEnd"/>
    <w:r>
      <w:rPr>
        <w:sz w:val="20"/>
        <w:szCs w:val="20"/>
      </w:rPr>
      <w:t xml:space="preserve"> </w:t>
    </w:r>
    <w:proofErr w:type="gramStart"/>
    <w:r>
      <w:rPr>
        <w:sz w:val="20"/>
        <w:szCs w:val="20"/>
      </w:rPr>
      <w:t>a</w:t>
    </w:r>
    <w:proofErr w:type="gram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Region</w:t>
    </w:r>
    <w:proofErr w:type="spellEnd"/>
    <w:r>
      <w:rPr>
        <w:sz w:val="20"/>
        <w:szCs w:val="20"/>
      </w:rPr>
      <w:t xml:space="preserve"> – 2</w:t>
    </w:r>
    <w:r w:rsidRPr="0091364F">
      <w:rPr>
        <w:sz w:val="20"/>
        <w:szCs w:val="20"/>
        <w:vertAlign w:val="superscript"/>
      </w:rPr>
      <w:t>nd</w:t>
    </w:r>
    <w:r w:rsidR="005676C7">
      <w:rPr>
        <w:sz w:val="20"/>
        <w:szCs w:val="20"/>
      </w:rPr>
      <w:t xml:space="preserve"> </w:t>
    </w:r>
    <w:proofErr w:type="spellStart"/>
    <w:r w:rsidR="005676C7">
      <w:rPr>
        <w:sz w:val="20"/>
        <w:szCs w:val="20"/>
      </w:rPr>
      <w:t>edition</w:t>
    </w:r>
    <w:proofErr w:type="spellEnd"/>
    <w:r w:rsidR="005676C7">
      <w:rPr>
        <w:sz w:val="20"/>
        <w:szCs w:val="20"/>
      </w:rPr>
      <w:br/>
    </w:r>
    <w:proofErr w:type="spellStart"/>
    <w:r w:rsidR="005676C7">
      <w:rPr>
        <w:sz w:val="20"/>
        <w:szCs w:val="20"/>
      </w:rPr>
      <w:t>Appendix</w:t>
    </w:r>
    <w:proofErr w:type="spellEnd"/>
    <w:r w:rsidR="005676C7">
      <w:rPr>
        <w:sz w:val="20"/>
        <w:szCs w:val="20"/>
      </w:rPr>
      <w:t xml:space="preserve"> 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ED2"/>
    <w:rsid w:val="00186ED2"/>
    <w:rsid w:val="004D0D2E"/>
    <w:rsid w:val="005676C7"/>
    <w:rsid w:val="008141B4"/>
    <w:rsid w:val="0091364F"/>
    <w:rsid w:val="00D01EED"/>
    <w:rsid w:val="00D325FC"/>
    <w:rsid w:val="00D8477C"/>
    <w:rsid w:val="00DA2C8D"/>
    <w:rsid w:val="00FB2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D4ECB-C13B-4222-8671-40B3CAB42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next w:val="Normal"/>
    <w:link w:val="TitreCar"/>
    <w:uiPriority w:val="10"/>
    <w:qFormat/>
    <w:rsid w:val="0091364F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="Arial Narrow" w:eastAsiaTheme="majorEastAsia" w:hAnsi="Arial Narrow" w:cstheme="majorBidi"/>
      <w:b/>
      <w:color w:val="FFFFFF" w:themeColor="background1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364F"/>
    <w:rPr>
      <w:rFonts w:ascii="Arial Narrow" w:eastAsiaTheme="majorEastAsia" w:hAnsi="Arial Narrow" w:cstheme="majorBidi"/>
      <w:b/>
      <w:color w:val="FFFFFF" w:themeColor="background1"/>
      <w:spacing w:val="5"/>
      <w:kern w:val="28"/>
      <w:sz w:val="52"/>
      <w:szCs w:val="52"/>
    </w:rPr>
  </w:style>
  <w:style w:type="paragraph" w:styleId="En-tte">
    <w:name w:val="header"/>
    <w:basedOn w:val="Normal"/>
    <w:link w:val="En-tteCar"/>
    <w:uiPriority w:val="99"/>
    <w:unhideWhenUsed/>
    <w:rsid w:val="0091364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1364F"/>
  </w:style>
  <w:style w:type="paragraph" w:styleId="Pieddepage">
    <w:name w:val="footer"/>
    <w:basedOn w:val="Normal"/>
    <w:link w:val="PieddepageCar"/>
    <w:uiPriority w:val="99"/>
    <w:unhideWhenUsed/>
    <w:rsid w:val="0091364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1364F"/>
  </w:style>
  <w:style w:type="table" w:styleId="Grilledutableau">
    <w:name w:val="Table Grid"/>
    <w:basedOn w:val="TableauNormal"/>
    <w:uiPriority w:val="59"/>
    <w:rsid w:val="00D8477C"/>
    <w:pPr>
      <w:spacing w:before="120" w:after="120" w:line="240" w:lineRule="auto"/>
      <w:jc w:val="both"/>
    </w:pPr>
    <w:rPr>
      <w:rFonts w:ascii="Calibri" w:eastAsia="Times New Roman" w:hAnsi="Calibri" w:cs="Times New Roman"/>
      <w:sz w:val="20"/>
      <w:szCs w:val="20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100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INSPQ</Company>
  <LinksUpToDate>false</LinksUpToDate>
  <CharactersWithSpaces>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Gagné</dc:creator>
  <cp:keywords/>
  <dc:description/>
  <cp:lastModifiedBy>Delphine Descamps</cp:lastModifiedBy>
  <cp:revision>2</cp:revision>
  <dcterms:created xsi:type="dcterms:W3CDTF">2017-05-19T16:02:00Z</dcterms:created>
  <dcterms:modified xsi:type="dcterms:W3CDTF">2017-05-19T16:02:00Z</dcterms:modified>
</cp:coreProperties>
</file>