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B2" w:rsidRDefault="00E90602">
      <w:pPr>
        <w:sectPr w:rsidR="004112B2" w:rsidSect="004854A9">
          <w:pgSz w:w="12240" w:h="15840"/>
          <w:pgMar w:top="0" w:right="0" w:bottom="0" w:left="0" w:header="709" w:footer="0" w:gutter="0"/>
          <w:cols w:space="708"/>
          <w:docGrid w:linePitch="360"/>
        </w:sect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3959750</wp:posOffset>
                </wp:positionH>
                <wp:positionV relativeFrom="paragraph">
                  <wp:posOffset>1264257</wp:posOffset>
                </wp:positionV>
                <wp:extent cx="3371353" cy="124835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353" cy="1248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602" w:rsidRPr="00183170" w:rsidRDefault="00E90602" w:rsidP="00E90602">
                            <w:pPr>
                              <w:pStyle w:val="Titre"/>
                              <w:rPr>
                                <w:sz w:val="40"/>
                              </w:rPr>
                            </w:pPr>
                            <w:r w:rsidRPr="00183170">
                              <w:rPr>
                                <w:sz w:val="40"/>
                              </w:rPr>
                              <w:t>Guide d’analyse de la violence conj</w:t>
                            </w:r>
                            <w:r w:rsidR="000F07B9">
                              <w:rPr>
                                <w:sz w:val="40"/>
                              </w:rPr>
                              <w:t>ugale sur un territoire</w:t>
                            </w:r>
                            <w:r w:rsidR="000F07B9">
                              <w:rPr>
                                <w:sz w:val="40"/>
                              </w:rPr>
                              <w:br/>
                              <w:t>Annexe 4</w:t>
                            </w:r>
                          </w:p>
                          <w:p w:rsidR="00E90602" w:rsidRDefault="00E90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1.8pt;margin-top:99.55pt;width:265.4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" filled="f" stroked="f" strokeweight=".5pt">
                <v:textbox>
                  <w:txbxContent>
                    <w:p w:rsidR="00E90602" w:rsidRPr="00183170" w:rsidRDefault="00E90602" w:rsidP="00E90602">
                      <w:pPr>
                        <w:pStyle w:val="Titre"/>
                        <w:rPr>
                          <w:sz w:val="40"/>
                        </w:rPr>
                      </w:pPr>
                      <w:r w:rsidRPr="00183170">
                        <w:rPr>
                          <w:sz w:val="40"/>
                        </w:rPr>
                        <w:t>Guide d’analyse de la violence conj</w:t>
                      </w:r>
                      <w:r w:rsidR="000F07B9">
                        <w:rPr>
                          <w:sz w:val="40"/>
                        </w:rPr>
                        <w:t>ugale sur un territoire</w:t>
                      </w:r>
                      <w:r w:rsidR="000F07B9">
                        <w:rPr>
                          <w:sz w:val="40"/>
                        </w:rPr>
                        <w:br/>
                        <w:t>Annexe 4</w:t>
                      </w:r>
                    </w:p>
                    <w:p w:rsidR="00E90602" w:rsidRDefault="00E90602"/>
                  </w:txbxContent>
                </v:textbox>
              </v:shape>
            </w:pict>
          </mc:Fallback>
        </mc:AlternateContent>
      </w:r>
      <w:bookmarkStart w:id="0" w:name="_GoBack"/>
      <w:r w:rsidR="004854A9">
        <w:rPr>
          <w:noProof/>
          <w:lang w:eastAsia="fr-CA"/>
        </w:rPr>
        <w:drawing>
          <wp:inline distT="0" distB="0" distL="0" distR="0" wp14:anchorId="372391A7" wp14:editId="6A977275">
            <wp:extent cx="7772285" cy="10058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8_FT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934" cy="100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07B9" w:rsidRPr="00C74027" w:rsidRDefault="000F07B9" w:rsidP="000F07B9">
      <w:pPr>
        <w:spacing w:before="240" w:after="240"/>
        <w:jc w:val="center"/>
        <w:rPr>
          <w:b/>
        </w:rPr>
      </w:pPr>
      <w:r w:rsidRPr="009126E8">
        <w:rPr>
          <w:b/>
        </w:rPr>
        <w:lastRenderedPageBreak/>
        <w:t xml:space="preserve">Tableau </w:t>
      </w:r>
      <w:r>
        <w:rPr>
          <w:b/>
        </w:rPr>
        <w:t>8</w:t>
      </w:r>
      <w:r w:rsidRPr="009126E8">
        <w:rPr>
          <w:b/>
        </w:rPr>
        <w:t xml:space="preserve"> Calendrier des échéances et des ressources nécessaires</w:t>
      </w:r>
    </w:p>
    <w:tbl>
      <w:tblPr>
        <w:tblStyle w:val="Grilledutableau"/>
        <w:tblW w:w="140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76"/>
        <w:gridCol w:w="283"/>
        <w:gridCol w:w="324"/>
        <w:gridCol w:w="325"/>
        <w:gridCol w:w="325"/>
        <w:gridCol w:w="324"/>
        <w:gridCol w:w="287"/>
        <w:gridCol w:w="287"/>
        <w:gridCol w:w="317"/>
        <w:gridCol w:w="318"/>
        <w:gridCol w:w="387"/>
        <w:gridCol w:w="324"/>
        <w:gridCol w:w="326"/>
        <w:gridCol w:w="2127"/>
        <w:gridCol w:w="1843"/>
        <w:gridCol w:w="1985"/>
        <w:gridCol w:w="1842"/>
      </w:tblGrid>
      <w:tr w:rsidR="000F07B9" w:rsidRPr="00B913E3" w:rsidTr="000921B8">
        <w:trPr>
          <w:trHeight w:val="249"/>
        </w:trPr>
        <w:tc>
          <w:tcPr>
            <w:tcW w:w="2376" w:type="dxa"/>
            <w:vMerge w:val="restart"/>
            <w:vAlign w:val="center"/>
          </w:tcPr>
          <w:p w:rsidR="000F07B9" w:rsidRPr="00B913E3" w:rsidRDefault="000F07B9" w:rsidP="000921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Étapes</w:t>
            </w:r>
          </w:p>
        </w:tc>
        <w:tc>
          <w:tcPr>
            <w:tcW w:w="3827" w:type="dxa"/>
            <w:gridSpan w:val="12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Calendrier</w:t>
            </w:r>
          </w:p>
        </w:tc>
        <w:tc>
          <w:tcPr>
            <w:tcW w:w="2127" w:type="dxa"/>
            <w:vMerge w:val="restart"/>
            <w:vAlign w:val="center"/>
          </w:tcPr>
          <w:p w:rsidR="000F07B9" w:rsidRPr="00B913E3" w:rsidRDefault="000F07B9" w:rsidP="000921B8">
            <w:pPr>
              <w:spacing w:before="0" w:after="0"/>
              <w:ind w:firstLine="34"/>
              <w:jc w:val="center"/>
              <w:rPr>
                <w:rFonts w:cs="Arial"/>
                <w:b/>
              </w:rPr>
            </w:pPr>
            <w:r w:rsidRPr="009126E8">
              <w:rPr>
                <w:rFonts w:cs="Arial"/>
                <w:b/>
              </w:rPr>
              <w:t>Responsable</w:t>
            </w:r>
          </w:p>
        </w:tc>
        <w:tc>
          <w:tcPr>
            <w:tcW w:w="5670" w:type="dxa"/>
            <w:gridSpan w:val="3"/>
            <w:vAlign w:val="center"/>
          </w:tcPr>
          <w:p w:rsidR="000F07B9" w:rsidRPr="00B913E3" w:rsidRDefault="000F07B9" w:rsidP="000921B8">
            <w:pPr>
              <w:spacing w:before="0" w:after="0"/>
              <w:ind w:firstLine="34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Ressources</w:t>
            </w:r>
          </w:p>
        </w:tc>
      </w:tr>
      <w:tr w:rsidR="000F07B9" w:rsidRPr="00256112" w:rsidTr="000921B8">
        <w:trPr>
          <w:trHeight w:val="283"/>
        </w:trPr>
        <w:tc>
          <w:tcPr>
            <w:tcW w:w="2376" w:type="dxa"/>
            <w:vMerge/>
          </w:tcPr>
          <w:p w:rsidR="000F07B9" w:rsidRPr="00B913E3" w:rsidRDefault="000F07B9" w:rsidP="000921B8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83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J</w:t>
            </w:r>
          </w:p>
        </w:tc>
        <w:tc>
          <w:tcPr>
            <w:tcW w:w="324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F</w:t>
            </w:r>
          </w:p>
        </w:tc>
        <w:tc>
          <w:tcPr>
            <w:tcW w:w="325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M</w:t>
            </w:r>
          </w:p>
        </w:tc>
        <w:tc>
          <w:tcPr>
            <w:tcW w:w="325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A</w:t>
            </w:r>
          </w:p>
        </w:tc>
        <w:tc>
          <w:tcPr>
            <w:tcW w:w="324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M</w:t>
            </w:r>
          </w:p>
        </w:tc>
        <w:tc>
          <w:tcPr>
            <w:tcW w:w="287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J</w:t>
            </w:r>
          </w:p>
        </w:tc>
        <w:tc>
          <w:tcPr>
            <w:tcW w:w="287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J</w:t>
            </w:r>
          </w:p>
        </w:tc>
        <w:tc>
          <w:tcPr>
            <w:tcW w:w="317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A</w:t>
            </w:r>
          </w:p>
        </w:tc>
        <w:tc>
          <w:tcPr>
            <w:tcW w:w="318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S</w:t>
            </w:r>
          </w:p>
        </w:tc>
        <w:tc>
          <w:tcPr>
            <w:tcW w:w="387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O</w:t>
            </w:r>
          </w:p>
        </w:tc>
        <w:tc>
          <w:tcPr>
            <w:tcW w:w="324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N</w:t>
            </w:r>
          </w:p>
        </w:tc>
        <w:tc>
          <w:tcPr>
            <w:tcW w:w="326" w:type="dxa"/>
            <w:vAlign w:val="center"/>
          </w:tcPr>
          <w:p w:rsidR="000F07B9" w:rsidRPr="00B913E3" w:rsidRDefault="000F07B9" w:rsidP="000921B8">
            <w:pPr>
              <w:spacing w:before="0" w:after="0"/>
              <w:jc w:val="center"/>
              <w:rPr>
                <w:rFonts w:cs="Arial"/>
                <w:b/>
              </w:rPr>
            </w:pPr>
            <w:r w:rsidRPr="00B913E3">
              <w:rPr>
                <w:rFonts w:cs="Arial"/>
                <w:b/>
              </w:rPr>
              <w:t>D</w:t>
            </w:r>
          </w:p>
        </w:tc>
        <w:tc>
          <w:tcPr>
            <w:tcW w:w="2127" w:type="dxa"/>
            <w:vMerge/>
          </w:tcPr>
          <w:p w:rsidR="000F07B9" w:rsidRPr="00256112" w:rsidRDefault="000F07B9" w:rsidP="000921B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F07B9" w:rsidRPr="00256112" w:rsidRDefault="000F07B9" w:rsidP="000921B8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256112">
              <w:rPr>
                <w:rFonts w:cs="Arial"/>
                <w:b/>
                <w:sz w:val="18"/>
                <w:szCs w:val="18"/>
              </w:rPr>
              <w:t>Humaines</w:t>
            </w:r>
          </w:p>
        </w:tc>
        <w:tc>
          <w:tcPr>
            <w:tcW w:w="1985" w:type="dxa"/>
            <w:vAlign w:val="center"/>
          </w:tcPr>
          <w:p w:rsidR="000F07B9" w:rsidRPr="00256112" w:rsidRDefault="000F07B9" w:rsidP="000921B8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</w:t>
            </w:r>
            <w:r w:rsidRPr="00256112">
              <w:rPr>
                <w:rFonts w:cs="Arial"/>
                <w:b/>
                <w:sz w:val="18"/>
                <w:szCs w:val="18"/>
              </w:rPr>
              <w:t>atérielles</w:t>
            </w:r>
          </w:p>
        </w:tc>
        <w:tc>
          <w:tcPr>
            <w:tcW w:w="1842" w:type="dxa"/>
            <w:vAlign w:val="center"/>
          </w:tcPr>
          <w:p w:rsidR="000F07B9" w:rsidRPr="00256112" w:rsidRDefault="000F07B9" w:rsidP="000921B8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</w:t>
            </w:r>
            <w:r w:rsidRPr="00256112">
              <w:rPr>
                <w:rFonts w:cs="Arial"/>
                <w:b/>
                <w:sz w:val="18"/>
                <w:szCs w:val="18"/>
              </w:rPr>
              <w:t>inancières</w:t>
            </w:r>
          </w:p>
        </w:tc>
      </w:tr>
      <w:tr w:rsidR="000F07B9" w:rsidRPr="00355A75" w:rsidTr="000921B8">
        <w:tc>
          <w:tcPr>
            <w:tcW w:w="2376" w:type="dxa"/>
          </w:tcPr>
          <w:p w:rsidR="000F07B9" w:rsidRPr="00B913E3" w:rsidRDefault="000F07B9" w:rsidP="000921B8">
            <w:pPr>
              <w:jc w:val="left"/>
              <w:rPr>
                <w:rFonts w:cs="Arial"/>
                <w:i/>
              </w:rPr>
            </w:pPr>
            <w:r w:rsidRPr="00B913E3">
              <w:rPr>
                <w:rFonts w:cs="Arial"/>
                <w:i/>
              </w:rPr>
              <w:t xml:space="preserve">Réunir les </w:t>
            </w:r>
            <w:r>
              <w:rPr>
                <w:rFonts w:cs="Arial"/>
                <w:i/>
              </w:rPr>
              <w:t xml:space="preserve">personnes ou les </w:t>
            </w:r>
            <w:r w:rsidRPr="00900E32">
              <w:rPr>
                <w:rFonts w:cs="Arial"/>
                <w:i/>
              </w:rPr>
              <w:t>groupes interpellés par la</w:t>
            </w:r>
            <w:r w:rsidRPr="00B913E3">
              <w:rPr>
                <w:rFonts w:cs="Arial"/>
                <w:i/>
              </w:rPr>
              <w:t xml:space="preserve"> violence conjugale</w:t>
            </w:r>
          </w:p>
        </w:tc>
        <w:tc>
          <w:tcPr>
            <w:tcW w:w="28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6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12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98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2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</w:tr>
      <w:tr w:rsidR="000F07B9" w:rsidRPr="00355A75" w:rsidTr="000921B8">
        <w:tc>
          <w:tcPr>
            <w:tcW w:w="2376" w:type="dxa"/>
          </w:tcPr>
          <w:p w:rsidR="000F07B9" w:rsidRPr="00B913E3" w:rsidRDefault="000F07B9" w:rsidP="000921B8">
            <w:pPr>
              <w:jc w:val="left"/>
              <w:rPr>
                <w:rFonts w:cs="Arial"/>
                <w:i/>
              </w:rPr>
            </w:pPr>
            <w:r w:rsidRPr="00B913E3">
              <w:rPr>
                <w:rFonts w:cs="Arial"/>
                <w:i/>
              </w:rPr>
              <w:t>Clarifier le territoire</w:t>
            </w:r>
          </w:p>
        </w:tc>
        <w:tc>
          <w:tcPr>
            <w:tcW w:w="28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6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12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98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2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</w:tr>
      <w:tr w:rsidR="000F07B9" w:rsidRPr="00355A75" w:rsidTr="000921B8">
        <w:tc>
          <w:tcPr>
            <w:tcW w:w="2376" w:type="dxa"/>
          </w:tcPr>
          <w:p w:rsidR="000F07B9" w:rsidRPr="00B913E3" w:rsidRDefault="000F07B9" w:rsidP="000921B8">
            <w:pPr>
              <w:jc w:val="left"/>
              <w:rPr>
                <w:rFonts w:cs="Arial"/>
                <w:i/>
              </w:rPr>
            </w:pPr>
            <w:r w:rsidRPr="00B913E3">
              <w:rPr>
                <w:rFonts w:cs="Arial"/>
                <w:i/>
              </w:rPr>
              <w:t>Réaliser la collecte d’information</w:t>
            </w:r>
            <w:r>
              <w:rPr>
                <w:rFonts w:cs="Arial"/>
                <w:i/>
              </w:rPr>
              <w:t xml:space="preserve"> (statistiques et facteurs)</w:t>
            </w:r>
          </w:p>
        </w:tc>
        <w:tc>
          <w:tcPr>
            <w:tcW w:w="28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6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12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98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2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</w:tr>
      <w:tr w:rsidR="000F07B9" w:rsidRPr="00355A75" w:rsidTr="000921B8">
        <w:tc>
          <w:tcPr>
            <w:tcW w:w="2376" w:type="dxa"/>
          </w:tcPr>
          <w:p w:rsidR="000F07B9" w:rsidRPr="00B913E3" w:rsidRDefault="000F07B9" w:rsidP="000921B8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Analyser les informations et déterminer les faits saillants (statistiques et facteurs)</w:t>
            </w:r>
          </w:p>
        </w:tc>
        <w:tc>
          <w:tcPr>
            <w:tcW w:w="28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6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12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98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2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</w:tr>
      <w:tr w:rsidR="000F07B9" w:rsidRPr="00355A75" w:rsidTr="000921B8">
        <w:tc>
          <w:tcPr>
            <w:tcW w:w="2376" w:type="dxa"/>
          </w:tcPr>
          <w:p w:rsidR="000F07B9" w:rsidRPr="00B913E3" w:rsidRDefault="000F07B9" w:rsidP="000921B8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Valider et compléter les informations recueillies (</w:t>
            </w:r>
            <w:r w:rsidRPr="00900E32">
              <w:rPr>
                <w:rFonts w:cs="Arial"/>
                <w:i/>
              </w:rPr>
              <w:t>consultation informateurs et informatrices clés)</w:t>
            </w:r>
          </w:p>
        </w:tc>
        <w:tc>
          <w:tcPr>
            <w:tcW w:w="28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6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12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98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2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</w:tr>
      <w:tr w:rsidR="000F07B9" w:rsidRPr="00355A75" w:rsidTr="000921B8">
        <w:tc>
          <w:tcPr>
            <w:tcW w:w="2376" w:type="dxa"/>
          </w:tcPr>
          <w:p w:rsidR="000F07B9" w:rsidRPr="00B913E3" w:rsidRDefault="000F07B9" w:rsidP="000921B8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Formuler l’état de situation</w:t>
            </w:r>
          </w:p>
        </w:tc>
        <w:tc>
          <w:tcPr>
            <w:tcW w:w="28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6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12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98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2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</w:tr>
      <w:tr w:rsidR="000F07B9" w:rsidRPr="00355A75" w:rsidTr="000921B8">
        <w:tc>
          <w:tcPr>
            <w:tcW w:w="2376" w:type="dxa"/>
          </w:tcPr>
          <w:p w:rsidR="000F07B9" w:rsidRPr="00355A75" w:rsidRDefault="000F07B9" w:rsidP="000921B8">
            <w:pPr>
              <w:jc w:val="left"/>
              <w:rPr>
                <w:rFonts w:cs="Arial"/>
              </w:rPr>
            </w:pPr>
            <w:r w:rsidRPr="00B913E3">
              <w:rPr>
                <w:rFonts w:cs="Arial"/>
                <w:i/>
              </w:rPr>
              <w:t>Identifier les interventions préventives à mettre en œuvre</w:t>
            </w:r>
          </w:p>
        </w:tc>
        <w:tc>
          <w:tcPr>
            <w:tcW w:w="28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8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4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326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2127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3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985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  <w:tc>
          <w:tcPr>
            <w:tcW w:w="1842" w:type="dxa"/>
          </w:tcPr>
          <w:p w:rsidR="000F07B9" w:rsidRPr="00355A75" w:rsidRDefault="000F07B9" w:rsidP="000921B8">
            <w:pPr>
              <w:spacing w:before="0" w:after="0"/>
              <w:rPr>
                <w:rFonts w:cs="Arial"/>
              </w:rPr>
            </w:pPr>
          </w:p>
        </w:tc>
      </w:tr>
    </w:tbl>
    <w:p w:rsidR="000F07B9" w:rsidRDefault="000F07B9" w:rsidP="000F07B9"/>
    <w:p w:rsidR="00834917" w:rsidRDefault="0014079F" w:rsidP="000F07B9">
      <w:pPr>
        <w:spacing w:before="240" w:after="240"/>
        <w:jc w:val="center"/>
      </w:pPr>
    </w:p>
    <w:sectPr w:rsidR="00834917" w:rsidSect="00DF7469">
      <w:headerReference w:type="default" r:id="rId7"/>
      <w:footerReference w:type="default" r:id="rId8"/>
      <w:type w:val="oddPage"/>
      <w:pgSz w:w="15840" w:h="1224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09" w:rsidRDefault="002D6509" w:rsidP="00EE44CE">
      <w:pPr>
        <w:spacing w:after="0" w:line="240" w:lineRule="auto"/>
      </w:pPr>
      <w:r>
        <w:separator/>
      </w:r>
    </w:p>
  </w:endnote>
  <w:endnote w:type="continuationSeparator" w:id="0">
    <w:p w:rsidR="002D6509" w:rsidRDefault="002D6509" w:rsidP="00EE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69" w:rsidRPr="00AF1BE3" w:rsidRDefault="000F07B9" w:rsidP="00AF1BE3">
    <w:pPr>
      <w:pStyle w:val="En-tte"/>
      <w:tabs>
        <w:tab w:val="clear" w:pos="4320"/>
        <w:tab w:val="clear" w:pos="8640"/>
        <w:tab w:val="right" w:pos="13041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Institut national de santé publique du Québec</w:t>
    </w:r>
    <w:r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09" w:rsidRDefault="002D6509" w:rsidP="00EE44CE">
      <w:pPr>
        <w:spacing w:after="0" w:line="240" w:lineRule="auto"/>
      </w:pPr>
      <w:r>
        <w:separator/>
      </w:r>
    </w:p>
  </w:footnote>
  <w:footnote w:type="continuationSeparator" w:id="0">
    <w:p w:rsidR="002D6509" w:rsidRDefault="002D6509" w:rsidP="00EE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69" w:rsidRPr="005E7B67" w:rsidRDefault="000F07B9" w:rsidP="00DF7469">
    <w:pPr>
      <w:pStyle w:val="En-tte"/>
      <w:jc w:val="right"/>
      <w:rPr>
        <w:sz w:val="20"/>
        <w:szCs w:val="20"/>
      </w:rPr>
    </w:pPr>
    <w:r w:rsidRPr="005E7B67">
      <w:rPr>
        <w:sz w:val="20"/>
        <w:szCs w:val="20"/>
      </w:rPr>
      <w:t>Guide d’analyse de la violence conjugale sur un territoire</w:t>
    </w:r>
    <w:r>
      <w:rPr>
        <w:sz w:val="20"/>
        <w:szCs w:val="20"/>
      </w:rPr>
      <w:t xml:space="preserve"> – 2</w:t>
    </w:r>
    <w:r w:rsidRPr="000F07B9">
      <w:rPr>
        <w:sz w:val="20"/>
        <w:szCs w:val="20"/>
        <w:vertAlign w:val="superscript"/>
      </w:rPr>
      <w:t>e</w:t>
    </w:r>
    <w:r>
      <w:rPr>
        <w:sz w:val="20"/>
        <w:szCs w:val="20"/>
      </w:rPr>
      <w:t xml:space="preserve"> édition</w:t>
    </w:r>
  </w:p>
  <w:p w:rsidR="00DF7469" w:rsidRPr="00DF7469" w:rsidRDefault="000F07B9" w:rsidP="00DF7469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Annexe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CE"/>
    <w:rsid w:val="00022978"/>
    <w:rsid w:val="00034E2B"/>
    <w:rsid w:val="000A72A7"/>
    <w:rsid w:val="000C3131"/>
    <w:rsid w:val="000C7ABC"/>
    <w:rsid w:val="000E57B9"/>
    <w:rsid w:val="000F07B9"/>
    <w:rsid w:val="00112610"/>
    <w:rsid w:val="0014079F"/>
    <w:rsid w:val="001561BC"/>
    <w:rsid w:val="00183170"/>
    <w:rsid w:val="001C026F"/>
    <w:rsid w:val="002D6509"/>
    <w:rsid w:val="0032097F"/>
    <w:rsid w:val="004112B2"/>
    <w:rsid w:val="004854A9"/>
    <w:rsid w:val="004A06E1"/>
    <w:rsid w:val="006651A8"/>
    <w:rsid w:val="006E2838"/>
    <w:rsid w:val="00731410"/>
    <w:rsid w:val="00747A1A"/>
    <w:rsid w:val="00826D64"/>
    <w:rsid w:val="00BA6601"/>
    <w:rsid w:val="00BF539C"/>
    <w:rsid w:val="00E90602"/>
    <w:rsid w:val="00E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5E53DB9-EE64-455B-9E20-C718F900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4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4CE"/>
  </w:style>
  <w:style w:type="paragraph" w:styleId="Pieddepage">
    <w:name w:val="footer"/>
    <w:basedOn w:val="Normal"/>
    <w:link w:val="PieddepageCar"/>
    <w:uiPriority w:val="99"/>
    <w:unhideWhenUsed/>
    <w:rsid w:val="00EE4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4CE"/>
  </w:style>
  <w:style w:type="paragraph" w:styleId="Textedebulles">
    <w:name w:val="Balloon Text"/>
    <w:basedOn w:val="Normal"/>
    <w:link w:val="TextedebullesCar"/>
    <w:uiPriority w:val="99"/>
    <w:semiHidden/>
    <w:unhideWhenUsed/>
    <w:rsid w:val="0015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1BC"/>
    <w:rPr>
      <w:rFonts w:ascii="Tahoma" w:hAnsi="Tahoma" w:cs="Tahoma"/>
      <w:sz w:val="16"/>
      <w:szCs w:val="16"/>
    </w:rPr>
  </w:style>
  <w:style w:type="paragraph" w:styleId="Titre">
    <w:name w:val="Title"/>
    <w:next w:val="Normal"/>
    <w:link w:val="TitreCar"/>
    <w:uiPriority w:val="10"/>
    <w:qFormat/>
    <w:rsid w:val="00022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b/>
      <w:color w:val="FFFFFF" w:themeColor="background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22978"/>
    <w:rPr>
      <w:rFonts w:ascii="Arial Narrow" w:eastAsiaTheme="majorEastAsia" w:hAnsi="Arial Narrow" w:cstheme="majorBidi"/>
      <w:b/>
      <w:color w:val="FFFFFF" w:themeColor="background1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83170"/>
    <w:pPr>
      <w:spacing w:before="120" w:after="120" w:line="240" w:lineRule="auto"/>
      <w:jc w:val="both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National de Santé Publique du Québec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</dc:creator>
  <cp:lastModifiedBy>Dominique Gagné</cp:lastModifiedBy>
  <cp:revision>3</cp:revision>
  <dcterms:created xsi:type="dcterms:W3CDTF">2017-03-17T13:03:00Z</dcterms:created>
  <dcterms:modified xsi:type="dcterms:W3CDTF">2017-03-17T13:11:00Z</dcterms:modified>
</cp:coreProperties>
</file>